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C3" w:rsidRPr="008F60E0" w:rsidRDefault="008F52C3" w:rsidP="008F52C3">
      <w:pPr>
        <w:tabs>
          <w:tab w:val="left" w:pos="1530"/>
          <w:tab w:val="left" w:pos="2160"/>
          <w:tab w:val="left" w:pos="3326"/>
          <w:tab w:val="left" w:pos="3960"/>
          <w:tab w:val="left" w:pos="5126"/>
          <w:tab w:val="left" w:pos="7027"/>
        </w:tabs>
        <w:jc w:val="both"/>
        <w:rPr>
          <w:rFonts w:ascii="Arial" w:hAnsi="Arial" w:cs="Arial"/>
          <w:b/>
          <w:bCs/>
        </w:rPr>
      </w:pPr>
      <w:bookmarkStart w:id="0" w:name="_GoBack"/>
      <w:bookmarkEnd w:id="0"/>
      <w:r w:rsidRPr="008F60E0">
        <w:rPr>
          <w:rFonts w:ascii="Arial" w:hAnsi="Arial" w:cs="Arial"/>
          <w:b/>
          <w:bCs/>
        </w:rPr>
        <w:t>Rother District Council</w:t>
      </w:r>
      <w:r w:rsidRPr="008F60E0">
        <w:rPr>
          <w:rFonts w:ascii="Arial" w:hAnsi="Arial" w:cs="Arial"/>
          <w:b/>
          <w:bCs/>
        </w:rPr>
        <w:tab/>
      </w:r>
      <w:r w:rsidRPr="008F60E0">
        <w:rPr>
          <w:rFonts w:ascii="Arial" w:hAnsi="Arial" w:cs="Arial"/>
          <w:b/>
          <w:bCs/>
        </w:rPr>
        <w:tab/>
      </w:r>
      <w:r w:rsidRPr="008F60E0">
        <w:rPr>
          <w:rFonts w:ascii="Arial" w:hAnsi="Arial" w:cs="Arial"/>
          <w:b/>
          <w:bCs/>
        </w:rPr>
        <w:tab/>
        <w:t xml:space="preserve">                           Agenda Item:</w:t>
      </w:r>
      <w:r w:rsidR="00A136A9">
        <w:rPr>
          <w:rFonts w:ascii="Arial" w:hAnsi="Arial" w:cs="Arial"/>
          <w:b/>
          <w:bCs/>
        </w:rPr>
        <w:t xml:space="preserve"> </w:t>
      </w:r>
      <w:r w:rsidR="00A136A9" w:rsidRPr="00A136A9">
        <w:rPr>
          <w:rFonts w:ascii="Arial" w:hAnsi="Arial" w:cs="Arial"/>
          <w:b/>
          <w:bCs/>
          <w:sz w:val="36"/>
          <w:szCs w:val="36"/>
        </w:rPr>
        <w:t>7.3</w:t>
      </w:r>
      <w:r w:rsidRPr="008F60E0">
        <w:rPr>
          <w:rFonts w:ascii="Arial" w:hAnsi="Arial" w:cs="Arial"/>
          <w:b/>
          <w:bCs/>
        </w:rPr>
        <w:t xml:space="preserve"> </w:t>
      </w:r>
    </w:p>
    <w:p w:rsidR="008F52C3" w:rsidRPr="008F60E0" w:rsidRDefault="008F52C3" w:rsidP="008F52C3">
      <w:pPr>
        <w:tabs>
          <w:tab w:val="left" w:pos="1530"/>
          <w:tab w:val="left" w:pos="2160"/>
          <w:tab w:val="left" w:pos="3326"/>
          <w:tab w:val="left" w:pos="3960"/>
          <w:tab w:val="left" w:pos="5126"/>
          <w:tab w:val="left" w:pos="7027"/>
        </w:tabs>
        <w:jc w:val="right"/>
        <w:rPr>
          <w:rFonts w:ascii="Arial" w:hAnsi="Arial" w:cs="Arial"/>
          <w:b/>
          <w:bCs/>
        </w:rPr>
      </w:pPr>
    </w:p>
    <w:p w:rsidR="008F52C3" w:rsidRPr="008F60E0" w:rsidRDefault="008F52C3" w:rsidP="008F52C3">
      <w:pPr>
        <w:pStyle w:val="Heading4"/>
        <w:tabs>
          <w:tab w:val="left" w:pos="2160"/>
          <w:tab w:val="left" w:pos="2880"/>
        </w:tabs>
        <w:spacing w:before="0" w:after="0" w:line="360" w:lineRule="auto"/>
        <w:rPr>
          <w:rFonts w:ascii="Arial" w:hAnsi="Arial" w:cs="Arial"/>
          <w:b w:val="0"/>
          <w:bCs w:val="0"/>
          <w:sz w:val="24"/>
          <w:szCs w:val="24"/>
        </w:rPr>
      </w:pPr>
      <w:r w:rsidRPr="008F60E0">
        <w:rPr>
          <w:rFonts w:ascii="Arial" w:hAnsi="Arial" w:cs="Arial"/>
          <w:b w:val="0"/>
          <w:bCs w:val="0"/>
          <w:sz w:val="24"/>
          <w:szCs w:val="24"/>
        </w:rPr>
        <w:t>Report to</w:t>
      </w:r>
      <w:r w:rsidRPr="008F60E0">
        <w:rPr>
          <w:rFonts w:ascii="Arial" w:hAnsi="Arial" w:cs="Arial"/>
          <w:b w:val="0"/>
          <w:bCs w:val="0"/>
          <w:sz w:val="24"/>
          <w:szCs w:val="24"/>
        </w:rPr>
        <w:tab/>
        <w:t>-</w:t>
      </w:r>
      <w:r w:rsidRPr="008F60E0">
        <w:rPr>
          <w:rFonts w:ascii="Arial" w:hAnsi="Arial" w:cs="Arial"/>
          <w:b w:val="0"/>
          <w:bCs w:val="0"/>
          <w:sz w:val="24"/>
          <w:szCs w:val="24"/>
        </w:rPr>
        <w:tab/>
        <w:t xml:space="preserve">Audit </w:t>
      </w:r>
      <w:r w:rsidR="00A136A9">
        <w:rPr>
          <w:rFonts w:ascii="Arial" w:hAnsi="Arial" w:cs="Arial"/>
          <w:b w:val="0"/>
          <w:bCs w:val="0"/>
          <w:sz w:val="24"/>
          <w:szCs w:val="24"/>
        </w:rPr>
        <w:t xml:space="preserve">and Standards </w:t>
      </w:r>
      <w:r w:rsidRPr="008F60E0">
        <w:rPr>
          <w:rFonts w:ascii="Arial" w:hAnsi="Arial" w:cs="Arial"/>
          <w:b w:val="0"/>
          <w:bCs w:val="0"/>
          <w:sz w:val="24"/>
          <w:szCs w:val="24"/>
        </w:rPr>
        <w:t>Committee</w:t>
      </w:r>
    </w:p>
    <w:p w:rsidR="008F52C3" w:rsidRPr="008F60E0" w:rsidRDefault="008F52C3" w:rsidP="008F52C3">
      <w:pPr>
        <w:pStyle w:val="Heading4"/>
        <w:tabs>
          <w:tab w:val="left" w:pos="2160"/>
          <w:tab w:val="left" w:pos="2880"/>
        </w:tabs>
        <w:spacing w:before="0" w:after="0" w:line="360" w:lineRule="auto"/>
        <w:rPr>
          <w:rFonts w:ascii="Arial" w:hAnsi="Arial" w:cs="Arial"/>
          <w:b w:val="0"/>
          <w:bCs w:val="0"/>
          <w:sz w:val="24"/>
          <w:szCs w:val="24"/>
        </w:rPr>
      </w:pPr>
      <w:r w:rsidRPr="008F60E0">
        <w:rPr>
          <w:rFonts w:ascii="Arial" w:hAnsi="Arial" w:cs="Arial"/>
          <w:b w:val="0"/>
          <w:bCs w:val="0"/>
          <w:sz w:val="24"/>
          <w:szCs w:val="24"/>
        </w:rPr>
        <w:t>Date</w:t>
      </w:r>
      <w:r w:rsidRPr="008F60E0">
        <w:rPr>
          <w:rFonts w:ascii="Arial" w:hAnsi="Arial" w:cs="Arial"/>
          <w:b w:val="0"/>
          <w:bCs w:val="0"/>
          <w:sz w:val="24"/>
          <w:szCs w:val="24"/>
        </w:rPr>
        <w:tab/>
        <w:t>-</w:t>
      </w:r>
      <w:r w:rsidRPr="008F60E0">
        <w:rPr>
          <w:rFonts w:ascii="Arial" w:hAnsi="Arial" w:cs="Arial"/>
          <w:b w:val="0"/>
          <w:bCs w:val="0"/>
          <w:sz w:val="24"/>
          <w:szCs w:val="24"/>
        </w:rPr>
        <w:tab/>
      </w:r>
      <w:r w:rsidR="003C648F">
        <w:rPr>
          <w:rFonts w:ascii="Arial" w:hAnsi="Arial" w:cs="Arial"/>
          <w:b w:val="0"/>
          <w:bCs w:val="0"/>
          <w:sz w:val="24"/>
          <w:szCs w:val="24"/>
        </w:rPr>
        <w:t>26</w:t>
      </w:r>
      <w:r w:rsidR="006D757B" w:rsidRPr="008F60E0">
        <w:rPr>
          <w:rFonts w:ascii="Arial" w:hAnsi="Arial" w:cs="Arial"/>
          <w:b w:val="0"/>
          <w:bCs w:val="0"/>
          <w:sz w:val="24"/>
          <w:szCs w:val="24"/>
        </w:rPr>
        <w:t xml:space="preserve"> June </w:t>
      </w:r>
      <w:r w:rsidR="003C648F">
        <w:rPr>
          <w:rFonts w:ascii="Arial" w:hAnsi="Arial" w:cs="Arial"/>
          <w:b w:val="0"/>
          <w:bCs w:val="0"/>
          <w:sz w:val="24"/>
          <w:szCs w:val="24"/>
        </w:rPr>
        <w:t>2017</w:t>
      </w:r>
    </w:p>
    <w:p w:rsidR="008F52C3" w:rsidRPr="008F60E0" w:rsidRDefault="008F52C3" w:rsidP="008F52C3">
      <w:pPr>
        <w:pStyle w:val="Heading4"/>
        <w:tabs>
          <w:tab w:val="left" w:pos="2160"/>
          <w:tab w:val="left" w:pos="2880"/>
        </w:tabs>
        <w:spacing w:before="0" w:after="0" w:line="360" w:lineRule="auto"/>
        <w:rPr>
          <w:rFonts w:ascii="Arial" w:hAnsi="Arial" w:cs="Arial"/>
          <w:b w:val="0"/>
          <w:bCs w:val="0"/>
          <w:sz w:val="24"/>
          <w:szCs w:val="24"/>
        </w:rPr>
      </w:pPr>
      <w:r w:rsidRPr="008F60E0">
        <w:rPr>
          <w:rFonts w:ascii="Arial" w:hAnsi="Arial" w:cs="Arial"/>
          <w:b w:val="0"/>
          <w:bCs w:val="0"/>
          <w:sz w:val="24"/>
          <w:szCs w:val="24"/>
        </w:rPr>
        <w:t>Report of the</w:t>
      </w:r>
      <w:r w:rsidRPr="008F60E0">
        <w:rPr>
          <w:rFonts w:ascii="Arial" w:hAnsi="Arial" w:cs="Arial"/>
          <w:b w:val="0"/>
          <w:bCs w:val="0"/>
          <w:sz w:val="24"/>
          <w:szCs w:val="24"/>
        </w:rPr>
        <w:tab/>
        <w:t>-</w:t>
      </w:r>
      <w:r w:rsidRPr="008F60E0">
        <w:rPr>
          <w:rFonts w:ascii="Arial" w:hAnsi="Arial" w:cs="Arial"/>
          <w:b w:val="0"/>
          <w:bCs w:val="0"/>
          <w:sz w:val="24"/>
          <w:szCs w:val="24"/>
        </w:rPr>
        <w:tab/>
        <w:t>Executive Director of Resources</w:t>
      </w:r>
    </w:p>
    <w:p w:rsidR="008F52C3" w:rsidRPr="008F60E0" w:rsidRDefault="008F52C3" w:rsidP="008F52C3">
      <w:pPr>
        <w:pStyle w:val="Heading4"/>
        <w:tabs>
          <w:tab w:val="left" w:pos="2160"/>
          <w:tab w:val="left" w:pos="2880"/>
        </w:tabs>
        <w:spacing w:before="0" w:after="0"/>
        <w:ind w:left="2880" w:hanging="2880"/>
        <w:rPr>
          <w:rFonts w:ascii="Arial" w:hAnsi="Arial" w:cs="Arial"/>
          <w:b w:val="0"/>
          <w:sz w:val="24"/>
          <w:szCs w:val="24"/>
        </w:rPr>
      </w:pPr>
      <w:r w:rsidRPr="008F60E0">
        <w:rPr>
          <w:rFonts w:ascii="Arial" w:hAnsi="Arial" w:cs="Arial"/>
          <w:b w:val="0"/>
          <w:bCs w:val="0"/>
          <w:sz w:val="24"/>
          <w:szCs w:val="24"/>
        </w:rPr>
        <w:t>Subject</w:t>
      </w:r>
      <w:r w:rsidRPr="008F60E0">
        <w:rPr>
          <w:rFonts w:ascii="Arial" w:hAnsi="Arial" w:cs="Arial"/>
          <w:sz w:val="24"/>
          <w:szCs w:val="24"/>
        </w:rPr>
        <w:tab/>
      </w:r>
      <w:r w:rsidRPr="008F60E0">
        <w:rPr>
          <w:rFonts w:ascii="Arial" w:hAnsi="Arial" w:cs="Arial"/>
          <w:b w:val="0"/>
          <w:bCs w:val="0"/>
          <w:sz w:val="24"/>
          <w:szCs w:val="24"/>
        </w:rPr>
        <w:t>-</w:t>
      </w:r>
      <w:r w:rsidRPr="008F60E0">
        <w:rPr>
          <w:rFonts w:ascii="Arial" w:hAnsi="Arial" w:cs="Arial"/>
          <w:sz w:val="24"/>
          <w:szCs w:val="24"/>
        </w:rPr>
        <w:tab/>
      </w:r>
      <w:r w:rsidR="002E0493">
        <w:rPr>
          <w:rFonts w:ascii="Arial" w:hAnsi="Arial" w:cs="Arial"/>
          <w:b w:val="0"/>
          <w:sz w:val="24"/>
          <w:szCs w:val="24"/>
        </w:rPr>
        <w:t>Local Code of Corporate Governance</w:t>
      </w:r>
    </w:p>
    <w:p w:rsidR="008F52C3" w:rsidRPr="008F60E0" w:rsidRDefault="008F52C3" w:rsidP="008F52C3"/>
    <w:p w:rsidR="008F52C3" w:rsidRPr="008F60E0" w:rsidRDefault="008F52C3" w:rsidP="008F52C3">
      <w:pPr>
        <w:tabs>
          <w:tab w:val="left" w:pos="1530"/>
          <w:tab w:val="left" w:pos="2160"/>
          <w:tab w:val="left" w:pos="3326"/>
          <w:tab w:val="left" w:pos="5126"/>
          <w:tab w:val="left" w:pos="7027"/>
        </w:tabs>
        <w:spacing w:line="19" w:lineRule="exact"/>
        <w:jc w:val="both"/>
        <w:rPr>
          <w:rFonts w:ascii="Arial" w:hAnsi="Arial" w:cs="Arial"/>
        </w:rPr>
      </w:pPr>
    </w:p>
    <w:p w:rsidR="008F52C3" w:rsidRPr="002E0493" w:rsidRDefault="008F52C3" w:rsidP="008F52C3">
      <w:pPr>
        <w:pBdr>
          <w:top w:val="single" w:sz="4" w:space="1" w:color="auto"/>
        </w:pBdr>
        <w:tabs>
          <w:tab w:val="left" w:pos="1530"/>
          <w:tab w:val="left" w:pos="2160"/>
          <w:tab w:val="left" w:pos="3326"/>
          <w:tab w:val="left" w:pos="5126"/>
          <w:tab w:val="left" w:pos="7027"/>
        </w:tabs>
        <w:jc w:val="both"/>
        <w:rPr>
          <w:rFonts w:ascii="Arial" w:hAnsi="Arial" w:cs="Arial"/>
          <w:b/>
        </w:rPr>
      </w:pPr>
    </w:p>
    <w:p w:rsidR="008F52C3" w:rsidRPr="008F60E0" w:rsidRDefault="002E0493" w:rsidP="008F52C3">
      <w:pPr>
        <w:pBdr>
          <w:top w:val="single" w:sz="4" w:space="1" w:color="auto"/>
        </w:pBdr>
        <w:tabs>
          <w:tab w:val="left" w:pos="0"/>
          <w:tab w:val="left" w:pos="1080"/>
          <w:tab w:val="left" w:pos="3600"/>
        </w:tabs>
        <w:jc w:val="both"/>
        <w:rPr>
          <w:rFonts w:ascii="Arial" w:hAnsi="Arial" w:cs="Arial"/>
        </w:rPr>
      </w:pPr>
      <w:r w:rsidRPr="002E0493">
        <w:rPr>
          <w:rFonts w:ascii="Arial" w:hAnsi="Arial" w:cs="Arial"/>
          <w:b/>
          <w:bCs/>
        </w:rPr>
        <w:t>Recommendation</w:t>
      </w:r>
      <w:r w:rsidR="008F52C3" w:rsidRPr="002E0493">
        <w:rPr>
          <w:rFonts w:ascii="Arial" w:hAnsi="Arial" w:cs="Arial"/>
          <w:b/>
        </w:rPr>
        <w:t xml:space="preserve"> </w:t>
      </w:r>
      <w:r w:rsidRPr="002E0493">
        <w:rPr>
          <w:rFonts w:ascii="Arial" w:hAnsi="Arial" w:cs="Arial"/>
          <w:b/>
        </w:rPr>
        <w:t xml:space="preserve">to </w:t>
      </w:r>
      <w:r w:rsidR="005A202A">
        <w:rPr>
          <w:rFonts w:ascii="Arial" w:hAnsi="Arial" w:cs="Arial"/>
          <w:b/>
        </w:rPr>
        <w:t>COUNCIL</w:t>
      </w:r>
      <w:r>
        <w:rPr>
          <w:rFonts w:ascii="Arial" w:hAnsi="Arial" w:cs="Arial"/>
        </w:rPr>
        <w:t>:</w:t>
      </w:r>
      <w:r w:rsidR="005A202A">
        <w:rPr>
          <w:rFonts w:ascii="Arial" w:hAnsi="Arial" w:cs="Arial"/>
        </w:rPr>
        <w:t xml:space="preserve"> T</w:t>
      </w:r>
      <w:r>
        <w:rPr>
          <w:rFonts w:ascii="Arial" w:hAnsi="Arial" w:cs="Arial"/>
        </w:rPr>
        <w:t>hat revised Local Code of Corporate Governance</w:t>
      </w:r>
      <w:r w:rsidR="005A202A">
        <w:rPr>
          <w:rFonts w:ascii="Arial" w:hAnsi="Arial" w:cs="Arial"/>
        </w:rPr>
        <w:t xml:space="preserve"> be approved and adopted.</w:t>
      </w:r>
    </w:p>
    <w:p w:rsidR="008F52C3" w:rsidRPr="008F60E0" w:rsidRDefault="008F52C3" w:rsidP="008F52C3">
      <w:pPr>
        <w:tabs>
          <w:tab w:val="left" w:pos="540"/>
          <w:tab w:val="left" w:pos="1080"/>
          <w:tab w:val="left" w:pos="3600"/>
        </w:tabs>
        <w:jc w:val="both"/>
        <w:rPr>
          <w:rFonts w:ascii="Arial" w:hAnsi="Arial" w:cs="Arial"/>
        </w:rPr>
      </w:pPr>
    </w:p>
    <w:p w:rsidR="008F52C3" w:rsidRPr="008F60E0" w:rsidRDefault="008F52C3" w:rsidP="008F52C3">
      <w:pPr>
        <w:pBdr>
          <w:top w:val="single" w:sz="4" w:space="1" w:color="auto"/>
        </w:pBdr>
        <w:tabs>
          <w:tab w:val="left" w:pos="540"/>
          <w:tab w:val="left" w:pos="1080"/>
          <w:tab w:val="left" w:pos="3600"/>
        </w:tabs>
        <w:jc w:val="both"/>
        <w:rPr>
          <w:rFonts w:ascii="Arial" w:hAnsi="Arial" w:cs="Arial"/>
          <w:b/>
          <w:bCs/>
        </w:rPr>
      </w:pPr>
    </w:p>
    <w:p w:rsidR="008F52C3" w:rsidRPr="008F60E0" w:rsidRDefault="008F52C3" w:rsidP="008F52C3">
      <w:pPr>
        <w:tabs>
          <w:tab w:val="left" w:pos="540"/>
          <w:tab w:val="left" w:pos="1080"/>
          <w:tab w:val="left" w:pos="3600"/>
        </w:tabs>
        <w:jc w:val="both"/>
        <w:rPr>
          <w:rFonts w:ascii="Arial" w:hAnsi="Arial" w:cs="Arial"/>
        </w:rPr>
      </w:pPr>
      <w:r w:rsidRPr="008F60E0">
        <w:rPr>
          <w:rFonts w:ascii="Arial" w:hAnsi="Arial" w:cs="Arial"/>
          <w:b/>
          <w:bCs/>
        </w:rPr>
        <w:t>Service Manager: Robin Vennard</w:t>
      </w:r>
    </w:p>
    <w:p w:rsidR="008F52C3" w:rsidRPr="008F60E0" w:rsidRDefault="008F52C3" w:rsidP="008F52C3">
      <w:pPr>
        <w:pBdr>
          <w:bottom w:val="single" w:sz="4" w:space="1" w:color="auto"/>
        </w:pBdr>
        <w:rPr>
          <w:rFonts w:ascii="Arial" w:hAnsi="Arial" w:cs="Arial"/>
          <w:b/>
        </w:rPr>
      </w:pPr>
    </w:p>
    <w:p w:rsidR="008F52C3" w:rsidRPr="008F60E0" w:rsidRDefault="008F52C3" w:rsidP="008F52C3">
      <w:pPr>
        <w:rPr>
          <w:rFonts w:ascii="Arial" w:hAnsi="Arial" w:cs="Arial"/>
        </w:rPr>
      </w:pPr>
    </w:p>
    <w:p w:rsidR="002E0493" w:rsidRDefault="008F52C3" w:rsidP="002E0493">
      <w:pPr>
        <w:rPr>
          <w:rFonts w:ascii="Arial" w:hAnsi="Arial" w:cs="Arial"/>
          <w:b/>
        </w:rPr>
      </w:pPr>
      <w:r w:rsidRPr="008F60E0">
        <w:rPr>
          <w:rFonts w:ascii="Arial" w:hAnsi="Arial" w:cs="Arial"/>
          <w:b/>
        </w:rPr>
        <w:t>Introduction</w:t>
      </w:r>
    </w:p>
    <w:p w:rsidR="002E0493" w:rsidRPr="002E0493" w:rsidRDefault="002E0493" w:rsidP="002E0493">
      <w:pPr>
        <w:jc w:val="both"/>
        <w:rPr>
          <w:rFonts w:ascii="Arial" w:hAnsi="Arial" w:cs="Arial"/>
        </w:rPr>
      </w:pPr>
    </w:p>
    <w:p w:rsidR="002E0493" w:rsidRDefault="002E0493" w:rsidP="002E0493">
      <w:pPr>
        <w:pStyle w:val="ListParagraph"/>
        <w:numPr>
          <w:ilvl w:val="0"/>
          <w:numId w:val="4"/>
        </w:numPr>
        <w:ind w:hanging="720"/>
        <w:jc w:val="both"/>
        <w:rPr>
          <w:rFonts w:ascii="Arial" w:hAnsi="Arial" w:cs="Arial"/>
        </w:rPr>
      </w:pPr>
      <w:r w:rsidRPr="002E0493">
        <w:rPr>
          <w:rFonts w:ascii="Arial" w:hAnsi="Arial" w:cs="Arial"/>
        </w:rPr>
        <w:t xml:space="preserve">Corporate governance is a phrase used to describe how organisations direct and control what they do. </w:t>
      </w:r>
      <w:r w:rsidR="00A71A65">
        <w:rPr>
          <w:rFonts w:ascii="Arial" w:hAnsi="Arial" w:cs="Arial"/>
        </w:rPr>
        <w:t xml:space="preserve"> </w:t>
      </w:r>
      <w:r w:rsidRPr="002E0493">
        <w:rPr>
          <w:rFonts w:ascii="Arial" w:hAnsi="Arial" w:cs="Arial"/>
        </w:rPr>
        <w:t xml:space="preserve">For local authorities this also includes how a council relates to the communities that it serves. </w:t>
      </w:r>
    </w:p>
    <w:p w:rsidR="002E0493" w:rsidRDefault="002E0493" w:rsidP="002E0493">
      <w:pPr>
        <w:pStyle w:val="ListParagraph"/>
        <w:jc w:val="both"/>
        <w:rPr>
          <w:rFonts w:ascii="Arial" w:hAnsi="Arial" w:cs="Arial"/>
        </w:rPr>
      </w:pPr>
    </w:p>
    <w:p w:rsidR="002E0493" w:rsidRDefault="002E0493" w:rsidP="002E0493">
      <w:pPr>
        <w:pStyle w:val="ListParagraph"/>
        <w:numPr>
          <w:ilvl w:val="0"/>
          <w:numId w:val="4"/>
        </w:numPr>
        <w:ind w:hanging="720"/>
        <w:jc w:val="both"/>
        <w:rPr>
          <w:rFonts w:ascii="Arial" w:hAnsi="Arial" w:cs="Arial"/>
        </w:rPr>
      </w:pPr>
      <w:r w:rsidRPr="002E0493">
        <w:rPr>
          <w:rFonts w:ascii="Arial" w:hAnsi="Arial" w:cs="Arial"/>
        </w:rPr>
        <w:t xml:space="preserve">The new CIPFA/SOLACE Framework, in the main mirrors the last CIPFA/SOLACE Guidance Framework. </w:t>
      </w:r>
      <w:r w:rsidR="00A71A65">
        <w:rPr>
          <w:rFonts w:ascii="Arial" w:hAnsi="Arial" w:cs="Arial"/>
        </w:rPr>
        <w:t xml:space="preserve"> </w:t>
      </w:r>
      <w:r w:rsidRPr="002E0493">
        <w:rPr>
          <w:rFonts w:ascii="Arial" w:hAnsi="Arial" w:cs="Arial"/>
        </w:rPr>
        <w:t xml:space="preserve">The new CIPFA/SOLACE Framework applies to annual governance statements prepared for the financial year 2016/17 onwards. </w:t>
      </w:r>
      <w:r w:rsidR="00A71A65">
        <w:rPr>
          <w:rFonts w:ascii="Arial" w:hAnsi="Arial" w:cs="Arial"/>
        </w:rPr>
        <w:t xml:space="preserve"> </w:t>
      </w:r>
      <w:r w:rsidRPr="002E0493">
        <w:rPr>
          <w:rFonts w:ascii="Arial" w:hAnsi="Arial" w:cs="Arial"/>
        </w:rPr>
        <w:t xml:space="preserve">The concept underpinning the framework is that it is helping local government in taking responsibility for developing and shaping an informed approach to governance, aimed at achieving the highest standards in a measured and proportionate way. </w:t>
      </w:r>
      <w:r w:rsidR="00A71A65">
        <w:rPr>
          <w:rFonts w:ascii="Arial" w:hAnsi="Arial" w:cs="Arial"/>
        </w:rPr>
        <w:t xml:space="preserve"> </w:t>
      </w:r>
      <w:r w:rsidRPr="002E0493">
        <w:rPr>
          <w:rFonts w:ascii="Arial" w:hAnsi="Arial" w:cs="Arial"/>
        </w:rPr>
        <w:t>By applying the principles</w:t>
      </w:r>
      <w:r>
        <w:rPr>
          <w:rFonts w:ascii="Arial" w:hAnsi="Arial" w:cs="Arial"/>
        </w:rPr>
        <w:t xml:space="preserve"> in the Local Code, the Council commit</w:t>
      </w:r>
      <w:r w:rsidR="00A71A65">
        <w:rPr>
          <w:rFonts w:ascii="Arial" w:hAnsi="Arial" w:cs="Arial"/>
        </w:rPr>
        <w:t>s</w:t>
      </w:r>
      <w:r>
        <w:rPr>
          <w:rFonts w:ascii="Arial" w:hAnsi="Arial" w:cs="Arial"/>
        </w:rPr>
        <w:t xml:space="preserve"> itself</w:t>
      </w:r>
      <w:r w:rsidRPr="002E0493">
        <w:rPr>
          <w:rFonts w:ascii="Arial" w:hAnsi="Arial" w:cs="Arial"/>
        </w:rPr>
        <w:t xml:space="preserve"> to discharging its serv</w:t>
      </w:r>
      <w:r>
        <w:rPr>
          <w:rFonts w:ascii="Arial" w:hAnsi="Arial" w:cs="Arial"/>
        </w:rPr>
        <w:t xml:space="preserve">ices to Rother </w:t>
      </w:r>
      <w:r w:rsidRPr="002E0493">
        <w:rPr>
          <w:rFonts w:ascii="Arial" w:hAnsi="Arial" w:cs="Arial"/>
        </w:rPr>
        <w:t xml:space="preserve">residents in a way that demonstrates accountability, transparency, effectiveness, integrity and inclusivity. </w:t>
      </w:r>
    </w:p>
    <w:p w:rsidR="002E0493" w:rsidRDefault="002E0493" w:rsidP="002E0493">
      <w:pPr>
        <w:rPr>
          <w:rFonts w:ascii="Arial" w:hAnsi="Arial" w:cs="Arial"/>
        </w:rPr>
      </w:pPr>
    </w:p>
    <w:p w:rsidR="002E0493" w:rsidRDefault="002E0493" w:rsidP="002E0493">
      <w:pPr>
        <w:rPr>
          <w:rFonts w:ascii="Arial" w:hAnsi="Arial" w:cs="Arial"/>
          <w:b/>
        </w:rPr>
      </w:pPr>
      <w:r w:rsidRPr="002E0493">
        <w:rPr>
          <w:rFonts w:ascii="Arial" w:hAnsi="Arial" w:cs="Arial"/>
          <w:b/>
        </w:rPr>
        <w:t>Main Changes from the previous Code</w:t>
      </w:r>
    </w:p>
    <w:p w:rsidR="002E0493" w:rsidRPr="002E0493" w:rsidRDefault="002E0493" w:rsidP="002E0493">
      <w:pPr>
        <w:rPr>
          <w:rFonts w:ascii="Arial" w:hAnsi="Arial" w:cs="Arial"/>
          <w:b/>
        </w:rPr>
      </w:pPr>
    </w:p>
    <w:p w:rsidR="002E0493" w:rsidRDefault="002E0493" w:rsidP="002E0493">
      <w:pPr>
        <w:pStyle w:val="ListParagraph"/>
        <w:numPr>
          <w:ilvl w:val="0"/>
          <w:numId w:val="4"/>
        </w:numPr>
        <w:ind w:hanging="720"/>
        <w:jc w:val="both"/>
        <w:rPr>
          <w:rFonts w:ascii="Arial" w:hAnsi="Arial" w:cs="Arial"/>
        </w:rPr>
      </w:pPr>
      <w:r w:rsidRPr="002E0493">
        <w:rPr>
          <w:rFonts w:ascii="Arial" w:hAnsi="Arial" w:cs="Arial"/>
        </w:rPr>
        <w:t xml:space="preserve">There are two main changes to the Local Code that have been made: </w:t>
      </w:r>
    </w:p>
    <w:p w:rsidR="002E0493" w:rsidRDefault="002E0493" w:rsidP="002E0493">
      <w:pPr>
        <w:pStyle w:val="ListParagraph"/>
        <w:jc w:val="both"/>
        <w:rPr>
          <w:rFonts w:ascii="Arial" w:hAnsi="Arial" w:cs="Arial"/>
        </w:rPr>
      </w:pPr>
    </w:p>
    <w:p w:rsidR="002E0493" w:rsidRPr="002E0493" w:rsidRDefault="002E0493" w:rsidP="002E0493">
      <w:pPr>
        <w:pStyle w:val="ListParagraph"/>
        <w:numPr>
          <w:ilvl w:val="0"/>
          <w:numId w:val="4"/>
        </w:numPr>
        <w:ind w:hanging="720"/>
        <w:jc w:val="both"/>
        <w:rPr>
          <w:rFonts w:ascii="Arial" w:hAnsi="Arial" w:cs="Arial"/>
        </w:rPr>
      </w:pPr>
      <w:r w:rsidRPr="002E0493">
        <w:rPr>
          <w:rFonts w:ascii="Arial" w:hAnsi="Arial" w:cs="Arial"/>
          <w:b/>
        </w:rPr>
        <w:t>Principle D:</w:t>
      </w:r>
      <w:r w:rsidRPr="002E0493">
        <w:rPr>
          <w:rFonts w:ascii="Arial" w:hAnsi="Arial" w:cs="Arial"/>
        </w:rPr>
        <w:t xml:space="preserve"> Determining the interventions necessary to optimise achievement of the intended outcomes. This aspect of the Local Code examines the strategic combination of legal, regulatory and practical interventions, with a view to them ensuring that the intended outcomes are achieved. </w:t>
      </w:r>
    </w:p>
    <w:p w:rsidR="002E0493" w:rsidRDefault="002E0493" w:rsidP="002E0493">
      <w:pPr>
        <w:pStyle w:val="ListParagraph"/>
        <w:jc w:val="both"/>
        <w:rPr>
          <w:rFonts w:ascii="Arial" w:hAnsi="Arial" w:cs="Arial"/>
        </w:rPr>
      </w:pPr>
    </w:p>
    <w:p w:rsidR="002E0493" w:rsidRDefault="002E0493" w:rsidP="002E0493">
      <w:pPr>
        <w:pStyle w:val="ListParagraph"/>
        <w:numPr>
          <w:ilvl w:val="0"/>
          <w:numId w:val="4"/>
        </w:numPr>
        <w:ind w:hanging="720"/>
        <w:jc w:val="both"/>
        <w:rPr>
          <w:rFonts w:ascii="Arial" w:hAnsi="Arial" w:cs="Arial"/>
        </w:rPr>
      </w:pPr>
      <w:r w:rsidRPr="002E0493">
        <w:rPr>
          <w:rFonts w:ascii="Arial" w:hAnsi="Arial" w:cs="Arial"/>
          <w:b/>
        </w:rPr>
        <w:t>Principle G:</w:t>
      </w:r>
      <w:r w:rsidRPr="002E0493">
        <w:rPr>
          <w:rFonts w:ascii="Arial" w:hAnsi="Arial" w:cs="Arial"/>
        </w:rPr>
        <w:t xml:space="preserve"> </w:t>
      </w:r>
      <w:r w:rsidR="006D4A05">
        <w:rPr>
          <w:rFonts w:ascii="Arial" w:hAnsi="Arial" w:cs="Arial"/>
        </w:rPr>
        <w:t xml:space="preserve"> </w:t>
      </w:r>
      <w:r w:rsidRPr="002E0493">
        <w:rPr>
          <w:rFonts w:ascii="Arial" w:hAnsi="Arial" w:cs="Arial"/>
        </w:rPr>
        <w:t xml:space="preserve">Implementing good practices in transparency reporting and audit to deliver effective accountability. </w:t>
      </w:r>
      <w:r w:rsidR="006D4A05">
        <w:rPr>
          <w:rFonts w:ascii="Arial" w:hAnsi="Arial" w:cs="Arial"/>
        </w:rPr>
        <w:t xml:space="preserve"> </w:t>
      </w:r>
      <w:r w:rsidRPr="002E0493">
        <w:rPr>
          <w:rFonts w:ascii="Arial" w:hAnsi="Arial" w:cs="Arial"/>
        </w:rPr>
        <w:t xml:space="preserve">The purpose of this aspect of the Local Code is to ensure that those making decisions and delivering services are held accountable for the same. </w:t>
      </w:r>
      <w:r w:rsidR="006D4A05">
        <w:rPr>
          <w:rFonts w:ascii="Arial" w:hAnsi="Arial" w:cs="Arial"/>
        </w:rPr>
        <w:t xml:space="preserve"> </w:t>
      </w:r>
      <w:r w:rsidRPr="002E0493">
        <w:rPr>
          <w:rFonts w:ascii="Arial" w:hAnsi="Arial" w:cs="Arial"/>
        </w:rPr>
        <w:t xml:space="preserve">Transparency is a key driver for this Local Code, with both internal and external audit required to contribute to effective accountability. </w:t>
      </w:r>
    </w:p>
    <w:p w:rsidR="002E0493" w:rsidRPr="002E0493" w:rsidRDefault="002E0493" w:rsidP="002E0493">
      <w:pPr>
        <w:pStyle w:val="ListParagraph"/>
        <w:rPr>
          <w:rFonts w:ascii="Arial" w:hAnsi="Arial" w:cs="Arial"/>
        </w:rPr>
      </w:pPr>
    </w:p>
    <w:p w:rsidR="002E0493" w:rsidRDefault="002E0493" w:rsidP="002E0493">
      <w:pPr>
        <w:pStyle w:val="ListParagraph"/>
        <w:numPr>
          <w:ilvl w:val="0"/>
          <w:numId w:val="4"/>
        </w:numPr>
        <w:ind w:hanging="720"/>
        <w:jc w:val="both"/>
        <w:rPr>
          <w:rFonts w:ascii="Arial" w:hAnsi="Arial" w:cs="Arial"/>
        </w:rPr>
      </w:pPr>
      <w:r w:rsidRPr="002E0493">
        <w:rPr>
          <w:rFonts w:ascii="Arial" w:hAnsi="Arial" w:cs="Arial"/>
        </w:rPr>
        <w:t xml:space="preserve">The Council’s revised Local Code of Corporate Governance has been amended to comply with the changes introduced by CIPFA/SOLACE. </w:t>
      </w:r>
      <w:r w:rsidR="006D4A05">
        <w:rPr>
          <w:rFonts w:ascii="Arial" w:hAnsi="Arial" w:cs="Arial"/>
        </w:rPr>
        <w:t xml:space="preserve"> </w:t>
      </w:r>
      <w:r w:rsidRPr="002E0493">
        <w:rPr>
          <w:rFonts w:ascii="Arial" w:hAnsi="Arial" w:cs="Arial"/>
        </w:rPr>
        <w:t xml:space="preserve">As with </w:t>
      </w:r>
      <w:r w:rsidRPr="002E0493">
        <w:rPr>
          <w:rFonts w:ascii="Arial" w:hAnsi="Arial" w:cs="Arial"/>
        </w:rPr>
        <w:lastRenderedPageBreak/>
        <w:t xml:space="preserve">the previous Local Code, the Council is required to demonstrate through evidence how it meets all aspects of the Local Code. </w:t>
      </w:r>
      <w:r w:rsidR="007E7D1C">
        <w:rPr>
          <w:rFonts w:ascii="Arial" w:hAnsi="Arial" w:cs="Arial"/>
        </w:rPr>
        <w:t xml:space="preserve"> </w:t>
      </w:r>
      <w:r w:rsidRPr="002E0493">
        <w:rPr>
          <w:rFonts w:ascii="Arial" w:hAnsi="Arial" w:cs="Arial"/>
        </w:rPr>
        <w:t xml:space="preserve">The revised Local Code detailed at Appendix </w:t>
      </w:r>
      <w:proofErr w:type="gramStart"/>
      <w:r w:rsidRPr="002E0493">
        <w:rPr>
          <w:rFonts w:ascii="Arial" w:hAnsi="Arial" w:cs="Arial"/>
        </w:rPr>
        <w:t>A</w:t>
      </w:r>
      <w:proofErr w:type="gramEnd"/>
      <w:r w:rsidRPr="002E0493">
        <w:rPr>
          <w:rFonts w:ascii="Arial" w:hAnsi="Arial" w:cs="Arial"/>
        </w:rPr>
        <w:t xml:space="preserve"> sets out the revised Local Code along with the evidence relied upon to demonstrate compliance. </w:t>
      </w:r>
      <w:r w:rsidR="00B55C87">
        <w:rPr>
          <w:rFonts w:ascii="Arial" w:hAnsi="Arial" w:cs="Arial"/>
        </w:rPr>
        <w:t>There are a number of actions arising from the review and these are summarised within the Appendix.</w:t>
      </w:r>
    </w:p>
    <w:p w:rsidR="002E0493" w:rsidRPr="002E0493" w:rsidRDefault="002E0493" w:rsidP="002E0493">
      <w:pPr>
        <w:pStyle w:val="ListParagraph"/>
        <w:rPr>
          <w:rFonts w:ascii="Arial" w:hAnsi="Arial" w:cs="Arial"/>
        </w:rPr>
      </w:pPr>
    </w:p>
    <w:p w:rsidR="002E0493" w:rsidRPr="002E0493" w:rsidRDefault="002E0493" w:rsidP="002E0493">
      <w:pPr>
        <w:pStyle w:val="ListParagraph"/>
        <w:numPr>
          <w:ilvl w:val="0"/>
          <w:numId w:val="4"/>
        </w:numPr>
        <w:ind w:hanging="720"/>
        <w:jc w:val="both"/>
        <w:rPr>
          <w:rFonts w:ascii="Arial" w:hAnsi="Arial" w:cs="Arial"/>
        </w:rPr>
      </w:pPr>
      <w:r w:rsidRPr="002E0493">
        <w:rPr>
          <w:rFonts w:ascii="Arial" w:hAnsi="Arial" w:cs="Arial"/>
        </w:rPr>
        <w:t xml:space="preserve">The arrangements continue to be regarded as fit for purpose in accordance with the governance framework. </w:t>
      </w:r>
    </w:p>
    <w:p w:rsidR="007E7D1C" w:rsidRDefault="007E7D1C" w:rsidP="002E0493">
      <w:pPr>
        <w:jc w:val="both"/>
        <w:rPr>
          <w:rFonts w:ascii="Arial" w:hAnsi="Arial" w:cs="Arial"/>
        </w:rPr>
      </w:pPr>
    </w:p>
    <w:p w:rsidR="007E7D1C" w:rsidRPr="002E0493" w:rsidRDefault="007E7D1C" w:rsidP="002E0493">
      <w:pPr>
        <w:jc w:val="both"/>
        <w:rPr>
          <w:rFonts w:ascii="Arial" w:hAnsi="Arial" w:cs="Arial"/>
        </w:rPr>
      </w:pPr>
    </w:p>
    <w:p w:rsidR="006F19AC" w:rsidRPr="006F19AC" w:rsidRDefault="006F19AC" w:rsidP="006F19AC">
      <w:pPr>
        <w:ind w:left="720" w:hanging="720"/>
        <w:rPr>
          <w:rFonts w:ascii="Arial" w:hAnsi="Arial" w:cs="Arial"/>
        </w:rPr>
      </w:pPr>
      <w:r w:rsidRPr="006F19AC">
        <w:rPr>
          <w:rFonts w:ascii="Arial" w:hAnsi="Arial" w:cs="Arial"/>
        </w:rPr>
        <w:t>Malcolm Johnston</w:t>
      </w:r>
    </w:p>
    <w:p w:rsidR="006F19AC" w:rsidRPr="006F19AC" w:rsidRDefault="006F19AC" w:rsidP="006F19AC">
      <w:pPr>
        <w:ind w:left="720" w:hanging="720"/>
        <w:rPr>
          <w:rFonts w:ascii="Arial" w:hAnsi="Arial" w:cs="Arial"/>
        </w:rPr>
      </w:pPr>
      <w:r w:rsidRPr="006F19AC">
        <w:rPr>
          <w:rFonts w:ascii="Arial" w:hAnsi="Arial" w:cs="Arial"/>
        </w:rPr>
        <w:t>Executive Director of Resources</w:t>
      </w:r>
      <w:r w:rsidRPr="006F19AC">
        <w:rPr>
          <w:rFonts w:ascii="Arial" w:hAnsi="Arial" w:cs="Arial"/>
        </w:rPr>
        <w:tab/>
      </w:r>
      <w:r w:rsidRPr="006F19AC">
        <w:rPr>
          <w:rFonts w:ascii="Arial" w:hAnsi="Arial" w:cs="Arial"/>
        </w:rPr>
        <w:tab/>
      </w:r>
      <w:r w:rsidRPr="006F19AC">
        <w:rPr>
          <w:rFonts w:ascii="Arial" w:hAnsi="Arial" w:cs="Arial"/>
        </w:rPr>
        <w:tab/>
      </w:r>
      <w:r w:rsidRPr="006F19AC">
        <w:rPr>
          <w:rFonts w:ascii="Arial" w:hAnsi="Arial" w:cs="Arial"/>
        </w:rPr>
        <w:tab/>
      </w:r>
      <w:r w:rsidRPr="006F19AC">
        <w:rPr>
          <w:rFonts w:ascii="Arial" w:hAnsi="Arial" w:cs="Arial"/>
        </w:rPr>
        <w:tab/>
      </w:r>
      <w:r w:rsidRPr="006F19AC">
        <w:rPr>
          <w:rFonts w:ascii="Arial" w:hAnsi="Arial" w:cs="Arial"/>
        </w:rPr>
        <w:tab/>
      </w:r>
    </w:p>
    <w:p w:rsidR="006F19AC" w:rsidRPr="006F19AC" w:rsidRDefault="006F19AC" w:rsidP="006F19AC">
      <w:pPr>
        <w:keepNext/>
        <w:ind w:left="720" w:hanging="720"/>
        <w:outlineLvl w:val="4"/>
        <w:rPr>
          <w:rFonts w:ascii="Arial" w:hAnsi="Arial" w:cs="Arial"/>
        </w:rPr>
      </w:pPr>
    </w:p>
    <w:p w:rsidR="006F19AC" w:rsidRPr="006F19AC" w:rsidRDefault="006F19AC" w:rsidP="006F19AC">
      <w:pPr>
        <w:keepNext/>
        <w:ind w:left="720" w:hanging="720"/>
        <w:outlineLvl w:val="4"/>
        <w:rPr>
          <w:rFonts w:ascii="Arial" w:hAnsi="Arial" w:cs="Arial"/>
          <w:b/>
        </w:rPr>
      </w:pPr>
      <w:r w:rsidRPr="006F19AC">
        <w:rPr>
          <w:rFonts w:ascii="Arial" w:hAnsi="Arial" w:cs="Arial"/>
          <w:b/>
        </w:rPr>
        <w:t>Risk Assessment Statement</w:t>
      </w:r>
    </w:p>
    <w:p w:rsidR="00202E63" w:rsidRDefault="006F19AC">
      <w:pPr>
        <w:jc w:val="both"/>
        <w:rPr>
          <w:rFonts w:ascii="Arial" w:hAnsi="Arial" w:cs="Arial"/>
        </w:rPr>
      </w:pPr>
      <w:r>
        <w:rPr>
          <w:rFonts w:ascii="Arial" w:hAnsi="Arial" w:cs="Arial"/>
        </w:rPr>
        <w:t>Sound local governance is integral to demonstrating to Rother residents and businesses the legit</w:t>
      </w:r>
      <w:r w:rsidR="007E7D1C">
        <w:rPr>
          <w:rFonts w:ascii="Arial" w:hAnsi="Arial" w:cs="Arial"/>
        </w:rPr>
        <w:t>imacy of decisions made by the C</w:t>
      </w:r>
      <w:r>
        <w:rPr>
          <w:rFonts w:ascii="Arial" w:hAnsi="Arial" w:cs="Arial"/>
        </w:rPr>
        <w:t>ouncil and the actions it undertakes.</w:t>
      </w:r>
      <w:r w:rsidR="007E7D1C">
        <w:rPr>
          <w:rFonts w:ascii="Arial" w:hAnsi="Arial" w:cs="Arial"/>
        </w:rPr>
        <w:t xml:space="preserve"> </w:t>
      </w:r>
      <w:r>
        <w:rPr>
          <w:rFonts w:ascii="Arial" w:hAnsi="Arial" w:cs="Arial"/>
        </w:rPr>
        <w:t xml:space="preserve"> Failures of officers and </w:t>
      </w:r>
      <w:r w:rsidR="007E7D1C">
        <w:rPr>
          <w:rFonts w:ascii="Arial" w:hAnsi="Arial" w:cs="Arial"/>
        </w:rPr>
        <w:t>M</w:t>
      </w:r>
      <w:r>
        <w:rPr>
          <w:rFonts w:ascii="Arial" w:hAnsi="Arial" w:cs="Arial"/>
        </w:rPr>
        <w:t>embers to act in accordance with the code could lead to reputational and financial consequences for the Council.</w:t>
      </w:r>
    </w:p>
    <w:p w:rsidR="00202E63" w:rsidRDefault="00202E63">
      <w:pPr>
        <w:spacing w:after="200" w:line="276" w:lineRule="auto"/>
        <w:rPr>
          <w:rFonts w:ascii="Arial" w:hAnsi="Arial" w:cs="Arial"/>
        </w:rPr>
      </w:pPr>
      <w:r>
        <w:rPr>
          <w:rFonts w:ascii="Arial" w:hAnsi="Arial" w:cs="Arial"/>
        </w:rPr>
        <w:br w:type="page"/>
      </w:r>
    </w:p>
    <w:p w:rsidR="006F19AC" w:rsidRDefault="006F19AC">
      <w:pPr>
        <w:jc w:val="both"/>
        <w:rPr>
          <w:rFonts w:ascii="Arial" w:hAnsi="Arial" w:cs="Arial"/>
        </w:rPr>
      </w:pPr>
    </w:p>
    <w:p w:rsidR="00202E63" w:rsidRDefault="00202E63">
      <w:pPr>
        <w:jc w:val="both"/>
        <w:rPr>
          <w:rFonts w:ascii="Arial" w:hAnsi="Arial" w:cs="Arial"/>
        </w:rPr>
      </w:pPr>
    </w:p>
    <w:p w:rsidR="00202E63" w:rsidRDefault="00202E63" w:rsidP="00202E63">
      <w:pPr>
        <w:pStyle w:val="Default"/>
      </w:pPr>
      <w:r w:rsidRPr="00EE15AD">
        <w:rPr>
          <w:b/>
          <w:noProof/>
          <w:color w:val="000000" w:themeColor="text1"/>
          <w:sz w:val="32"/>
          <w:lang w:eastAsia="en-GB"/>
        </w:rPr>
        <w:drawing>
          <wp:anchor distT="0" distB="0" distL="114300" distR="114300" simplePos="0" relativeHeight="251659264" behindDoc="0" locked="0" layoutInCell="1" allowOverlap="1" wp14:anchorId="42E0B47B" wp14:editId="4178990B">
            <wp:simplePos x="0" y="0"/>
            <wp:positionH relativeFrom="column">
              <wp:posOffset>4951730</wp:posOffset>
            </wp:positionH>
            <wp:positionV relativeFrom="paragraph">
              <wp:posOffset>-374015</wp:posOffset>
            </wp:positionV>
            <wp:extent cx="787400" cy="1087120"/>
            <wp:effectExtent l="0" t="0" r="0" b="0"/>
            <wp:wrapNone/>
            <wp:docPr id="10" name="Picture 10" descr="http://www.rother.gov.uk/utilities/action/act_download.cfm?mediaid=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her.gov.uk/utilities/action/act_download.cfm?mediaid=603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87400" cy="1087120"/>
                    </a:xfrm>
                    <a:prstGeom prst="rect">
                      <a:avLst/>
                    </a:prstGeom>
                    <a:noFill/>
                  </pic:spPr>
                </pic:pic>
              </a:graphicData>
            </a:graphic>
            <wp14:sizeRelH relativeFrom="page">
              <wp14:pctWidth>0</wp14:pctWidth>
            </wp14:sizeRelH>
            <wp14:sizeRelV relativeFrom="page">
              <wp14:pctHeight>0</wp14:pctHeight>
            </wp14:sizeRelV>
          </wp:anchor>
        </w:drawing>
      </w:r>
    </w:p>
    <w:p w:rsidR="00202E63" w:rsidRDefault="00202E63" w:rsidP="00202E63">
      <w:pPr>
        <w:pStyle w:val="Default"/>
        <w:jc w:val="center"/>
        <w:rPr>
          <w:b/>
          <w:bCs/>
          <w:sz w:val="28"/>
          <w:szCs w:val="28"/>
        </w:rPr>
      </w:pPr>
    </w:p>
    <w:p w:rsidR="00202E63" w:rsidRPr="00D17C1B" w:rsidRDefault="00202E63" w:rsidP="00202E63">
      <w:pPr>
        <w:pStyle w:val="Default"/>
        <w:jc w:val="center"/>
        <w:rPr>
          <w:b/>
          <w:bCs/>
          <w:sz w:val="28"/>
          <w:szCs w:val="28"/>
        </w:rPr>
      </w:pPr>
      <w:r w:rsidRPr="00D17C1B">
        <w:rPr>
          <w:b/>
          <w:bCs/>
          <w:sz w:val="28"/>
          <w:szCs w:val="28"/>
        </w:rPr>
        <w:t>Rother District Council</w:t>
      </w:r>
    </w:p>
    <w:p w:rsidR="00202E63" w:rsidRDefault="00202E63" w:rsidP="00202E63">
      <w:pPr>
        <w:pStyle w:val="Default"/>
        <w:jc w:val="center"/>
        <w:rPr>
          <w:sz w:val="32"/>
          <w:szCs w:val="32"/>
        </w:rPr>
      </w:pPr>
    </w:p>
    <w:p w:rsidR="00202E63" w:rsidRDefault="00202E63" w:rsidP="00202E63">
      <w:pPr>
        <w:pStyle w:val="Default"/>
        <w:jc w:val="center"/>
        <w:rPr>
          <w:b/>
          <w:bCs/>
          <w:sz w:val="32"/>
          <w:szCs w:val="32"/>
        </w:rPr>
      </w:pPr>
      <w:r>
        <w:rPr>
          <w:b/>
          <w:bCs/>
          <w:sz w:val="32"/>
          <w:szCs w:val="32"/>
        </w:rPr>
        <w:t xml:space="preserve">Local Code of Corporate Governance </w:t>
      </w:r>
    </w:p>
    <w:p w:rsidR="00202E63" w:rsidRDefault="00202E63" w:rsidP="00202E63">
      <w:pPr>
        <w:pStyle w:val="Default"/>
        <w:jc w:val="center"/>
        <w:rPr>
          <w:sz w:val="32"/>
          <w:szCs w:val="32"/>
        </w:rPr>
      </w:pPr>
    </w:p>
    <w:p w:rsidR="00202E63" w:rsidRPr="00EF4619" w:rsidRDefault="00202E63" w:rsidP="00202E63">
      <w:pPr>
        <w:pStyle w:val="Default"/>
        <w:jc w:val="both"/>
        <w:rPr>
          <w:b/>
          <w:color w:val="000000" w:themeColor="text1"/>
        </w:rPr>
      </w:pPr>
      <w:r>
        <w:rPr>
          <w:b/>
          <w:bCs/>
          <w:color w:val="000000" w:themeColor="text1"/>
        </w:rPr>
        <w:t>1.0</w:t>
      </w:r>
      <w:r>
        <w:rPr>
          <w:b/>
          <w:bCs/>
          <w:color w:val="000000" w:themeColor="text1"/>
        </w:rPr>
        <w:tab/>
      </w:r>
      <w:r w:rsidRPr="00EF4619">
        <w:rPr>
          <w:b/>
          <w:bCs/>
          <w:color w:val="000000" w:themeColor="text1"/>
        </w:rPr>
        <w:t xml:space="preserve">Introduction </w:t>
      </w:r>
    </w:p>
    <w:p w:rsidR="00202E63" w:rsidRPr="00433F6E" w:rsidRDefault="00202E63" w:rsidP="00202E63">
      <w:pPr>
        <w:pStyle w:val="Default"/>
        <w:jc w:val="both"/>
        <w:rPr>
          <w:color w:val="000000" w:themeColor="text1"/>
        </w:rPr>
      </w:pPr>
    </w:p>
    <w:p w:rsidR="00202E63" w:rsidRPr="00433F6E" w:rsidRDefault="00202E63" w:rsidP="00202E63">
      <w:pPr>
        <w:pStyle w:val="Default"/>
        <w:ind w:left="709" w:hanging="709"/>
        <w:jc w:val="both"/>
        <w:rPr>
          <w:color w:val="000000" w:themeColor="text1"/>
        </w:rPr>
      </w:pPr>
      <w:r>
        <w:rPr>
          <w:color w:val="000000" w:themeColor="text1"/>
        </w:rPr>
        <w:t>1.1</w:t>
      </w:r>
      <w:r>
        <w:rPr>
          <w:color w:val="000000" w:themeColor="text1"/>
        </w:rPr>
        <w:tab/>
      </w:r>
      <w:r w:rsidRPr="00433F6E">
        <w:rPr>
          <w:color w:val="000000" w:themeColor="text1"/>
        </w:rPr>
        <w:t xml:space="preserve">Corporate governance is a term used to describe the way that organisations direct and control what they do. </w:t>
      </w:r>
      <w:r w:rsidR="002973D8">
        <w:rPr>
          <w:color w:val="000000" w:themeColor="text1"/>
        </w:rPr>
        <w:t xml:space="preserve"> </w:t>
      </w:r>
      <w:r w:rsidRPr="00433F6E">
        <w:rPr>
          <w:color w:val="000000" w:themeColor="text1"/>
        </w:rPr>
        <w:t xml:space="preserve">For local authorities, it includes the systems, policies and processes as well as the cultures and values that underpin a Council’s arrangements for effective: </w:t>
      </w:r>
    </w:p>
    <w:p w:rsidR="00202E63" w:rsidRPr="00433F6E" w:rsidRDefault="00202E63" w:rsidP="00202E63">
      <w:pPr>
        <w:pStyle w:val="Default"/>
        <w:jc w:val="both"/>
        <w:rPr>
          <w:color w:val="000000" w:themeColor="text1"/>
        </w:rPr>
      </w:pPr>
    </w:p>
    <w:p w:rsidR="00202E63" w:rsidRPr="00433F6E" w:rsidRDefault="00202E63" w:rsidP="00202E63">
      <w:pPr>
        <w:pStyle w:val="Default"/>
        <w:numPr>
          <w:ilvl w:val="0"/>
          <w:numId w:val="6"/>
        </w:numPr>
        <w:spacing w:after="57"/>
        <w:ind w:left="1134"/>
        <w:jc w:val="both"/>
        <w:rPr>
          <w:color w:val="000000" w:themeColor="text1"/>
        </w:rPr>
      </w:pPr>
      <w:r w:rsidRPr="00433F6E">
        <w:rPr>
          <w:color w:val="000000" w:themeColor="text1"/>
        </w:rPr>
        <w:t xml:space="preserve">Leadership </w:t>
      </w:r>
    </w:p>
    <w:p w:rsidR="00202E63" w:rsidRPr="00433F6E" w:rsidRDefault="00202E63" w:rsidP="00202E63">
      <w:pPr>
        <w:pStyle w:val="Default"/>
        <w:numPr>
          <w:ilvl w:val="0"/>
          <w:numId w:val="6"/>
        </w:numPr>
        <w:spacing w:after="57"/>
        <w:ind w:left="1134"/>
        <w:jc w:val="both"/>
        <w:rPr>
          <w:color w:val="000000" w:themeColor="text1"/>
        </w:rPr>
      </w:pPr>
      <w:r w:rsidRPr="00433F6E">
        <w:rPr>
          <w:color w:val="000000" w:themeColor="text1"/>
        </w:rPr>
        <w:t xml:space="preserve">Management </w:t>
      </w:r>
    </w:p>
    <w:p w:rsidR="00202E63" w:rsidRPr="00433F6E" w:rsidRDefault="00202E63" w:rsidP="00202E63">
      <w:pPr>
        <w:pStyle w:val="Default"/>
        <w:numPr>
          <w:ilvl w:val="0"/>
          <w:numId w:val="6"/>
        </w:numPr>
        <w:spacing w:after="57"/>
        <w:ind w:left="1134"/>
        <w:jc w:val="both"/>
        <w:rPr>
          <w:color w:val="000000" w:themeColor="text1"/>
        </w:rPr>
      </w:pPr>
      <w:r w:rsidRPr="00433F6E">
        <w:rPr>
          <w:color w:val="000000" w:themeColor="text1"/>
        </w:rPr>
        <w:t xml:space="preserve">Performance </w:t>
      </w:r>
    </w:p>
    <w:p w:rsidR="00202E63" w:rsidRPr="00433F6E" w:rsidRDefault="00202E63" w:rsidP="00202E63">
      <w:pPr>
        <w:pStyle w:val="Default"/>
        <w:numPr>
          <w:ilvl w:val="0"/>
          <w:numId w:val="6"/>
        </w:numPr>
        <w:spacing w:after="57"/>
        <w:ind w:left="1134"/>
        <w:jc w:val="both"/>
        <w:rPr>
          <w:color w:val="000000" w:themeColor="text1"/>
        </w:rPr>
      </w:pPr>
      <w:r w:rsidRPr="00433F6E">
        <w:rPr>
          <w:color w:val="000000" w:themeColor="text1"/>
        </w:rPr>
        <w:t xml:space="preserve">Delivery of positive customer outcomes </w:t>
      </w:r>
    </w:p>
    <w:p w:rsidR="00202E63" w:rsidRPr="00433F6E" w:rsidRDefault="00202E63" w:rsidP="00202E63">
      <w:pPr>
        <w:pStyle w:val="Default"/>
        <w:numPr>
          <w:ilvl w:val="0"/>
          <w:numId w:val="6"/>
        </w:numPr>
        <w:spacing w:after="57"/>
        <w:ind w:left="1134"/>
        <w:jc w:val="both"/>
        <w:rPr>
          <w:color w:val="000000" w:themeColor="text1"/>
        </w:rPr>
      </w:pPr>
      <w:r w:rsidRPr="00433F6E">
        <w:rPr>
          <w:color w:val="000000" w:themeColor="text1"/>
        </w:rPr>
        <w:t xml:space="preserve">Community engagement </w:t>
      </w:r>
    </w:p>
    <w:p w:rsidR="00202E63" w:rsidRPr="00433F6E" w:rsidRDefault="00202E63" w:rsidP="00202E63">
      <w:pPr>
        <w:pStyle w:val="Default"/>
        <w:numPr>
          <w:ilvl w:val="0"/>
          <w:numId w:val="6"/>
        </w:numPr>
        <w:ind w:left="1134"/>
        <w:jc w:val="both"/>
        <w:rPr>
          <w:color w:val="000000" w:themeColor="text1"/>
        </w:rPr>
      </w:pPr>
      <w:r w:rsidRPr="00433F6E">
        <w:rPr>
          <w:color w:val="000000" w:themeColor="text1"/>
        </w:rPr>
        <w:t xml:space="preserve">Stewardship of public money </w:t>
      </w:r>
    </w:p>
    <w:p w:rsidR="00202E63" w:rsidRPr="00433F6E" w:rsidRDefault="00202E63" w:rsidP="00202E63">
      <w:pPr>
        <w:pStyle w:val="Default"/>
        <w:jc w:val="both"/>
        <w:rPr>
          <w:color w:val="000000" w:themeColor="text1"/>
        </w:rPr>
      </w:pPr>
    </w:p>
    <w:p w:rsidR="00202E63" w:rsidRPr="00433F6E" w:rsidRDefault="00202E63" w:rsidP="00202E63">
      <w:pPr>
        <w:pStyle w:val="Default"/>
        <w:spacing w:before="120"/>
        <w:jc w:val="both"/>
        <w:rPr>
          <w:color w:val="000000" w:themeColor="text1"/>
        </w:rPr>
      </w:pPr>
      <w:r>
        <w:rPr>
          <w:b/>
          <w:bCs/>
          <w:color w:val="000000" w:themeColor="text1"/>
        </w:rPr>
        <w:t>2.0</w:t>
      </w:r>
      <w:r>
        <w:rPr>
          <w:b/>
          <w:bCs/>
          <w:color w:val="000000" w:themeColor="text1"/>
        </w:rPr>
        <w:tab/>
      </w:r>
      <w:r w:rsidRPr="00433F6E">
        <w:rPr>
          <w:b/>
          <w:bCs/>
          <w:color w:val="000000" w:themeColor="text1"/>
        </w:rPr>
        <w:t xml:space="preserve">Good Corporate Governance </w:t>
      </w:r>
    </w:p>
    <w:p w:rsidR="00202E63" w:rsidRPr="00583F03" w:rsidRDefault="00202E63" w:rsidP="00202E63">
      <w:pPr>
        <w:pStyle w:val="Default"/>
        <w:jc w:val="both"/>
        <w:rPr>
          <w:color w:val="000000" w:themeColor="text1"/>
        </w:rPr>
      </w:pPr>
    </w:p>
    <w:p w:rsidR="00202E63" w:rsidRPr="00583F03" w:rsidRDefault="00202E63" w:rsidP="00202E63">
      <w:pPr>
        <w:pStyle w:val="Default"/>
        <w:ind w:left="709" w:hanging="709"/>
        <w:jc w:val="both"/>
        <w:rPr>
          <w:rFonts w:eastAsia="Times New Roman"/>
          <w:color w:val="000000" w:themeColor="text1"/>
          <w:lang w:eastAsia="en-GB"/>
        </w:rPr>
      </w:pPr>
      <w:r w:rsidRPr="00583F03">
        <w:rPr>
          <w:color w:val="000000" w:themeColor="text1"/>
        </w:rPr>
        <w:t>2.1</w:t>
      </w:r>
      <w:r w:rsidRPr="00583F03">
        <w:rPr>
          <w:color w:val="000000" w:themeColor="text1"/>
        </w:rPr>
        <w:tab/>
      </w:r>
      <w:r w:rsidRPr="00583F03">
        <w:rPr>
          <w:rFonts w:eastAsia="Times New Roman"/>
          <w:color w:val="000000" w:themeColor="text1"/>
          <w:lang w:eastAsia="en-GB"/>
        </w:rPr>
        <w:t xml:space="preserve">The Chartered Institute of Public Finance and Accountancy (CIPFA) and Society of Local Authority Chief Executives (SOLACE) published a framework </w:t>
      </w:r>
      <w:r>
        <w:rPr>
          <w:rFonts w:eastAsia="Times New Roman"/>
          <w:color w:val="000000" w:themeColor="text1"/>
          <w:lang w:eastAsia="en-GB"/>
        </w:rPr>
        <w:t xml:space="preserve">for </w:t>
      </w:r>
      <w:r w:rsidRPr="00433F6E">
        <w:rPr>
          <w:color w:val="000000" w:themeColor="text1"/>
        </w:rPr>
        <w:t>“</w:t>
      </w:r>
      <w:r w:rsidRPr="00433F6E">
        <w:rPr>
          <w:i/>
          <w:iCs/>
          <w:color w:val="000000" w:themeColor="text1"/>
        </w:rPr>
        <w:t>Delivering Good Governance in Local Government</w:t>
      </w:r>
      <w:r w:rsidRPr="00433F6E">
        <w:rPr>
          <w:color w:val="000000" w:themeColor="text1"/>
        </w:rPr>
        <w:t xml:space="preserve">” </w:t>
      </w:r>
      <w:r>
        <w:rPr>
          <w:rFonts w:eastAsia="Times New Roman"/>
          <w:color w:val="000000" w:themeColor="text1"/>
          <w:lang w:eastAsia="en-GB"/>
        </w:rPr>
        <w:t>in</w:t>
      </w:r>
      <w:r w:rsidRPr="00583F03">
        <w:rPr>
          <w:rFonts w:eastAsia="Times New Roman"/>
          <w:color w:val="000000" w:themeColor="text1"/>
          <w:lang w:eastAsia="en-GB"/>
        </w:rPr>
        <w:t xml:space="preserve"> April 2016.</w:t>
      </w:r>
    </w:p>
    <w:p w:rsidR="00202E63" w:rsidRPr="00583F03" w:rsidRDefault="00202E63" w:rsidP="00202E63">
      <w:pPr>
        <w:pStyle w:val="Default"/>
        <w:ind w:left="709" w:hanging="709"/>
        <w:jc w:val="both"/>
        <w:rPr>
          <w:color w:val="000000" w:themeColor="text1"/>
        </w:rPr>
      </w:pPr>
    </w:p>
    <w:p w:rsidR="00202E63" w:rsidRPr="00433F6E" w:rsidRDefault="00202E63" w:rsidP="00202E63">
      <w:pPr>
        <w:pStyle w:val="Default"/>
        <w:ind w:left="709" w:hanging="709"/>
        <w:jc w:val="both"/>
        <w:rPr>
          <w:color w:val="000000" w:themeColor="text1"/>
        </w:rPr>
      </w:pPr>
      <w:r w:rsidRPr="00583F03">
        <w:rPr>
          <w:color w:val="000000" w:themeColor="text1"/>
        </w:rPr>
        <w:t>2.2</w:t>
      </w:r>
      <w:r>
        <w:rPr>
          <w:color w:val="000000" w:themeColor="text1"/>
        </w:rPr>
        <w:tab/>
      </w:r>
      <w:r w:rsidRPr="00433F6E">
        <w:rPr>
          <w:color w:val="000000" w:themeColor="text1"/>
        </w:rPr>
        <w:t xml:space="preserve">Rother District Council is committed to the principles of good corporate governance identified in the CIPFA/SOLACE </w:t>
      </w:r>
      <w:r>
        <w:rPr>
          <w:color w:val="000000" w:themeColor="text1"/>
        </w:rPr>
        <w:t>guidance</w:t>
      </w:r>
      <w:r w:rsidRPr="00433F6E">
        <w:rPr>
          <w:color w:val="000000" w:themeColor="text1"/>
        </w:rPr>
        <w:t xml:space="preserve"> and confirms its on-going intentions through the adoption, monitoring and development of its own Local Code of Corporate Governance. The Council recognises that achieving high standards of corporate governance will encourage stakeholders to have confidence in us and will allow the Council to undertake its role with its community. </w:t>
      </w:r>
    </w:p>
    <w:p w:rsidR="00202E63" w:rsidRPr="00433F6E" w:rsidRDefault="00202E63" w:rsidP="00202E63">
      <w:pPr>
        <w:pStyle w:val="Default"/>
        <w:ind w:left="709" w:hanging="709"/>
        <w:jc w:val="both"/>
        <w:rPr>
          <w:color w:val="000000" w:themeColor="text1"/>
        </w:rPr>
      </w:pPr>
    </w:p>
    <w:p w:rsidR="00202E63" w:rsidRPr="00433F6E" w:rsidRDefault="00202E63" w:rsidP="00202E63">
      <w:pPr>
        <w:pStyle w:val="Default"/>
        <w:ind w:left="709" w:hanging="709"/>
        <w:jc w:val="both"/>
        <w:rPr>
          <w:color w:val="000000" w:themeColor="text1"/>
        </w:rPr>
      </w:pPr>
      <w:r>
        <w:rPr>
          <w:color w:val="000000" w:themeColor="text1"/>
        </w:rPr>
        <w:t>2.3</w:t>
      </w:r>
      <w:r>
        <w:rPr>
          <w:color w:val="000000" w:themeColor="text1"/>
        </w:rPr>
        <w:tab/>
      </w:r>
      <w:r w:rsidRPr="00433F6E">
        <w:rPr>
          <w:color w:val="000000" w:themeColor="text1"/>
        </w:rPr>
        <w:t xml:space="preserve">This document sets out Rother District Council’s </w:t>
      </w:r>
      <w:r w:rsidRPr="00433F6E">
        <w:rPr>
          <w:i/>
          <w:iCs/>
          <w:color w:val="000000" w:themeColor="text1"/>
        </w:rPr>
        <w:t xml:space="preserve">Local Code of Corporate Governance </w:t>
      </w:r>
      <w:r w:rsidRPr="00433F6E">
        <w:rPr>
          <w:color w:val="000000" w:themeColor="text1"/>
        </w:rPr>
        <w:t xml:space="preserve">and the processes for monitoring its effectiveness. The Code provides the framework for the Council to achieve its aims and objectives. </w:t>
      </w:r>
    </w:p>
    <w:p w:rsidR="00202E63" w:rsidRDefault="00202E63" w:rsidP="00202E63">
      <w:pPr>
        <w:pStyle w:val="Default"/>
        <w:ind w:left="709" w:hanging="709"/>
        <w:jc w:val="both"/>
        <w:rPr>
          <w:color w:val="000000" w:themeColor="text1"/>
        </w:rPr>
      </w:pPr>
    </w:p>
    <w:p w:rsidR="00202E63" w:rsidRPr="00433F6E" w:rsidRDefault="00202E63" w:rsidP="00202E63">
      <w:pPr>
        <w:pStyle w:val="Default"/>
        <w:ind w:left="709" w:hanging="709"/>
        <w:jc w:val="both"/>
        <w:rPr>
          <w:color w:val="000000" w:themeColor="text1"/>
        </w:rPr>
      </w:pPr>
    </w:p>
    <w:p w:rsidR="00202E63" w:rsidRPr="00AA09C9" w:rsidRDefault="00202E63" w:rsidP="00202E63">
      <w:pPr>
        <w:pStyle w:val="Default"/>
        <w:jc w:val="both"/>
        <w:rPr>
          <w:b/>
          <w:color w:val="000000" w:themeColor="text1"/>
        </w:rPr>
      </w:pPr>
      <w:r>
        <w:rPr>
          <w:b/>
          <w:color w:val="000000" w:themeColor="text1"/>
        </w:rPr>
        <w:t>3.0</w:t>
      </w:r>
      <w:r>
        <w:rPr>
          <w:b/>
          <w:color w:val="000000" w:themeColor="text1"/>
        </w:rPr>
        <w:tab/>
      </w:r>
      <w:r w:rsidRPr="00AA09C9">
        <w:rPr>
          <w:b/>
          <w:color w:val="000000" w:themeColor="text1"/>
        </w:rPr>
        <w:t>T</w:t>
      </w:r>
      <w:r>
        <w:rPr>
          <w:b/>
          <w:color w:val="000000" w:themeColor="text1"/>
        </w:rPr>
        <w:t>h</w:t>
      </w:r>
      <w:r w:rsidRPr="00AA09C9">
        <w:rPr>
          <w:b/>
          <w:color w:val="000000" w:themeColor="text1"/>
        </w:rPr>
        <w:t xml:space="preserve">e Principles </w:t>
      </w:r>
      <w:proofErr w:type="gramStart"/>
      <w:r w:rsidRPr="00AA09C9">
        <w:rPr>
          <w:b/>
          <w:color w:val="000000" w:themeColor="text1"/>
        </w:rPr>
        <w:t>Of</w:t>
      </w:r>
      <w:proofErr w:type="gramEnd"/>
      <w:r w:rsidRPr="00AA09C9">
        <w:rPr>
          <w:b/>
          <w:color w:val="000000" w:themeColor="text1"/>
        </w:rPr>
        <w:t xml:space="preserve"> Corporate Governance At Rother District Council</w:t>
      </w:r>
    </w:p>
    <w:p w:rsidR="00202E63" w:rsidRDefault="00202E63" w:rsidP="00202E63">
      <w:pPr>
        <w:pStyle w:val="Default"/>
        <w:jc w:val="both"/>
        <w:rPr>
          <w:color w:val="000000" w:themeColor="text1"/>
        </w:rPr>
      </w:pPr>
    </w:p>
    <w:p w:rsidR="00202E63" w:rsidRPr="00433F6E" w:rsidRDefault="00202E63" w:rsidP="00202E63">
      <w:pPr>
        <w:pStyle w:val="Default"/>
        <w:ind w:left="709" w:hanging="709"/>
        <w:jc w:val="both"/>
        <w:rPr>
          <w:color w:val="000000" w:themeColor="text1"/>
        </w:rPr>
      </w:pPr>
      <w:r>
        <w:rPr>
          <w:color w:val="000000" w:themeColor="text1"/>
        </w:rPr>
        <w:t>3.1</w:t>
      </w:r>
      <w:r>
        <w:rPr>
          <w:color w:val="000000" w:themeColor="text1"/>
        </w:rPr>
        <w:tab/>
        <w:t>T</w:t>
      </w:r>
      <w:r w:rsidRPr="002A6C5F">
        <w:rPr>
          <w:rFonts w:eastAsia="Times New Roman"/>
          <w:color w:val="000000" w:themeColor="text1"/>
          <w:lang w:eastAsia="en-GB"/>
        </w:rPr>
        <w:t xml:space="preserve">he </w:t>
      </w:r>
      <w:r>
        <w:rPr>
          <w:rFonts w:eastAsia="Times New Roman"/>
          <w:color w:val="000000" w:themeColor="text1"/>
          <w:lang w:eastAsia="en-GB"/>
        </w:rPr>
        <w:t>Code is based on seven core principles</w:t>
      </w:r>
      <w:r w:rsidRPr="002A6C5F">
        <w:rPr>
          <w:rFonts w:eastAsia="Times New Roman"/>
          <w:color w:val="000000" w:themeColor="text1"/>
          <w:lang w:eastAsia="en-GB"/>
        </w:rPr>
        <w:t>:</w:t>
      </w:r>
    </w:p>
    <w:p w:rsidR="00202E63" w:rsidRPr="00265A6B" w:rsidRDefault="00202E63" w:rsidP="00202E63">
      <w:pPr>
        <w:pStyle w:val="Default"/>
        <w:jc w:val="both"/>
      </w:pPr>
    </w:p>
    <w:p w:rsidR="00202E63" w:rsidRDefault="00202E63" w:rsidP="00202E63">
      <w:pPr>
        <w:pStyle w:val="Default"/>
        <w:numPr>
          <w:ilvl w:val="0"/>
          <w:numId w:val="7"/>
        </w:numPr>
        <w:ind w:left="1134" w:hanging="437"/>
        <w:jc w:val="both"/>
      </w:pPr>
      <w:r w:rsidRPr="00265A6B">
        <w:t>Behaving with integrity, demonstrating commitment to ethical values and respecting the rule of law</w:t>
      </w:r>
      <w:r>
        <w:t>;</w:t>
      </w:r>
    </w:p>
    <w:p w:rsidR="007E1551" w:rsidRPr="00265A6B" w:rsidRDefault="007E1551" w:rsidP="007E1551">
      <w:pPr>
        <w:pStyle w:val="Default"/>
        <w:ind w:left="1134"/>
        <w:jc w:val="both"/>
      </w:pPr>
    </w:p>
    <w:p w:rsidR="00202E63" w:rsidRPr="00265A6B" w:rsidRDefault="00202E63" w:rsidP="00202E63">
      <w:pPr>
        <w:pStyle w:val="Default"/>
        <w:numPr>
          <w:ilvl w:val="0"/>
          <w:numId w:val="7"/>
        </w:numPr>
        <w:ind w:left="1134" w:hanging="437"/>
        <w:jc w:val="both"/>
      </w:pPr>
      <w:r w:rsidRPr="00265A6B">
        <w:t>Ensuring openness and comprehensive stakeholder engagement</w:t>
      </w:r>
      <w:r>
        <w:t>;</w:t>
      </w:r>
      <w:r w:rsidRPr="00265A6B">
        <w:t xml:space="preserve"> </w:t>
      </w:r>
    </w:p>
    <w:p w:rsidR="00202E63" w:rsidRPr="00265A6B" w:rsidRDefault="00202E63" w:rsidP="00202E63">
      <w:pPr>
        <w:pStyle w:val="Default"/>
        <w:numPr>
          <w:ilvl w:val="0"/>
          <w:numId w:val="7"/>
        </w:numPr>
        <w:ind w:left="1134" w:hanging="437"/>
        <w:jc w:val="both"/>
      </w:pPr>
      <w:r w:rsidRPr="00265A6B">
        <w:lastRenderedPageBreak/>
        <w:t>Defining outcomes in terms of sustainable economic, social and environmental benefits</w:t>
      </w:r>
      <w:r>
        <w:t>;</w:t>
      </w:r>
    </w:p>
    <w:p w:rsidR="00202E63" w:rsidRPr="00265A6B" w:rsidRDefault="00202E63" w:rsidP="00202E63">
      <w:pPr>
        <w:pStyle w:val="Default"/>
        <w:ind w:left="1134" w:hanging="437"/>
        <w:jc w:val="both"/>
        <w:rPr>
          <w:sz w:val="20"/>
          <w:szCs w:val="20"/>
        </w:rPr>
      </w:pPr>
    </w:p>
    <w:p w:rsidR="00202E63" w:rsidRPr="00265A6B" w:rsidRDefault="00202E63" w:rsidP="00202E63">
      <w:pPr>
        <w:pStyle w:val="Default"/>
        <w:numPr>
          <w:ilvl w:val="0"/>
          <w:numId w:val="7"/>
        </w:numPr>
        <w:ind w:left="1134" w:hanging="437"/>
        <w:jc w:val="both"/>
      </w:pPr>
      <w:r w:rsidRPr="00265A6B">
        <w:t>Determining the interventions necessary to optimise the achievement of the intended outcomes</w:t>
      </w:r>
      <w:r>
        <w:t>;</w:t>
      </w:r>
      <w:r w:rsidRPr="00265A6B">
        <w:t xml:space="preserve"> </w:t>
      </w:r>
    </w:p>
    <w:p w:rsidR="00202E63" w:rsidRPr="00265A6B" w:rsidRDefault="00202E63" w:rsidP="00202E63">
      <w:pPr>
        <w:pStyle w:val="Default"/>
        <w:ind w:left="1134" w:hanging="437"/>
        <w:jc w:val="both"/>
        <w:rPr>
          <w:sz w:val="20"/>
          <w:szCs w:val="20"/>
        </w:rPr>
      </w:pPr>
    </w:p>
    <w:p w:rsidR="00202E63" w:rsidRPr="00202E63" w:rsidRDefault="00202E63" w:rsidP="00202E63">
      <w:pPr>
        <w:pStyle w:val="Default"/>
        <w:numPr>
          <w:ilvl w:val="0"/>
          <w:numId w:val="7"/>
        </w:numPr>
        <w:ind w:left="1134" w:hanging="437"/>
        <w:jc w:val="both"/>
      </w:pPr>
      <w:r w:rsidRPr="00265A6B">
        <w:t xml:space="preserve">Developing the entity’s capacity, including the capability of its leadership </w:t>
      </w:r>
      <w:r w:rsidRPr="00202E63">
        <w:t>and the individuals within it;</w:t>
      </w:r>
    </w:p>
    <w:p w:rsidR="00202E63" w:rsidRPr="00202E63" w:rsidRDefault="00202E63" w:rsidP="00202E63">
      <w:pPr>
        <w:pStyle w:val="Default"/>
        <w:ind w:left="1134" w:hanging="437"/>
        <w:jc w:val="both"/>
        <w:rPr>
          <w:sz w:val="20"/>
          <w:szCs w:val="20"/>
        </w:rPr>
      </w:pPr>
    </w:p>
    <w:p w:rsidR="00202E63" w:rsidRPr="00202E63" w:rsidRDefault="00202E63" w:rsidP="00202E63">
      <w:pPr>
        <w:pStyle w:val="Default"/>
        <w:numPr>
          <w:ilvl w:val="0"/>
          <w:numId w:val="7"/>
        </w:numPr>
        <w:ind w:left="1134" w:hanging="437"/>
        <w:jc w:val="both"/>
      </w:pPr>
      <w:r w:rsidRPr="00202E63">
        <w:t xml:space="preserve">Managing risks and performance through robust internal control and strong public financial management; </w:t>
      </w:r>
    </w:p>
    <w:p w:rsidR="00202E63" w:rsidRPr="00202E63" w:rsidRDefault="00202E63" w:rsidP="00202E63">
      <w:pPr>
        <w:pStyle w:val="Default"/>
        <w:ind w:left="1134" w:hanging="437"/>
        <w:jc w:val="both"/>
        <w:rPr>
          <w:sz w:val="20"/>
          <w:szCs w:val="20"/>
        </w:rPr>
      </w:pPr>
    </w:p>
    <w:p w:rsidR="00202E63" w:rsidRPr="00202E63" w:rsidRDefault="00202E63" w:rsidP="00202E63">
      <w:pPr>
        <w:pStyle w:val="ListParagraph"/>
        <w:numPr>
          <w:ilvl w:val="0"/>
          <w:numId w:val="7"/>
        </w:numPr>
        <w:spacing w:line="259" w:lineRule="auto"/>
        <w:ind w:left="1134" w:hanging="437"/>
        <w:jc w:val="both"/>
        <w:rPr>
          <w:rFonts w:ascii="Arial" w:hAnsi="Arial" w:cs="Arial"/>
        </w:rPr>
      </w:pPr>
      <w:r w:rsidRPr="00202E63">
        <w:rPr>
          <w:rFonts w:ascii="Arial" w:hAnsi="Arial" w:cs="Arial"/>
        </w:rPr>
        <w:t>Implementing good practices in transparency, reporting and audit, to deliver effective accountability.</w:t>
      </w:r>
    </w:p>
    <w:p w:rsidR="00202E63" w:rsidRPr="00202E63" w:rsidRDefault="00202E63" w:rsidP="00202E63">
      <w:pPr>
        <w:pStyle w:val="ListParagraph"/>
        <w:rPr>
          <w:rFonts w:ascii="Arial" w:hAnsi="Arial" w:cs="Arial"/>
        </w:rPr>
      </w:pPr>
    </w:p>
    <w:p w:rsidR="00202E63" w:rsidRPr="00202E63" w:rsidRDefault="00202E63" w:rsidP="00202E63">
      <w:pPr>
        <w:ind w:left="709" w:hanging="709"/>
        <w:jc w:val="both"/>
        <w:rPr>
          <w:rFonts w:ascii="Arial" w:hAnsi="Arial" w:cs="Arial"/>
        </w:rPr>
      </w:pPr>
      <w:r w:rsidRPr="00202E63">
        <w:rPr>
          <w:rFonts w:ascii="Arial" w:hAnsi="Arial" w:cs="Arial"/>
        </w:rPr>
        <w:t>3.2</w:t>
      </w:r>
      <w:r w:rsidRPr="00202E63">
        <w:rPr>
          <w:rFonts w:ascii="Arial" w:hAnsi="Arial" w:cs="Arial"/>
        </w:rPr>
        <w:tab/>
        <w:t>The diagram below illustrates how the core principles of good governance relate to each other.</w:t>
      </w:r>
    </w:p>
    <w:p w:rsidR="00202E63" w:rsidRPr="00202E63" w:rsidRDefault="00202E63" w:rsidP="00202E63">
      <w:pPr>
        <w:jc w:val="both"/>
        <w:rPr>
          <w:rFonts w:ascii="Arial" w:hAnsi="Arial" w:cs="Arial"/>
        </w:rPr>
      </w:pPr>
    </w:p>
    <w:p w:rsidR="00202E63" w:rsidRPr="00202E63" w:rsidRDefault="00202E63" w:rsidP="00202E63">
      <w:pPr>
        <w:rPr>
          <w:rFonts w:ascii="Arial" w:hAnsi="Arial" w:cs="Arial"/>
        </w:rPr>
      </w:pPr>
      <w:r w:rsidRPr="00202E63">
        <w:rPr>
          <w:rFonts w:ascii="Arial" w:hAnsi="Arial" w:cs="Arial"/>
          <w:b/>
          <w:bCs/>
        </w:rPr>
        <w:t>Achieving the Intended Outcomes</w:t>
      </w:r>
      <w:r>
        <w:rPr>
          <w:rFonts w:ascii="Arial" w:hAnsi="Arial" w:cs="Arial"/>
          <w:b/>
          <w:bCs/>
        </w:rPr>
        <w:t xml:space="preserve"> W</w:t>
      </w:r>
      <w:r w:rsidRPr="00202E63">
        <w:rPr>
          <w:rFonts w:ascii="Arial" w:hAnsi="Arial" w:cs="Arial"/>
          <w:b/>
          <w:bCs/>
        </w:rPr>
        <w:t xml:space="preserve">hile Acting in </w:t>
      </w:r>
      <w:r>
        <w:rPr>
          <w:rFonts w:ascii="Arial" w:hAnsi="Arial" w:cs="Arial"/>
          <w:b/>
          <w:bCs/>
        </w:rPr>
        <w:t>the Public Interest at all Times</w:t>
      </w:r>
    </w:p>
    <w:p w:rsidR="00202E63" w:rsidRDefault="00202E63" w:rsidP="00202E63">
      <w:pPr>
        <w:jc w:val="center"/>
      </w:pPr>
      <w:r>
        <w:rPr>
          <w:noProof/>
          <w:lang w:eastAsia="en-GB"/>
        </w:rPr>
        <w:drawing>
          <wp:inline distT="0" distB="0" distL="0" distR="0" wp14:anchorId="7BE96CB1" wp14:editId="44FBC833">
            <wp:extent cx="4969945" cy="500793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oCG.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4978198" cy="5016251"/>
                    </a:xfrm>
                    <a:prstGeom prst="rect">
                      <a:avLst/>
                    </a:prstGeom>
                  </pic:spPr>
                </pic:pic>
              </a:graphicData>
            </a:graphic>
          </wp:inline>
        </w:drawing>
      </w:r>
    </w:p>
    <w:p w:rsidR="00202E63" w:rsidRPr="00202E63" w:rsidRDefault="00202E63" w:rsidP="00202E63">
      <w:pPr>
        <w:ind w:left="709" w:hanging="709"/>
        <w:jc w:val="both"/>
        <w:rPr>
          <w:rFonts w:ascii="Arial" w:hAnsi="Arial" w:cs="Arial"/>
          <w:color w:val="000000" w:themeColor="text1"/>
        </w:rPr>
      </w:pPr>
      <w:r w:rsidRPr="00A136A9">
        <w:rPr>
          <w:rFonts w:ascii="Arial" w:hAnsi="Arial" w:cs="Arial"/>
          <w:color w:val="000000" w:themeColor="text1"/>
        </w:rPr>
        <w:t>3.3</w:t>
      </w:r>
      <w:r>
        <w:rPr>
          <w:color w:val="000000" w:themeColor="text1"/>
        </w:rPr>
        <w:tab/>
      </w:r>
      <w:r w:rsidRPr="00202E63">
        <w:rPr>
          <w:rFonts w:ascii="Arial" w:hAnsi="Arial" w:cs="Arial"/>
          <w:color w:val="000000" w:themeColor="text1"/>
        </w:rPr>
        <w:t>The CIPFA/SOLACE guidance specifically identifies the actions and behaviours required to comply with each of these core principles and their associated sub-principles. The extent to which Rother District Council is complying with each of these requirements and any key actions required to further improve compliance are set out in the Appendix to this document.</w:t>
      </w:r>
    </w:p>
    <w:p w:rsidR="00202E63" w:rsidRPr="00202E63" w:rsidRDefault="00202E63" w:rsidP="00202E63">
      <w:pPr>
        <w:tabs>
          <w:tab w:val="left" w:pos="709"/>
        </w:tabs>
        <w:jc w:val="both"/>
        <w:rPr>
          <w:rFonts w:ascii="Arial" w:hAnsi="Arial" w:cs="Arial"/>
          <w:b/>
          <w:bCs/>
        </w:rPr>
      </w:pPr>
      <w:r w:rsidRPr="00202E63">
        <w:rPr>
          <w:rFonts w:ascii="Arial" w:hAnsi="Arial" w:cs="Arial"/>
          <w:b/>
          <w:bCs/>
        </w:rPr>
        <w:lastRenderedPageBreak/>
        <w:t>4.0</w:t>
      </w:r>
      <w:r w:rsidRPr="00202E63">
        <w:rPr>
          <w:rFonts w:ascii="Arial" w:hAnsi="Arial" w:cs="Arial"/>
          <w:b/>
          <w:bCs/>
        </w:rPr>
        <w:tab/>
        <w:t>Openness and Reporting on Corporate Governance</w:t>
      </w:r>
    </w:p>
    <w:p w:rsidR="00202E63" w:rsidRPr="00202E63" w:rsidRDefault="00202E63" w:rsidP="00202E63">
      <w:pPr>
        <w:tabs>
          <w:tab w:val="left" w:pos="709"/>
        </w:tabs>
        <w:jc w:val="both"/>
        <w:rPr>
          <w:rFonts w:ascii="Arial" w:hAnsi="Arial" w:cs="Arial"/>
        </w:rPr>
      </w:pPr>
    </w:p>
    <w:p w:rsidR="00202E63" w:rsidRDefault="00202E63" w:rsidP="00202E63">
      <w:pPr>
        <w:tabs>
          <w:tab w:val="left" w:pos="709"/>
        </w:tabs>
        <w:jc w:val="both"/>
        <w:rPr>
          <w:rFonts w:ascii="Arial" w:hAnsi="Arial" w:cs="Arial"/>
        </w:rPr>
      </w:pPr>
      <w:r w:rsidRPr="00202E63">
        <w:rPr>
          <w:rFonts w:ascii="Arial" w:hAnsi="Arial" w:cs="Arial"/>
        </w:rPr>
        <w:t>4.1</w:t>
      </w:r>
      <w:r w:rsidRPr="00202E63">
        <w:rPr>
          <w:rFonts w:ascii="Arial" w:hAnsi="Arial" w:cs="Arial"/>
        </w:rPr>
        <w:tab/>
        <w:t>Rother District Council will:</w:t>
      </w:r>
    </w:p>
    <w:p w:rsidR="007E1551" w:rsidRPr="00202E63" w:rsidRDefault="007E1551" w:rsidP="00202E63">
      <w:pPr>
        <w:tabs>
          <w:tab w:val="left" w:pos="709"/>
        </w:tabs>
        <w:jc w:val="both"/>
        <w:rPr>
          <w:rFonts w:ascii="Arial" w:hAnsi="Arial" w:cs="Arial"/>
        </w:rPr>
      </w:pPr>
    </w:p>
    <w:p w:rsidR="00202E63" w:rsidRDefault="00202E63" w:rsidP="007E1551">
      <w:pPr>
        <w:pStyle w:val="ListParagraph"/>
        <w:numPr>
          <w:ilvl w:val="0"/>
          <w:numId w:val="35"/>
        </w:numPr>
        <w:tabs>
          <w:tab w:val="left" w:pos="1134"/>
        </w:tabs>
        <w:ind w:left="1138" w:hanging="432"/>
        <w:contextualSpacing w:val="0"/>
        <w:jc w:val="both"/>
        <w:rPr>
          <w:rFonts w:ascii="Arial" w:hAnsi="Arial" w:cs="Arial"/>
        </w:rPr>
      </w:pPr>
      <w:r w:rsidRPr="00202E63">
        <w:rPr>
          <w:rFonts w:ascii="Arial" w:hAnsi="Arial" w:cs="Arial"/>
        </w:rPr>
        <w:t xml:space="preserve">Ensure that the Local Code of Corporate Governance is made available and communicated to all Members and Officers and is available for inspection by the public. </w:t>
      </w:r>
    </w:p>
    <w:p w:rsidR="007E1551" w:rsidRPr="00202E63" w:rsidRDefault="007E1551" w:rsidP="007E1551">
      <w:pPr>
        <w:pStyle w:val="ListParagraph"/>
        <w:tabs>
          <w:tab w:val="left" w:pos="1134"/>
        </w:tabs>
        <w:ind w:left="1138"/>
        <w:contextualSpacing w:val="0"/>
        <w:jc w:val="both"/>
        <w:rPr>
          <w:rFonts w:ascii="Arial" w:hAnsi="Arial" w:cs="Arial"/>
        </w:rPr>
      </w:pPr>
    </w:p>
    <w:p w:rsidR="00202E63" w:rsidRDefault="00202E63" w:rsidP="007E1551">
      <w:pPr>
        <w:pStyle w:val="ListParagraph"/>
        <w:numPr>
          <w:ilvl w:val="0"/>
          <w:numId w:val="35"/>
        </w:numPr>
        <w:tabs>
          <w:tab w:val="left" w:pos="1134"/>
        </w:tabs>
        <w:ind w:left="1138" w:hanging="432"/>
        <w:contextualSpacing w:val="0"/>
        <w:jc w:val="both"/>
        <w:rPr>
          <w:rFonts w:ascii="Arial" w:hAnsi="Arial" w:cs="Arial"/>
        </w:rPr>
      </w:pPr>
      <w:r w:rsidRPr="00202E63">
        <w:rPr>
          <w:rFonts w:ascii="Arial" w:hAnsi="Arial" w:cs="Arial"/>
        </w:rPr>
        <w:t>Designate the Executive Director of Resources as the Officer responsible for overseeing, implementing, monitoring and reviewing the operation of the Code.</w:t>
      </w:r>
    </w:p>
    <w:p w:rsidR="007E1551" w:rsidRPr="007E1551" w:rsidRDefault="007E1551" w:rsidP="007E1551">
      <w:pPr>
        <w:tabs>
          <w:tab w:val="left" w:pos="1134"/>
        </w:tabs>
        <w:jc w:val="both"/>
        <w:rPr>
          <w:rFonts w:ascii="Arial" w:hAnsi="Arial" w:cs="Arial"/>
        </w:rPr>
      </w:pPr>
    </w:p>
    <w:p w:rsidR="00202E63" w:rsidRDefault="00202E63" w:rsidP="007E1551">
      <w:pPr>
        <w:pStyle w:val="ListParagraph"/>
        <w:numPr>
          <w:ilvl w:val="0"/>
          <w:numId w:val="35"/>
        </w:numPr>
        <w:tabs>
          <w:tab w:val="left" w:pos="1134"/>
        </w:tabs>
        <w:ind w:left="1138" w:hanging="432"/>
        <w:contextualSpacing w:val="0"/>
        <w:jc w:val="both"/>
        <w:rPr>
          <w:rFonts w:ascii="Arial" w:hAnsi="Arial" w:cs="Arial"/>
        </w:rPr>
      </w:pPr>
      <w:r w:rsidRPr="00202E63">
        <w:rPr>
          <w:rFonts w:ascii="Arial" w:hAnsi="Arial" w:cs="Arial"/>
        </w:rPr>
        <w:t xml:space="preserve">Report annually to the Council on compliance with the Code and any changes that may be necessary to maintain it and ensure its effectiveness. This will include any recommendations made by the </w:t>
      </w:r>
      <w:r w:rsidRPr="002341AF">
        <w:rPr>
          <w:rFonts w:ascii="Arial" w:hAnsi="Arial" w:cs="Arial"/>
        </w:rPr>
        <w:t xml:space="preserve">Council’s external auditor or other external inspectors. </w:t>
      </w:r>
    </w:p>
    <w:p w:rsidR="007E1551" w:rsidRPr="007E1551" w:rsidRDefault="007E1551" w:rsidP="007E1551">
      <w:pPr>
        <w:tabs>
          <w:tab w:val="left" w:pos="1134"/>
        </w:tabs>
        <w:jc w:val="both"/>
        <w:rPr>
          <w:rFonts w:ascii="Arial" w:hAnsi="Arial" w:cs="Arial"/>
        </w:rPr>
      </w:pPr>
    </w:p>
    <w:p w:rsidR="00202E63" w:rsidRDefault="00202E63" w:rsidP="007E1551">
      <w:pPr>
        <w:pStyle w:val="ListParagraph"/>
        <w:numPr>
          <w:ilvl w:val="0"/>
          <w:numId w:val="35"/>
        </w:numPr>
        <w:tabs>
          <w:tab w:val="left" w:pos="1134"/>
        </w:tabs>
        <w:ind w:left="1138" w:hanging="432"/>
        <w:contextualSpacing w:val="0"/>
        <w:jc w:val="both"/>
        <w:rPr>
          <w:rFonts w:ascii="Arial" w:hAnsi="Arial" w:cs="Arial"/>
        </w:rPr>
      </w:pPr>
      <w:r w:rsidRPr="002341AF">
        <w:rPr>
          <w:rFonts w:ascii="Arial" w:hAnsi="Arial" w:cs="Arial"/>
        </w:rPr>
        <w:t>Develop an Action Plan to identify and review areas of the Code where further work is required, and make the necessary arrangements to ensure it is undertaken.</w:t>
      </w:r>
    </w:p>
    <w:p w:rsidR="007E1551" w:rsidRPr="007E1551" w:rsidRDefault="007E1551" w:rsidP="007E1551">
      <w:pPr>
        <w:tabs>
          <w:tab w:val="left" w:pos="1134"/>
        </w:tabs>
        <w:jc w:val="both"/>
        <w:rPr>
          <w:rFonts w:ascii="Arial" w:hAnsi="Arial" w:cs="Arial"/>
        </w:rPr>
      </w:pPr>
    </w:p>
    <w:p w:rsidR="00202E63" w:rsidRDefault="00202E63" w:rsidP="007E1551">
      <w:pPr>
        <w:pStyle w:val="ListParagraph"/>
        <w:numPr>
          <w:ilvl w:val="0"/>
          <w:numId w:val="35"/>
        </w:numPr>
        <w:tabs>
          <w:tab w:val="left" w:pos="1134"/>
        </w:tabs>
        <w:ind w:left="1138" w:hanging="432"/>
        <w:contextualSpacing w:val="0"/>
        <w:jc w:val="both"/>
        <w:rPr>
          <w:rFonts w:ascii="Arial" w:hAnsi="Arial" w:cs="Arial"/>
        </w:rPr>
      </w:pPr>
      <w:r w:rsidRPr="002341AF">
        <w:rPr>
          <w:rFonts w:ascii="Arial" w:hAnsi="Arial" w:cs="Arial"/>
        </w:rPr>
        <w:t xml:space="preserve">Provide annual statements in key corporate documents on how Rother is complying with the Code, including how it has maintained the effectiveness of its Corporate Governance arrangements during the year and any planned changes for the forthcoming year. </w:t>
      </w:r>
    </w:p>
    <w:p w:rsidR="007E1551" w:rsidRPr="007E1551" w:rsidRDefault="007E1551" w:rsidP="007E1551">
      <w:pPr>
        <w:tabs>
          <w:tab w:val="left" w:pos="1134"/>
        </w:tabs>
        <w:jc w:val="both"/>
        <w:rPr>
          <w:rFonts w:ascii="Arial" w:hAnsi="Arial" w:cs="Arial"/>
        </w:rPr>
      </w:pPr>
    </w:p>
    <w:p w:rsidR="00202E63" w:rsidRPr="002341AF" w:rsidRDefault="00202E63" w:rsidP="007E1551">
      <w:pPr>
        <w:pStyle w:val="ListParagraph"/>
        <w:numPr>
          <w:ilvl w:val="0"/>
          <w:numId w:val="35"/>
        </w:numPr>
        <w:tabs>
          <w:tab w:val="left" w:pos="1134"/>
        </w:tabs>
        <w:ind w:left="1138" w:hanging="432"/>
        <w:contextualSpacing w:val="0"/>
        <w:rPr>
          <w:rFonts w:ascii="Arial" w:hAnsi="Arial" w:cs="Arial"/>
        </w:rPr>
      </w:pPr>
      <w:r w:rsidRPr="002341AF">
        <w:rPr>
          <w:rFonts w:ascii="Arial" w:hAnsi="Arial" w:cs="Arial"/>
        </w:rPr>
        <w:t>Ensure that actions identified in the annual Corporate Governance Action Plan receive full consideration within the budget setting process.</w:t>
      </w:r>
    </w:p>
    <w:p w:rsidR="00202E63" w:rsidRDefault="00202E63" w:rsidP="00202E63">
      <w:pPr>
        <w:sectPr w:rsidR="00202E63" w:rsidSect="00A136A9">
          <w:footerReference w:type="default" r:id="rId12"/>
          <w:pgSz w:w="11906" w:h="16838" w:code="9"/>
          <w:pgMar w:top="720" w:right="1440" w:bottom="720" w:left="1440" w:header="706" w:footer="706" w:gutter="0"/>
          <w:cols w:space="708"/>
          <w:docGrid w:linePitch="360"/>
        </w:sectPr>
      </w:pPr>
    </w:p>
    <w:tbl>
      <w:tblPr>
        <w:tblW w:w="0" w:type="auto"/>
        <w:tblInd w:w="-459" w:type="dxa"/>
        <w:tblBorders>
          <w:top w:val="nil"/>
          <w:left w:val="nil"/>
          <w:bottom w:val="nil"/>
          <w:right w:val="nil"/>
        </w:tblBorders>
        <w:tblLayout w:type="fixed"/>
        <w:tblLook w:val="0000" w:firstRow="0" w:lastRow="0" w:firstColumn="0" w:lastColumn="0" w:noHBand="0" w:noVBand="0"/>
      </w:tblPr>
      <w:tblGrid>
        <w:gridCol w:w="10206"/>
      </w:tblGrid>
      <w:tr w:rsidR="00202E63" w:rsidRPr="00B94CB9" w:rsidTr="00220FC3">
        <w:trPr>
          <w:trHeight w:val="129"/>
        </w:trPr>
        <w:tc>
          <w:tcPr>
            <w:tcW w:w="10206" w:type="dxa"/>
          </w:tcPr>
          <w:p w:rsidR="00202E63" w:rsidRPr="00B94CB9" w:rsidRDefault="00202E63" w:rsidP="00220FC3">
            <w:pPr>
              <w:pStyle w:val="Pa23"/>
              <w:spacing w:before="40"/>
              <w:ind w:left="-108" w:right="-2293"/>
              <w:rPr>
                <w:rFonts w:ascii="Arial" w:hAnsi="Arial"/>
                <w:b/>
                <w:i/>
                <w:color w:val="000000"/>
                <w:sz w:val="22"/>
                <w:szCs w:val="22"/>
              </w:rPr>
            </w:pPr>
            <w:r w:rsidRPr="00B94CB9">
              <w:rPr>
                <w:rFonts w:ascii="Arial" w:hAnsi="Arial"/>
                <w:b/>
                <w:i/>
                <w:color w:val="000000"/>
                <w:sz w:val="22"/>
                <w:szCs w:val="22"/>
              </w:rPr>
              <w:lastRenderedPageBreak/>
              <w:t xml:space="preserve">Acting in the public interest requires a commitment to and effective arrangements for: </w:t>
            </w:r>
          </w:p>
          <w:p w:rsidR="00202E63" w:rsidRPr="00B94CB9" w:rsidRDefault="00202E63" w:rsidP="00220FC3">
            <w:pPr>
              <w:pStyle w:val="Default"/>
              <w:rPr>
                <w:sz w:val="22"/>
                <w:szCs w:val="22"/>
              </w:rPr>
            </w:pPr>
          </w:p>
        </w:tc>
      </w:tr>
    </w:tbl>
    <w:tbl>
      <w:tblPr>
        <w:tblStyle w:val="TableGrid"/>
        <w:tblW w:w="10206" w:type="dxa"/>
        <w:tblInd w:w="-459" w:type="dxa"/>
        <w:shd w:val="solid" w:color="auto" w:fill="auto"/>
        <w:tblLook w:val="04A0" w:firstRow="1" w:lastRow="0" w:firstColumn="1" w:lastColumn="0" w:noHBand="0" w:noVBand="1"/>
      </w:tblPr>
      <w:tblGrid>
        <w:gridCol w:w="567"/>
        <w:gridCol w:w="851"/>
        <w:gridCol w:w="2003"/>
        <w:gridCol w:w="4245"/>
        <w:gridCol w:w="2540"/>
      </w:tblGrid>
      <w:tr w:rsidR="00202E63" w:rsidRPr="00B55C87" w:rsidTr="00220FC3">
        <w:tc>
          <w:tcPr>
            <w:tcW w:w="1418" w:type="dxa"/>
            <w:gridSpan w:val="2"/>
            <w:shd w:val="solid" w:color="auto" w:fill="auto"/>
          </w:tcPr>
          <w:p w:rsidR="00202E63" w:rsidRPr="00B55C87" w:rsidRDefault="00202E63" w:rsidP="00220FC3">
            <w:pPr>
              <w:spacing w:before="60" w:after="60"/>
              <w:rPr>
                <w:rFonts w:ascii="Arial" w:hAnsi="Arial" w:cs="Arial"/>
                <w:color w:val="FFFFFF" w:themeColor="background1"/>
                <w:sz w:val="22"/>
                <w:szCs w:val="22"/>
              </w:rPr>
            </w:pPr>
            <w:r w:rsidRPr="00B55C87">
              <w:rPr>
                <w:rFonts w:ascii="Arial" w:hAnsi="Arial" w:cs="Arial"/>
                <w:b/>
                <w:bCs/>
                <w:color w:val="FFFFFF" w:themeColor="background1"/>
                <w:sz w:val="22"/>
                <w:szCs w:val="22"/>
              </w:rPr>
              <w:t>Principle A</w:t>
            </w:r>
          </w:p>
        </w:tc>
        <w:tc>
          <w:tcPr>
            <w:tcW w:w="8788" w:type="dxa"/>
            <w:gridSpan w:val="3"/>
            <w:shd w:val="solid" w:color="auto" w:fill="auto"/>
          </w:tcPr>
          <w:p w:rsidR="00202E63" w:rsidRPr="00B55C87" w:rsidRDefault="00202E63" w:rsidP="00220FC3">
            <w:pPr>
              <w:spacing w:before="60" w:after="60"/>
              <w:rPr>
                <w:rFonts w:ascii="Arial" w:hAnsi="Arial" w:cs="Arial"/>
                <w:color w:val="FFFFFF" w:themeColor="background1"/>
                <w:sz w:val="22"/>
                <w:szCs w:val="22"/>
              </w:rPr>
            </w:pPr>
            <w:r w:rsidRPr="00B55C87">
              <w:rPr>
                <w:rFonts w:ascii="Arial" w:hAnsi="Arial" w:cs="Arial"/>
                <w:bCs/>
                <w:color w:val="FFFFFF" w:themeColor="background1"/>
                <w:sz w:val="22"/>
                <w:szCs w:val="22"/>
              </w:rPr>
              <w:t>Behaving with integrity, demonstrating strong commitment to ethical values, and respecting the rule of law</w:t>
            </w:r>
          </w:p>
        </w:tc>
      </w:tr>
      <w:tr w:rsidR="00202E63" w:rsidRPr="00B55C87" w:rsidTr="00B55C87">
        <w:tblPrEx>
          <w:shd w:val="clear" w:color="auto" w:fill="auto"/>
        </w:tblPrEx>
        <w:tc>
          <w:tcPr>
            <w:tcW w:w="3421" w:type="dxa"/>
            <w:gridSpan w:val="3"/>
            <w:shd w:val="pct15" w:color="auto" w:fill="auto"/>
          </w:tcPr>
          <w:p w:rsidR="00202E63" w:rsidRPr="00B55C87" w:rsidRDefault="00202E63" w:rsidP="00220FC3">
            <w:pPr>
              <w:tabs>
                <w:tab w:val="left" w:pos="3612"/>
              </w:tabs>
              <w:spacing w:before="60" w:after="60"/>
              <w:ind w:right="-108"/>
              <w:rPr>
                <w:rFonts w:ascii="Arial" w:hAnsi="Arial" w:cs="Arial"/>
                <w:b/>
                <w:color w:val="000000" w:themeColor="text1"/>
                <w:sz w:val="22"/>
                <w:szCs w:val="22"/>
              </w:rPr>
            </w:pPr>
            <w:r w:rsidRPr="00B55C87">
              <w:rPr>
                <w:rFonts w:ascii="Arial" w:hAnsi="Arial" w:cs="Arial"/>
                <w:b/>
                <w:color w:val="000000" w:themeColor="text1"/>
                <w:sz w:val="22"/>
                <w:szCs w:val="22"/>
              </w:rPr>
              <w:t>Sub-principles (in bold) and behaviours and actions that demonstrate good governance</w:t>
            </w:r>
          </w:p>
        </w:tc>
        <w:tc>
          <w:tcPr>
            <w:tcW w:w="4245" w:type="dxa"/>
            <w:shd w:val="pct15" w:color="auto" w:fill="auto"/>
          </w:tcPr>
          <w:p w:rsidR="00202E63" w:rsidRPr="00B55C87" w:rsidRDefault="00202E63" w:rsidP="00220FC3">
            <w:pPr>
              <w:spacing w:before="60" w:after="60"/>
              <w:rPr>
                <w:rFonts w:ascii="Arial" w:hAnsi="Arial" w:cs="Arial"/>
                <w:b/>
                <w:color w:val="000000" w:themeColor="text1"/>
                <w:sz w:val="22"/>
                <w:szCs w:val="22"/>
              </w:rPr>
            </w:pPr>
            <w:r w:rsidRPr="00B55C87">
              <w:rPr>
                <w:rFonts w:ascii="Arial" w:hAnsi="Arial" w:cs="Arial"/>
                <w:b/>
                <w:color w:val="000000" w:themeColor="text1"/>
                <w:sz w:val="22"/>
                <w:szCs w:val="22"/>
              </w:rPr>
              <w:t>Systems/processes/documentation demonstrating compliance</w:t>
            </w:r>
          </w:p>
        </w:tc>
        <w:tc>
          <w:tcPr>
            <w:tcW w:w="2540" w:type="dxa"/>
            <w:shd w:val="pct15" w:color="auto" w:fill="auto"/>
          </w:tcPr>
          <w:p w:rsidR="00202E63" w:rsidRPr="00B55C87" w:rsidRDefault="00202E63" w:rsidP="00220FC3">
            <w:pPr>
              <w:spacing w:before="60" w:after="60"/>
              <w:rPr>
                <w:rFonts w:ascii="Arial" w:hAnsi="Arial" w:cs="Arial"/>
                <w:b/>
                <w:color w:val="000000" w:themeColor="text1"/>
                <w:sz w:val="22"/>
                <w:szCs w:val="22"/>
              </w:rPr>
            </w:pPr>
            <w:r w:rsidRPr="00B55C87">
              <w:rPr>
                <w:rFonts w:ascii="Arial" w:hAnsi="Arial" w:cs="Arial"/>
                <w:b/>
                <w:color w:val="000000" w:themeColor="text1"/>
                <w:sz w:val="22"/>
                <w:szCs w:val="22"/>
              </w:rPr>
              <w:t>Issues to be addressed, target date and Officer responsible</w:t>
            </w:r>
          </w:p>
        </w:tc>
      </w:tr>
      <w:tr w:rsidR="00202E63" w:rsidRPr="00B55C87" w:rsidTr="00B55C87">
        <w:tblPrEx>
          <w:shd w:val="clear" w:color="auto" w:fill="auto"/>
        </w:tblPrEx>
        <w:tc>
          <w:tcPr>
            <w:tcW w:w="3421" w:type="dxa"/>
            <w:gridSpan w:val="3"/>
          </w:tcPr>
          <w:p w:rsidR="00202E63" w:rsidRPr="00B55C87" w:rsidRDefault="00202E63" w:rsidP="00220FC3">
            <w:pPr>
              <w:autoSpaceDE w:val="0"/>
              <w:autoSpaceDN w:val="0"/>
              <w:adjustRightInd w:val="0"/>
              <w:spacing w:before="60" w:after="60"/>
              <w:ind w:left="33"/>
              <w:rPr>
                <w:rFonts w:ascii="Arial" w:hAnsi="Arial" w:cs="Arial"/>
                <w:b/>
                <w:color w:val="FF0000"/>
                <w:sz w:val="22"/>
                <w:szCs w:val="22"/>
              </w:rPr>
            </w:pPr>
            <w:r w:rsidRPr="00B55C87">
              <w:rPr>
                <w:rFonts w:ascii="Arial" w:hAnsi="Arial" w:cs="Arial"/>
                <w:b/>
                <w:color w:val="000000"/>
                <w:sz w:val="22"/>
                <w:szCs w:val="22"/>
              </w:rPr>
              <w:t>Behaving with integrity</w:t>
            </w:r>
          </w:p>
        </w:tc>
        <w:tc>
          <w:tcPr>
            <w:tcW w:w="4245" w:type="dxa"/>
          </w:tcPr>
          <w:p w:rsidR="00202E63" w:rsidRPr="00B55C87" w:rsidRDefault="00202E63" w:rsidP="00220FC3">
            <w:pPr>
              <w:spacing w:before="60" w:after="60"/>
              <w:jc w:val="center"/>
              <w:rPr>
                <w:rFonts w:ascii="Arial" w:hAnsi="Arial" w:cs="Arial"/>
                <w:sz w:val="22"/>
                <w:szCs w:val="22"/>
              </w:rPr>
            </w:pPr>
          </w:p>
        </w:tc>
        <w:tc>
          <w:tcPr>
            <w:tcW w:w="2540" w:type="dxa"/>
          </w:tcPr>
          <w:p w:rsidR="00202E63" w:rsidRPr="00B55C87" w:rsidRDefault="00202E63" w:rsidP="00220FC3">
            <w:pPr>
              <w:spacing w:before="60" w:after="60"/>
              <w:rPr>
                <w:rFonts w:ascii="Arial" w:hAnsi="Arial" w:cs="Arial"/>
                <w:sz w:val="22"/>
                <w:szCs w:val="22"/>
              </w:rPr>
            </w:pPr>
          </w:p>
        </w:tc>
      </w:tr>
      <w:tr w:rsidR="00202E63" w:rsidRPr="00B55C87" w:rsidTr="00B55C87">
        <w:tblPrEx>
          <w:shd w:val="clear" w:color="auto" w:fill="auto"/>
        </w:tblPrEx>
        <w:tc>
          <w:tcPr>
            <w:tcW w:w="567" w:type="dxa"/>
          </w:tcPr>
          <w:p w:rsidR="00202E63" w:rsidRPr="00B55C87" w:rsidRDefault="00202E63" w:rsidP="00220FC3">
            <w:pPr>
              <w:pStyle w:val="Default"/>
              <w:spacing w:before="60" w:after="60"/>
              <w:rPr>
                <w:color w:val="000000" w:themeColor="text1"/>
                <w:sz w:val="22"/>
                <w:szCs w:val="22"/>
              </w:rPr>
            </w:pPr>
            <w:r w:rsidRPr="00B55C87">
              <w:rPr>
                <w:color w:val="000000" w:themeColor="text1"/>
                <w:sz w:val="22"/>
                <w:szCs w:val="22"/>
              </w:rPr>
              <w:t>1.</w:t>
            </w:r>
          </w:p>
        </w:tc>
        <w:tc>
          <w:tcPr>
            <w:tcW w:w="2854" w:type="dxa"/>
            <w:gridSpan w:val="2"/>
          </w:tcPr>
          <w:p w:rsidR="00202E63" w:rsidRPr="00B55C87" w:rsidRDefault="00202E63" w:rsidP="00220FC3">
            <w:pPr>
              <w:pStyle w:val="Default"/>
              <w:spacing w:before="60" w:after="60"/>
              <w:rPr>
                <w:color w:val="000000" w:themeColor="text1"/>
                <w:sz w:val="22"/>
                <w:szCs w:val="22"/>
              </w:rPr>
            </w:pPr>
            <w:r w:rsidRPr="00B55C87">
              <w:rPr>
                <w:color w:val="000000" w:themeColor="text1"/>
                <w:sz w:val="22"/>
                <w:szCs w:val="22"/>
              </w:rPr>
              <w:t>Ensuring Members and Officers behave with integrity and lead a culture where acting in the public interest is visibly and consistently demonstrated thereby protecting the reputation of the organisation.</w:t>
            </w:r>
          </w:p>
        </w:tc>
        <w:tc>
          <w:tcPr>
            <w:tcW w:w="4245" w:type="dxa"/>
          </w:tcPr>
          <w:tbl>
            <w:tblPr>
              <w:tblW w:w="3152" w:type="dxa"/>
              <w:tblBorders>
                <w:top w:val="nil"/>
                <w:left w:val="nil"/>
                <w:bottom w:val="nil"/>
                <w:right w:val="nil"/>
              </w:tblBorders>
              <w:tblLook w:val="0000" w:firstRow="0" w:lastRow="0" w:firstColumn="0" w:lastColumn="0" w:noHBand="0" w:noVBand="0"/>
            </w:tblPr>
            <w:tblGrid>
              <w:gridCol w:w="3152"/>
            </w:tblGrid>
            <w:tr w:rsidR="00202E63" w:rsidRPr="00B55C87" w:rsidTr="00220FC3">
              <w:trPr>
                <w:trHeight w:val="964"/>
              </w:trPr>
              <w:tc>
                <w:tcPr>
                  <w:tcW w:w="3152" w:type="dxa"/>
                </w:tcPr>
                <w:p w:rsidR="00202E63" w:rsidRPr="00B55C87" w:rsidRDefault="00202E63" w:rsidP="00202E63">
                  <w:pPr>
                    <w:pStyle w:val="ListParagraph"/>
                    <w:numPr>
                      <w:ilvl w:val="0"/>
                      <w:numId w:val="8"/>
                    </w:numPr>
                    <w:spacing w:before="60" w:after="60"/>
                    <w:ind w:left="209" w:hanging="283"/>
                    <w:rPr>
                      <w:rFonts w:ascii="Arial" w:hAnsi="Arial" w:cs="Arial"/>
                      <w:color w:val="000000" w:themeColor="text1"/>
                      <w:sz w:val="22"/>
                      <w:szCs w:val="22"/>
                    </w:rPr>
                  </w:pPr>
                  <w:r w:rsidRPr="00B55C87">
                    <w:rPr>
                      <w:rFonts w:ascii="Arial" w:hAnsi="Arial" w:cs="Arial"/>
                      <w:color w:val="000000" w:themeColor="text1"/>
                      <w:sz w:val="22"/>
                      <w:szCs w:val="22"/>
                    </w:rPr>
                    <w:t xml:space="preserve">Codes of conduct </w:t>
                  </w:r>
                </w:p>
                <w:p w:rsidR="00202E63" w:rsidRPr="00B55C87" w:rsidRDefault="00202E63" w:rsidP="00202E63">
                  <w:pPr>
                    <w:pStyle w:val="ListParagraph"/>
                    <w:numPr>
                      <w:ilvl w:val="0"/>
                      <w:numId w:val="8"/>
                    </w:numPr>
                    <w:spacing w:before="60" w:after="60"/>
                    <w:ind w:left="209" w:hanging="283"/>
                    <w:rPr>
                      <w:rFonts w:ascii="Arial" w:hAnsi="Arial" w:cs="Arial"/>
                      <w:color w:val="000000" w:themeColor="text1"/>
                      <w:sz w:val="22"/>
                      <w:szCs w:val="22"/>
                    </w:rPr>
                  </w:pPr>
                  <w:r w:rsidRPr="00B55C87">
                    <w:rPr>
                      <w:rFonts w:ascii="Arial" w:hAnsi="Arial" w:cs="Arial"/>
                      <w:color w:val="000000" w:themeColor="text1"/>
                      <w:sz w:val="22"/>
                      <w:szCs w:val="22"/>
                    </w:rPr>
                    <w:t xml:space="preserve">Induction for new Members and staff on standard of behaviour expected </w:t>
                  </w:r>
                </w:p>
                <w:p w:rsidR="00202E63" w:rsidRPr="00B55C87" w:rsidRDefault="007E1551" w:rsidP="00202E63">
                  <w:pPr>
                    <w:pStyle w:val="ListParagraph"/>
                    <w:numPr>
                      <w:ilvl w:val="0"/>
                      <w:numId w:val="8"/>
                    </w:numPr>
                    <w:spacing w:before="60" w:after="60"/>
                    <w:ind w:left="209" w:hanging="283"/>
                    <w:rPr>
                      <w:rFonts w:ascii="Arial" w:hAnsi="Arial" w:cs="Arial"/>
                      <w:color w:val="000000" w:themeColor="text1"/>
                      <w:sz w:val="22"/>
                      <w:szCs w:val="22"/>
                    </w:rPr>
                  </w:pPr>
                  <w:r>
                    <w:rPr>
                      <w:rFonts w:ascii="Arial" w:hAnsi="Arial" w:cs="Arial"/>
                      <w:color w:val="000000" w:themeColor="text1"/>
                      <w:sz w:val="22"/>
                      <w:szCs w:val="22"/>
                    </w:rPr>
                    <w:t>Member Development Task Group</w:t>
                  </w:r>
                </w:p>
                <w:p w:rsidR="00202E63" w:rsidRPr="00B55C87" w:rsidRDefault="00202E63" w:rsidP="00202E63">
                  <w:pPr>
                    <w:pStyle w:val="ListParagraph"/>
                    <w:numPr>
                      <w:ilvl w:val="0"/>
                      <w:numId w:val="8"/>
                    </w:numPr>
                    <w:spacing w:before="60" w:after="60"/>
                    <w:ind w:left="209" w:hanging="283"/>
                    <w:rPr>
                      <w:rFonts w:ascii="Arial" w:hAnsi="Arial" w:cs="Arial"/>
                      <w:color w:val="000000" w:themeColor="text1"/>
                      <w:sz w:val="22"/>
                      <w:szCs w:val="22"/>
                    </w:rPr>
                  </w:pPr>
                  <w:r w:rsidRPr="00B55C87">
                    <w:rPr>
                      <w:rFonts w:ascii="Arial" w:hAnsi="Arial" w:cs="Arial"/>
                      <w:color w:val="000000" w:themeColor="text1"/>
                      <w:sz w:val="22"/>
                      <w:szCs w:val="22"/>
                    </w:rPr>
                    <w:t xml:space="preserve">Performance appraisals </w:t>
                  </w:r>
                </w:p>
              </w:tc>
            </w:tr>
          </w:tbl>
          <w:p w:rsidR="00202E63" w:rsidRPr="00B55C87" w:rsidRDefault="00202E63" w:rsidP="00220FC3">
            <w:pPr>
              <w:spacing w:before="60" w:after="60"/>
              <w:ind w:left="317" w:hanging="283"/>
              <w:rPr>
                <w:rFonts w:ascii="Arial" w:hAnsi="Arial" w:cs="Arial"/>
                <w:color w:val="000000" w:themeColor="text1"/>
                <w:sz w:val="22"/>
                <w:szCs w:val="22"/>
              </w:rPr>
            </w:pPr>
          </w:p>
        </w:tc>
        <w:tc>
          <w:tcPr>
            <w:tcW w:w="2540" w:type="dxa"/>
          </w:tcPr>
          <w:p w:rsidR="00202E63" w:rsidRPr="00B55C87" w:rsidRDefault="00202E63" w:rsidP="00220FC3">
            <w:pPr>
              <w:pStyle w:val="ListParagraph"/>
              <w:spacing w:before="60" w:after="60"/>
              <w:ind w:left="209"/>
              <w:rPr>
                <w:rFonts w:ascii="Arial" w:hAnsi="Arial" w:cs="Arial"/>
                <w:color w:val="000000" w:themeColor="text1"/>
                <w:sz w:val="22"/>
                <w:szCs w:val="22"/>
              </w:rPr>
            </w:pPr>
            <w:r w:rsidRPr="00B55C87">
              <w:rPr>
                <w:rFonts w:ascii="Arial" w:hAnsi="Arial" w:cs="Arial"/>
                <w:color w:val="000000" w:themeColor="text1"/>
                <w:sz w:val="22"/>
                <w:szCs w:val="22"/>
              </w:rPr>
              <w:t xml:space="preserve">The code guidance recommends </w:t>
            </w:r>
            <w:r w:rsidR="007649AC">
              <w:rPr>
                <w:rFonts w:ascii="Arial" w:hAnsi="Arial" w:cs="Arial"/>
                <w:color w:val="000000" w:themeColor="text1"/>
                <w:sz w:val="22"/>
                <w:szCs w:val="22"/>
              </w:rPr>
              <w:t>i</w:t>
            </w:r>
            <w:r w:rsidRPr="00B55C87">
              <w:rPr>
                <w:rFonts w:ascii="Arial" w:hAnsi="Arial" w:cs="Arial"/>
                <w:color w:val="000000" w:themeColor="text1"/>
                <w:sz w:val="22"/>
                <w:szCs w:val="22"/>
              </w:rPr>
              <w:t xml:space="preserve">ndividual sign off with regard to compliance with code. </w:t>
            </w:r>
            <w:r w:rsidR="007649AC">
              <w:rPr>
                <w:rFonts w:ascii="Arial" w:hAnsi="Arial" w:cs="Arial"/>
                <w:color w:val="000000" w:themeColor="text1"/>
                <w:sz w:val="22"/>
                <w:szCs w:val="22"/>
              </w:rPr>
              <w:t>Executive Director of Resources March 18</w:t>
            </w:r>
          </w:p>
          <w:p w:rsidR="00202E63" w:rsidRPr="00B55C87" w:rsidRDefault="00202E63" w:rsidP="00220FC3">
            <w:pPr>
              <w:spacing w:before="60" w:after="60"/>
              <w:rPr>
                <w:rFonts w:ascii="Arial" w:hAnsi="Arial" w:cs="Arial"/>
                <w:sz w:val="22"/>
                <w:szCs w:val="22"/>
              </w:rPr>
            </w:pPr>
          </w:p>
        </w:tc>
      </w:tr>
      <w:tr w:rsidR="00202E63" w:rsidRPr="00B55C87" w:rsidTr="00B55C87">
        <w:tblPrEx>
          <w:shd w:val="clear" w:color="auto" w:fill="auto"/>
        </w:tblPrEx>
        <w:tc>
          <w:tcPr>
            <w:tcW w:w="567" w:type="dxa"/>
          </w:tcPr>
          <w:p w:rsidR="00202E63" w:rsidRPr="00B55C87" w:rsidRDefault="00202E63" w:rsidP="00220FC3">
            <w:pPr>
              <w:pStyle w:val="Default"/>
              <w:spacing w:before="60" w:after="60"/>
              <w:rPr>
                <w:color w:val="000000" w:themeColor="text1"/>
                <w:sz w:val="22"/>
                <w:szCs w:val="22"/>
              </w:rPr>
            </w:pPr>
            <w:r w:rsidRPr="00B55C87">
              <w:rPr>
                <w:color w:val="000000" w:themeColor="text1"/>
                <w:sz w:val="22"/>
                <w:szCs w:val="22"/>
              </w:rPr>
              <w:t>2.</w:t>
            </w:r>
          </w:p>
        </w:tc>
        <w:tc>
          <w:tcPr>
            <w:tcW w:w="2854" w:type="dxa"/>
            <w:gridSpan w:val="2"/>
          </w:tcPr>
          <w:p w:rsidR="00202E63" w:rsidRPr="00B55C87" w:rsidRDefault="00202E63" w:rsidP="00220FC3">
            <w:pPr>
              <w:pStyle w:val="Default"/>
              <w:spacing w:before="60" w:after="60"/>
              <w:rPr>
                <w:color w:val="000000" w:themeColor="text1"/>
                <w:sz w:val="22"/>
                <w:szCs w:val="22"/>
              </w:rPr>
            </w:pPr>
            <w:r w:rsidRPr="00B55C87">
              <w:rPr>
                <w:color w:val="000000" w:themeColor="text1"/>
                <w:sz w:val="22"/>
                <w:szCs w:val="22"/>
              </w:rPr>
              <w:t>Ensuring Members take the lead in establishing specific standard operating principles or values for the organisation and its staff and that they are communicated and understood. These should build on the Seven Principles of Public Life (the Nolan Principles).</w:t>
            </w:r>
          </w:p>
        </w:tc>
        <w:tc>
          <w:tcPr>
            <w:tcW w:w="4245" w:type="dxa"/>
          </w:tcPr>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 xml:space="preserve">Communicating shared values with Members, staff, the community and partners. </w:t>
            </w:r>
          </w:p>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Members</w:t>
            </w:r>
            <w:r w:rsidR="007E1551">
              <w:rPr>
                <w:rFonts w:ascii="Arial" w:hAnsi="Arial" w:cs="Arial"/>
                <w:sz w:val="22"/>
                <w:szCs w:val="22"/>
              </w:rPr>
              <w:t>’ Induction</w:t>
            </w:r>
          </w:p>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Corporate Plan</w:t>
            </w:r>
          </w:p>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Staff Handbook</w:t>
            </w:r>
          </w:p>
          <w:p w:rsidR="00202E63" w:rsidRPr="00B55C87" w:rsidRDefault="00202E63" w:rsidP="00220FC3">
            <w:pPr>
              <w:pStyle w:val="ListParagraph"/>
              <w:spacing w:before="60" w:after="60"/>
              <w:ind w:left="317"/>
              <w:rPr>
                <w:rFonts w:ascii="Arial" w:hAnsi="Arial" w:cs="Arial"/>
                <w:color w:val="FF0000"/>
                <w:sz w:val="22"/>
                <w:szCs w:val="22"/>
              </w:rPr>
            </w:pPr>
          </w:p>
          <w:p w:rsidR="00202E63" w:rsidRPr="00B55C87" w:rsidRDefault="00202E63" w:rsidP="00220FC3">
            <w:pPr>
              <w:spacing w:before="60" w:after="60"/>
              <w:ind w:left="317" w:hanging="283"/>
              <w:rPr>
                <w:rFonts w:ascii="Arial" w:hAnsi="Arial" w:cs="Arial"/>
                <w:color w:val="000000" w:themeColor="text1"/>
                <w:sz w:val="22"/>
                <w:szCs w:val="22"/>
              </w:rPr>
            </w:pPr>
          </w:p>
        </w:tc>
        <w:tc>
          <w:tcPr>
            <w:tcW w:w="2540" w:type="dxa"/>
          </w:tcPr>
          <w:p w:rsidR="00202E63" w:rsidRPr="00B55C87" w:rsidRDefault="00202E63" w:rsidP="00220FC3">
            <w:pPr>
              <w:spacing w:before="60" w:after="60"/>
              <w:rPr>
                <w:rFonts w:ascii="Arial" w:hAnsi="Arial" w:cs="Arial"/>
                <w:sz w:val="22"/>
                <w:szCs w:val="22"/>
              </w:rPr>
            </w:pPr>
          </w:p>
        </w:tc>
      </w:tr>
      <w:tr w:rsidR="00202E63" w:rsidRPr="00B55C87" w:rsidTr="00B55C87">
        <w:tblPrEx>
          <w:shd w:val="clear" w:color="auto" w:fill="auto"/>
        </w:tblPrEx>
        <w:tc>
          <w:tcPr>
            <w:tcW w:w="567" w:type="dxa"/>
          </w:tcPr>
          <w:p w:rsidR="00202E63" w:rsidRPr="00B55C87" w:rsidRDefault="00202E63" w:rsidP="00220FC3">
            <w:pPr>
              <w:pStyle w:val="Default"/>
              <w:spacing w:before="60" w:after="60"/>
              <w:rPr>
                <w:color w:val="000000" w:themeColor="text1"/>
                <w:sz w:val="22"/>
                <w:szCs w:val="22"/>
              </w:rPr>
            </w:pPr>
            <w:r w:rsidRPr="00B55C87">
              <w:rPr>
                <w:color w:val="000000" w:themeColor="text1"/>
                <w:sz w:val="22"/>
                <w:szCs w:val="22"/>
              </w:rPr>
              <w:t>3.</w:t>
            </w:r>
          </w:p>
        </w:tc>
        <w:tc>
          <w:tcPr>
            <w:tcW w:w="2854" w:type="dxa"/>
            <w:gridSpan w:val="2"/>
          </w:tcPr>
          <w:p w:rsidR="00202E63" w:rsidRPr="00B55C87" w:rsidRDefault="00202E63" w:rsidP="00220FC3">
            <w:pPr>
              <w:pStyle w:val="Default"/>
              <w:spacing w:before="60" w:after="60"/>
              <w:rPr>
                <w:color w:val="000000" w:themeColor="text1"/>
                <w:sz w:val="22"/>
                <w:szCs w:val="22"/>
              </w:rPr>
            </w:pPr>
            <w:r w:rsidRPr="00B55C87">
              <w:rPr>
                <w:color w:val="000000" w:themeColor="text1"/>
                <w:sz w:val="22"/>
                <w:szCs w:val="22"/>
              </w:rPr>
              <w:t>Leading by example and using these standard operating principles or values as a framework for decision making and other actions.</w:t>
            </w:r>
          </w:p>
        </w:tc>
        <w:tc>
          <w:tcPr>
            <w:tcW w:w="4245" w:type="dxa"/>
          </w:tcPr>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 xml:space="preserve">Decision making practices </w:t>
            </w:r>
          </w:p>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 xml:space="preserve">Declarations of interests made at meetings </w:t>
            </w:r>
          </w:p>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 xml:space="preserve">Conduct at meetings </w:t>
            </w:r>
          </w:p>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 xml:space="preserve">Shared values guide decision making </w:t>
            </w:r>
          </w:p>
          <w:p w:rsidR="00202E63" w:rsidRPr="00B55C87" w:rsidRDefault="00202E63" w:rsidP="00202E63">
            <w:pPr>
              <w:pStyle w:val="ListParagraph"/>
              <w:numPr>
                <w:ilvl w:val="0"/>
                <w:numId w:val="8"/>
              </w:numPr>
              <w:spacing w:before="60" w:after="60"/>
              <w:ind w:left="317" w:hanging="283"/>
              <w:rPr>
                <w:rFonts w:ascii="Arial" w:hAnsi="Arial" w:cs="Arial"/>
                <w:sz w:val="22"/>
                <w:szCs w:val="22"/>
              </w:rPr>
            </w:pPr>
            <w:r w:rsidRPr="00B55C87">
              <w:rPr>
                <w:rFonts w:ascii="Arial" w:hAnsi="Arial" w:cs="Arial"/>
                <w:sz w:val="22"/>
                <w:szCs w:val="22"/>
              </w:rPr>
              <w:t>Maintenance of an effective standards regime.</w:t>
            </w:r>
          </w:p>
        </w:tc>
        <w:tc>
          <w:tcPr>
            <w:tcW w:w="2540" w:type="dxa"/>
          </w:tcPr>
          <w:p w:rsidR="00202E63" w:rsidRPr="00B55C87" w:rsidRDefault="00202E63" w:rsidP="00220FC3">
            <w:pPr>
              <w:spacing w:before="60" w:after="60"/>
              <w:rPr>
                <w:rFonts w:ascii="Arial" w:hAnsi="Arial" w:cs="Arial"/>
                <w:sz w:val="22"/>
                <w:szCs w:val="22"/>
              </w:rPr>
            </w:pPr>
          </w:p>
        </w:tc>
      </w:tr>
      <w:tr w:rsidR="00202E63" w:rsidRPr="00B55C87" w:rsidTr="00B55C87">
        <w:tblPrEx>
          <w:shd w:val="clear" w:color="auto" w:fill="auto"/>
        </w:tblPrEx>
        <w:tc>
          <w:tcPr>
            <w:tcW w:w="567" w:type="dxa"/>
            <w:tcBorders>
              <w:bottom w:val="single" w:sz="4" w:space="0" w:color="auto"/>
            </w:tcBorders>
          </w:tcPr>
          <w:p w:rsidR="00202E63" w:rsidRPr="00B55C87" w:rsidRDefault="00202E63" w:rsidP="00220FC3">
            <w:pPr>
              <w:spacing w:before="60" w:after="60"/>
              <w:rPr>
                <w:rFonts w:ascii="Arial" w:hAnsi="Arial" w:cs="Arial"/>
                <w:color w:val="000000" w:themeColor="text1"/>
                <w:sz w:val="22"/>
                <w:szCs w:val="22"/>
              </w:rPr>
            </w:pPr>
            <w:r w:rsidRPr="00B55C87">
              <w:rPr>
                <w:rFonts w:ascii="Arial" w:hAnsi="Arial" w:cs="Arial"/>
                <w:color w:val="000000" w:themeColor="text1"/>
                <w:sz w:val="22"/>
                <w:szCs w:val="22"/>
              </w:rPr>
              <w:t>4.</w:t>
            </w:r>
          </w:p>
        </w:tc>
        <w:tc>
          <w:tcPr>
            <w:tcW w:w="2854" w:type="dxa"/>
            <w:gridSpan w:val="2"/>
            <w:tcBorders>
              <w:bottom w:val="single" w:sz="4" w:space="0" w:color="auto"/>
            </w:tcBorders>
          </w:tcPr>
          <w:p w:rsidR="00202E63" w:rsidRPr="00B55C87" w:rsidRDefault="00202E63" w:rsidP="00220FC3">
            <w:pPr>
              <w:spacing w:before="60" w:after="60"/>
              <w:rPr>
                <w:rFonts w:ascii="Arial" w:hAnsi="Arial" w:cs="Arial"/>
                <w:color w:val="000000" w:themeColor="text1"/>
                <w:sz w:val="22"/>
                <w:szCs w:val="22"/>
              </w:rPr>
            </w:pPr>
            <w:r w:rsidRPr="00B55C87">
              <w:rPr>
                <w:rFonts w:ascii="Arial" w:hAnsi="Arial" w:cs="Arial"/>
                <w:color w:val="000000" w:themeColor="text1"/>
                <w:sz w:val="22"/>
                <w:szCs w:val="22"/>
              </w:rPr>
              <w:t>Demonstrating, communicating and embedding the standard operating principles or values through appropriate policies and processes which are reviewed on a regular basis to ensure that they are operating effectively.</w:t>
            </w:r>
          </w:p>
        </w:tc>
        <w:tc>
          <w:tcPr>
            <w:tcW w:w="4245" w:type="dxa"/>
            <w:tcBorders>
              <w:bottom w:val="single" w:sz="4" w:space="0" w:color="auto"/>
            </w:tcBorders>
          </w:tcPr>
          <w:p w:rsidR="00202E63" w:rsidRPr="00B55C87" w:rsidRDefault="00202E63" w:rsidP="00202E63">
            <w:pPr>
              <w:pStyle w:val="Default"/>
              <w:numPr>
                <w:ilvl w:val="0"/>
                <w:numId w:val="9"/>
              </w:numPr>
              <w:spacing w:before="60" w:after="60"/>
              <w:ind w:left="317" w:hanging="283"/>
              <w:rPr>
                <w:color w:val="auto"/>
                <w:sz w:val="22"/>
                <w:szCs w:val="22"/>
              </w:rPr>
            </w:pPr>
            <w:r w:rsidRPr="00B55C87">
              <w:rPr>
                <w:color w:val="auto"/>
                <w:sz w:val="22"/>
                <w:szCs w:val="22"/>
              </w:rPr>
              <w:t xml:space="preserve">Anti-fraud and corruption policies are working effectively </w:t>
            </w:r>
          </w:p>
          <w:p w:rsidR="00202E63" w:rsidRPr="00B55C87" w:rsidRDefault="00202E63" w:rsidP="00202E63">
            <w:pPr>
              <w:pStyle w:val="Default"/>
              <w:numPr>
                <w:ilvl w:val="0"/>
                <w:numId w:val="9"/>
              </w:numPr>
              <w:spacing w:before="60" w:after="60"/>
              <w:ind w:left="317" w:hanging="283"/>
              <w:rPr>
                <w:color w:val="auto"/>
                <w:sz w:val="22"/>
                <w:szCs w:val="22"/>
              </w:rPr>
            </w:pPr>
            <w:r w:rsidRPr="00B55C87">
              <w:rPr>
                <w:color w:val="auto"/>
                <w:sz w:val="22"/>
                <w:szCs w:val="22"/>
              </w:rPr>
              <w:t xml:space="preserve">Up-to-date register of interests (Members and staff) </w:t>
            </w:r>
          </w:p>
          <w:p w:rsidR="00202E63" w:rsidRPr="00B55C87" w:rsidRDefault="00202E63" w:rsidP="00202E63">
            <w:pPr>
              <w:pStyle w:val="Default"/>
              <w:numPr>
                <w:ilvl w:val="0"/>
                <w:numId w:val="9"/>
              </w:numPr>
              <w:spacing w:before="60" w:after="60"/>
              <w:ind w:left="317" w:hanging="283"/>
              <w:rPr>
                <w:color w:val="auto"/>
                <w:sz w:val="22"/>
                <w:szCs w:val="22"/>
              </w:rPr>
            </w:pPr>
            <w:r w:rsidRPr="00B55C87">
              <w:rPr>
                <w:color w:val="auto"/>
                <w:sz w:val="22"/>
                <w:szCs w:val="22"/>
              </w:rPr>
              <w:t xml:space="preserve">Up-to-date register of gifts and hospitality </w:t>
            </w:r>
          </w:p>
          <w:p w:rsidR="00202E63" w:rsidRPr="00B55C87" w:rsidRDefault="00202E63" w:rsidP="00202E63">
            <w:pPr>
              <w:pStyle w:val="Default"/>
              <w:numPr>
                <w:ilvl w:val="0"/>
                <w:numId w:val="9"/>
              </w:numPr>
              <w:spacing w:before="60" w:after="60"/>
              <w:ind w:left="317" w:hanging="283"/>
              <w:rPr>
                <w:color w:val="auto"/>
                <w:sz w:val="22"/>
                <w:szCs w:val="22"/>
              </w:rPr>
            </w:pPr>
            <w:r w:rsidRPr="00B55C87">
              <w:rPr>
                <w:color w:val="auto"/>
                <w:sz w:val="22"/>
                <w:szCs w:val="22"/>
              </w:rPr>
              <w:t xml:space="preserve">Whistleblowing policies are in place and protect individuals raising concerns </w:t>
            </w:r>
          </w:p>
          <w:tbl>
            <w:tblPr>
              <w:tblW w:w="3878" w:type="dxa"/>
              <w:tblBorders>
                <w:top w:val="nil"/>
                <w:left w:val="nil"/>
                <w:bottom w:val="nil"/>
                <w:right w:val="nil"/>
              </w:tblBorders>
              <w:tblLook w:val="0000" w:firstRow="0" w:lastRow="0" w:firstColumn="0" w:lastColumn="0" w:noHBand="0" w:noVBand="0"/>
            </w:tblPr>
            <w:tblGrid>
              <w:gridCol w:w="3878"/>
            </w:tblGrid>
            <w:tr w:rsidR="00202E63" w:rsidRPr="00B55C87" w:rsidTr="007E1551">
              <w:trPr>
                <w:trHeight w:val="1714"/>
              </w:trPr>
              <w:tc>
                <w:tcPr>
                  <w:tcW w:w="3878" w:type="dxa"/>
                </w:tcPr>
                <w:p w:rsidR="00202E63" w:rsidRPr="007E1551" w:rsidRDefault="00202E63" w:rsidP="007E1551">
                  <w:pPr>
                    <w:pStyle w:val="ListParagraph"/>
                    <w:numPr>
                      <w:ilvl w:val="0"/>
                      <w:numId w:val="10"/>
                    </w:numPr>
                    <w:tabs>
                      <w:tab w:val="left" w:pos="2903"/>
                    </w:tabs>
                    <w:autoSpaceDE w:val="0"/>
                    <w:autoSpaceDN w:val="0"/>
                    <w:adjustRightInd w:val="0"/>
                    <w:spacing w:before="60" w:after="60"/>
                    <w:ind w:left="210" w:hanging="284"/>
                    <w:contextualSpacing w:val="0"/>
                    <w:rPr>
                      <w:rFonts w:ascii="Arial" w:hAnsi="Arial" w:cs="Arial"/>
                      <w:sz w:val="22"/>
                      <w:szCs w:val="22"/>
                    </w:rPr>
                  </w:pPr>
                  <w:r w:rsidRPr="007E1551">
                    <w:rPr>
                      <w:rFonts w:ascii="Arial" w:hAnsi="Arial" w:cs="Arial"/>
                      <w:sz w:val="22"/>
                      <w:szCs w:val="22"/>
                    </w:rPr>
                    <w:t>Whistleblowing policy has been made available to Members of the public, employees, partners and contractors.</w:t>
                  </w:r>
                </w:p>
              </w:tc>
            </w:tr>
          </w:tbl>
          <w:p w:rsidR="00202E63" w:rsidRPr="00B55C87" w:rsidRDefault="00202E63" w:rsidP="00220FC3">
            <w:pPr>
              <w:pStyle w:val="Default"/>
              <w:spacing w:before="60" w:after="60"/>
              <w:ind w:left="459"/>
              <w:rPr>
                <w:sz w:val="22"/>
                <w:szCs w:val="22"/>
              </w:rPr>
            </w:pPr>
          </w:p>
        </w:tc>
        <w:tc>
          <w:tcPr>
            <w:tcW w:w="2540" w:type="dxa"/>
            <w:tcBorders>
              <w:bottom w:val="single" w:sz="4" w:space="0" w:color="auto"/>
            </w:tcBorders>
          </w:tcPr>
          <w:p w:rsidR="00202E63" w:rsidRPr="00B55C87" w:rsidRDefault="00202E63" w:rsidP="00220FC3">
            <w:pPr>
              <w:spacing w:before="60" w:after="60"/>
              <w:rPr>
                <w:rFonts w:ascii="Arial" w:hAnsi="Arial" w:cs="Arial"/>
                <w:b/>
                <w:color w:val="000000" w:themeColor="text1"/>
                <w:sz w:val="22"/>
                <w:szCs w:val="22"/>
              </w:rPr>
            </w:pPr>
          </w:p>
        </w:tc>
      </w:tr>
      <w:tr w:rsidR="007E1551" w:rsidRPr="00B55C87" w:rsidTr="00220FC3">
        <w:tblPrEx>
          <w:shd w:val="clear" w:color="auto" w:fill="auto"/>
        </w:tblPrEx>
        <w:tc>
          <w:tcPr>
            <w:tcW w:w="3421" w:type="dxa"/>
            <w:gridSpan w:val="3"/>
            <w:shd w:val="pct15" w:color="auto" w:fill="auto"/>
          </w:tcPr>
          <w:p w:rsidR="007E1551" w:rsidRPr="00B55C87" w:rsidRDefault="007E1551" w:rsidP="00220FC3">
            <w:pPr>
              <w:tabs>
                <w:tab w:val="left" w:pos="3612"/>
              </w:tabs>
              <w:spacing w:before="60" w:after="60"/>
              <w:ind w:right="-108"/>
              <w:rPr>
                <w:rFonts w:ascii="Arial" w:hAnsi="Arial" w:cs="Arial"/>
                <w:b/>
                <w:color w:val="000000" w:themeColor="text1"/>
                <w:sz w:val="22"/>
                <w:szCs w:val="22"/>
              </w:rPr>
            </w:pPr>
            <w:r w:rsidRPr="00B55C87">
              <w:rPr>
                <w:rFonts w:ascii="Arial" w:hAnsi="Arial" w:cs="Arial"/>
                <w:b/>
                <w:color w:val="000000" w:themeColor="text1"/>
                <w:sz w:val="22"/>
                <w:szCs w:val="22"/>
              </w:rPr>
              <w:lastRenderedPageBreak/>
              <w:t>Sub-principles (in bold) and behaviours and actions that demonstrate good governance</w:t>
            </w:r>
          </w:p>
        </w:tc>
        <w:tc>
          <w:tcPr>
            <w:tcW w:w="4245" w:type="dxa"/>
            <w:shd w:val="pct15" w:color="auto" w:fill="auto"/>
          </w:tcPr>
          <w:p w:rsidR="007E1551" w:rsidRPr="00B55C87" w:rsidRDefault="007E1551" w:rsidP="00220FC3">
            <w:pPr>
              <w:spacing w:before="60" w:after="60"/>
              <w:rPr>
                <w:rFonts w:ascii="Arial" w:hAnsi="Arial" w:cs="Arial"/>
                <w:b/>
                <w:color w:val="000000" w:themeColor="text1"/>
                <w:sz w:val="22"/>
                <w:szCs w:val="22"/>
              </w:rPr>
            </w:pPr>
            <w:r w:rsidRPr="00B55C87">
              <w:rPr>
                <w:rFonts w:ascii="Arial" w:hAnsi="Arial" w:cs="Arial"/>
                <w:b/>
                <w:color w:val="000000" w:themeColor="text1"/>
                <w:sz w:val="22"/>
                <w:szCs w:val="22"/>
              </w:rPr>
              <w:t>Systems/processes/documentation demonstrating compliance</w:t>
            </w:r>
          </w:p>
        </w:tc>
        <w:tc>
          <w:tcPr>
            <w:tcW w:w="2540" w:type="dxa"/>
            <w:shd w:val="pct15" w:color="auto" w:fill="auto"/>
          </w:tcPr>
          <w:p w:rsidR="007E1551" w:rsidRPr="00B55C87" w:rsidRDefault="007E1551" w:rsidP="00220FC3">
            <w:pPr>
              <w:spacing w:before="60" w:after="60"/>
              <w:rPr>
                <w:rFonts w:ascii="Arial" w:hAnsi="Arial" w:cs="Arial"/>
                <w:b/>
                <w:color w:val="000000" w:themeColor="text1"/>
                <w:sz w:val="22"/>
                <w:szCs w:val="22"/>
              </w:rPr>
            </w:pPr>
            <w:r w:rsidRPr="00B55C87">
              <w:rPr>
                <w:rFonts w:ascii="Arial" w:hAnsi="Arial" w:cs="Arial"/>
                <w:b/>
                <w:color w:val="000000" w:themeColor="text1"/>
                <w:sz w:val="22"/>
                <w:szCs w:val="22"/>
              </w:rPr>
              <w:t>Issues to be addressed, target date and Officer responsible</w:t>
            </w:r>
          </w:p>
        </w:tc>
      </w:tr>
      <w:tr w:rsidR="007E1551" w:rsidRPr="00B55C87" w:rsidTr="00220FC3">
        <w:tblPrEx>
          <w:shd w:val="clear" w:color="auto" w:fill="auto"/>
        </w:tblPrEx>
        <w:trPr>
          <w:trHeight w:val="3142"/>
        </w:trPr>
        <w:tc>
          <w:tcPr>
            <w:tcW w:w="567" w:type="dxa"/>
          </w:tcPr>
          <w:p w:rsidR="007E1551" w:rsidRPr="00B55C87" w:rsidRDefault="007E1551" w:rsidP="00220FC3">
            <w:pPr>
              <w:spacing w:before="60" w:after="60"/>
              <w:rPr>
                <w:rFonts w:ascii="Arial" w:hAnsi="Arial" w:cs="Arial"/>
                <w:sz w:val="22"/>
                <w:szCs w:val="22"/>
              </w:rPr>
            </w:pPr>
          </w:p>
        </w:tc>
        <w:tc>
          <w:tcPr>
            <w:tcW w:w="2854" w:type="dxa"/>
            <w:gridSpan w:val="2"/>
          </w:tcPr>
          <w:p w:rsidR="007E1551" w:rsidRPr="00B55C87" w:rsidRDefault="007E1551" w:rsidP="00220FC3">
            <w:pPr>
              <w:pStyle w:val="Default"/>
              <w:spacing w:before="60" w:after="60"/>
              <w:rPr>
                <w:sz w:val="22"/>
                <w:szCs w:val="22"/>
              </w:rPr>
            </w:pPr>
          </w:p>
        </w:tc>
        <w:tc>
          <w:tcPr>
            <w:tcW w:w="4245" w:type="dxa"/>
          </w:tcPr>
          <w:p w:rsidR="007E1551" w:rsidRPr="00B55C87" w:rsidRDefault="007E1551" w:rsidP="007E1551">
            <w:pPr>
              <w:pStyle w:val="ListParagraph"/>
              <w:numPr>
                <w:ilvl w:val="0"/>
                <w:numId w:val="10"/>
              </w:numPr>
              <w:tabs>
                <w:tab w:val="left" w:pos="2903"/>
              </w:tabs>
              <w:autoSpaceDE w:val="0"/>
              <w:autoSpaceDN w:val="0"/>
              <w:adjustRightInd w:val="0"/>
              <w:spacing w:before="60" w:after="60"/>
              <w:ind w:left="209" w:hanging="201"/>
              <w:contextualSpacing w:val="0"/>
              <w:rPr>
                <w:rFonts w:ascii="Arial" w:hAnsi="Arial" w:cs="Arial"/>
                <w:sz w:val="22"/>
                <w:szCs w:val="22"/>
              </w:rPr>
            </w:pPr>
            <w:r w:rsidRPr="00B55C87">
              <w:rPr>
                <w:rFonts w:ascii="Arial" w:hAnsi="Arial" w:cs="Arial"/>
                <w:sz w:val="22"/>
                <w:szCs w:val="22"/>
              </w:rPr>
              <w:t xml:space="preserve">Complaints policy and examples of responding to complaints about behaviour </w:t>
            </w:r>
          </w:p>
          <w:p w:rsidR="007E1551" w:rsidRDefault="007E1551" w:rsidP="007E1551">
            <w:pPr>
              <w:pStyle w:val="ListParagraph"/>
              <w:numPr>
                <w:ilvl w:val="0"/>
                <w:numId w:val="10"/>
              </w:numPr>
              <w:tabs>
                <w:tab w:val="left" w:pos="2903"/>
              </w:tabs>
              <w:autoSpaceDE w:val="0"/>
              <w:autoSpaceDN w:val="0"/>
              <w:adjustRightInd w:val="0"/>
              <w:spacing w:before="60" w:after="60"/>
              <w:ind w:left="188" w:hanging="201"/>
              <w:contextualSpacing w:val="0"/>
              <w:rPr>
                <w:rFonts w:ascii="Arial" w:hAnsi="Arial" w:cs="Arial"/>
                <w:sz w:val="22"/>
                <w:szCs w:val="22"/>
              </w:rPr>
            </w:pPr>
            <w:r w:rsidRPr="00B55C87">
              <w:rPr>
                <w:rFonts w:ascii="Arial" w:hAnsi="Arial" w:cs="Arial"/>
                <w:sz w:val="22"/>
                <w:szCs w:val="22"/>
              </w:rPr>
              <w:t>Changes/improvements as a result of complaints received and acted upon</w:t>
            </w:r>
          </w:p>
          <w:p w:rsidR="007E1551" w:rsidRDefault="007E1551" w:rsidP="007E1551">
            <w:pPr>
              <w:pStyle w:val="ListParagraph"/>
              <w:numPr>
                <w:ilvl w:val="0"/>
                <w:numId w:val="10"/>
              </w:numPr>
              <w:tabs>
                <w:tab w:val="left" w:pos="2903"/>
              </w:tabs>
              <w:autoSpaceDE w:val="0"/>
              <w:autoSpaceDN w:val="0"/>
              <w:adjustRightInd w:val="0"/>
              <w:spacing w:before="60" w:after="60"/>
              <w:ind w:left="188" w:hanging="201"/>
              <w:contextualSpacing w:val="0"/>
              <w:rPr>
                <w:rFonts w:ascii="Arial" w:hAnsi="Arial" w:cs="Arial"/>
                <w:sz w:val="22"/>
                <w:szCs w:val="22"/>
              </w:rPr>
            </w:pPr>
            <w:r w:rsidRPr="007E1551">
              <w:rPr>
                <w:rFonts w:ascii="Arial" w:hAnsi="Arial" w:cs="Arial"/>
                <w:sz w:val="22"/>
                <w:szCs w:val="22"/>
              </w:rPr>
              <w:t xml:space="preserve">Members and Officers code of conduct refers to a requirement to declare interests </w:t>
            </w:r>
          </w:p>
          <w:p w:rsidR="007E1551" w:rsidRPr="007E1551" w:rsidRDefault="007E1551" w:rsidP="007E1551">
            <w:pPr>
              <w:pStyle w:val="ListParagraph"/>
              <w:numPr>
                <w:ilvl w:val="0"/>
                <w:numId w:val="10"/>
              </w:numPr>
              <w:tabs>
                <w:tab w:val="left" w:pos="2903"/>
              </w:tabs>
              <w:autoSpaceDE w:val="0"/>
              <w:autoSpaceDN w:val="0"/>
              <w:adjustRightInd w:val="0"/>
              <w:spacing w:before="60" w:after="60"/>
              <w:ind w:left="188" w:hanging="201"/>
              <w:contextualSpacing w:val="0"/>
              <w:rPr>
                <w:rFonts w:ascii="Arial" w:hAnsi="Arial" w:cs="Arial"/>
                <w:sz w:val="22"/>
                <w:szCs w:val="22"/>
              </w:rPr>
            </w:pPr>
            <w:r w:rsidRPr="007E1551">
              <w:rPr>
                <w:rFonts w:ascii="Arial" w:hAnsi="Arial" w:cs="Arial"/>
                <w:sz w:val="22"/>
                <w:szCs w:val="22"/>
              </w:rPr>
              <w:t>Minutes show declarations of interest were sought and appropriate declarations made</w:t>
            </w:r>
          </w:p>
        </w:tc>
        <w:tc>
          <w:tcPr>
            <w:tcW w:w="2540" w:type="dxa"/>
          </w:tcPr>
          <w:p w:rsidR="007E1551" w:rsidRPr="00B55C87" w:rsidRDefault="007E1551" w:rsidP="00220FC3">
            <w:pPr>
              <w:spacing w:before="60" w:after="60"/>
              <w:rPr>
                <w:rFonts w:ascii="Arial" w:hAnsi="Arial" w:cs="Arial"/>
                <w:b/>
                <w:color w:val="000000" w:themeColor="text1"/>
                <w:sz w:val="22"/>
                <w:szCs w:val="22"/>
              </w:rPr>
            </w:pPr>
          </w:p>
        </w:tc>
      </w:tr>
      <w:tr w:rsidR="00202E63" w:rsidRPr="00B55C87" w:rsidTr="00B55C87">
        <w:tblPrEx>
          <w:shd w:val="clear" w:color="auto" w:fill="auto"/>
        </w:tblPrEx>
        <w:tc>
          <w:tcPr>
            <w:tcW w:w="7666" w:type="dxa"/>
            <w:gridSpan w:val="4"/>
          </w:tcPr>
          <w:p w:rsidR="00202E63" w:rsidRPr="00B55C87" w:rsidRDefault="00202E63" w:rsidP="00220FC3">
            <w:pPr>
              <w:pStyle w:val="Default"/>
              <w:spacing w:before="60" w:after="60"/>
              <w:rPr>
                <w:color w:val="auto"/>
                <w:sz w:val="22"/>
                <w:szCs w:val="22"/>
              </w:rPr>
            </w:pPr>
            <w:r w:rsidRPr="00B55C87">
              <w:rPr>
                <w:b/>
                <w:color w:val="auto"/>
                <w:sz w:val="22"/>
                <w:szCs w:val="22"/>
              </w:rPr>
              <w:t>Demonstrating strong commitment to ethical values</w:t>
            </w:r>
          </w:p>
        </w:tc>
        <w:tc>
          <w:tcPr>
            <w:tcW w:w="2540" w:type="dxa"/>
          </w:tcPr>
          <w:p w:rsidR="00202E63" w:rsidRPr="00B55C87" w:rsidRDefault="00202E63" w:rsidP="00220FC3">
            <w:pPr>
              <w:spacing w:before="60" w:after="60"/>
              <w:rPr>
                <w:b/>
                <w:color w:val="000000" w:themeColor="text1"/>
                <w:sz w:val="22"/>
                <w:szCs w:val="22"/>
              </w:rPr>
            </w:pPr>
          </w:p>
        </w:tc>
      </w:tr>
      <w:tr w:rsidR="00202E63" w:rsidRPr="00B55C87" w:rsidTr="00B55C87">
        <w:tblPrEx>
          <w:shd w:val="clear" w:color="auto" w:fill="auto"/>
        </w:tblPrEx>
        <w:tc>
          <w:tcPr>
            <w:tcW w:w="567" w:type="dxa"/>
          </w:tcPr>
          <w:p w:rsidR="00202E63" w:rsidRPr="007E1551" w:rsidRDefault="00202E63" w:rsidP="00220FC3">
            <w:pPr>
              <w:spacing w:before="60" w:after="60"/>
              <w:rPr>
                <w:rFonts w:ascii="Arial" w:hAnsi="Arial" w:cs="Arial"/>
                <w:sz w:val="22"/>
                <w:szCs w:val="22"/>
              </w:rPr>
            </w:pPr>
            <w:r w:rsidRPr="007E1551">
              <w:rPr>
                <w:rFonts w:ascii="Arial" w:hAnsi="Arial" w:cs="Arial"/>
                <w:sz w:val="22"/>
                <w:szCs w:val="22"/>
              </w:rPr>
              <w:t>5.</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Seeking to establish, monitor and maintain the organisation’s ethical standards and performance </w:t>
            </w:r>
          </w:p>
        </w:tc>
        <w:tc>
          <w:tcPr>
            <w:tcW w:w="4245" w:type="dxa"/>
          </w:tcPr>
          <w:p w:rsidR="00202E63" w:rsidRPr="007E1551" w:rsidRDefault="00202E63" w:rsidP="007E1551">
            <w:pPr>
              <w:pStyle w:val="Default"/>
              <w:numPr>
                <w:ilvl w:val="0"/>
                <w:numId w:val="11"/>
              </w:numPr>
              <w:ind w:left="188" w:hanging="188"/>
              <w:rPr>
                <w:color w:val="auto"/>
                <w:sz w:val="22"/>
                <w:szCs w:val="22"/>
              </w:rPr>
            </w:pPr>
            <w:r w:rsidRPr="007E1551">
              <w:rPr>
                <w:color w:val="auto"/>
                <w:sz w:val="22"/>
                <w:szCs w:val="22"/>
              </w:rPr>
              <w:t xml:space="preserve">Scrutiny of ethical decision making </w:t>
            </w:r>
          </w:p>
          <w:p w:rsidR="00202E63" w:rsidRPr="007E1551" w:rsidRDefault="00202E63" w:rsidP="007E1551">
            <w:pPr>
              <w:pStyle w:val="Default"/>
              <w:numPr>
                <w:ilvl w:val="0"/>
                <w:numId w:val="11"/>
              </w:numPr>
              <w:ind w:left="188" w:hanging="188"/>
              <w:rPr>
                <w:color w:val="auto"/>
                <w:sz w:val="22"/>
                <w:szCs w:val="22"/>
              </w:rPr>
            </w:pPr>
            <w:r w:rsidRPr="007E1551">
              <w:rPr>
                <w:color w:val="auto"/>
                <w:sz w:val="22"/>
                <w:szCs w:val="22"/>
              </w:rPr>
              <w:t xml:space="preserve">Championing ethical compliance at governing body level </w:t>
            </w:r>
          </w:p>
          <w:p w:rsidR="007E1551" w:rsidRPr="007E1551" w:rsidRDefault="00202E63" w:rsidP="007E1551">
            <w:pPr>
              <w:pStyle w:val="ListParagraph"/>
              <w:numPr>
                <w:ilvl w:val="0"/>
                <w:numId w:val="11"/>
              </w:numPr>
              <w:ind w:left="188" w:hanging="188"/>
              <w:rPr>
                <w:rFonts w:ascii="Arial" w:hAnsi="Arial" w:cs="Arial"/>
                <w:sz w:val="22"/>
                <w:szCs w:val="22"/>
              </w:rPr>
            </w:pPr>
            <w:r w:rsidRPr="007E1551">
              <w:rPr>
                <w:rFonts w:ascii="Arial" w:hAnsi="Arial" w:cs="Arial"/>
                <w:sz w:val="22"/>
                <w:szCs w:val="22"/>
              </w:rPr>
              <w:t xml:space="preserve">Member </w:t>
            </w:r>
            <w:r w:rsidR="007E1551" w:rsidRPr="007E1551">
              <w:rPr>
                <w:rFonts w:ascii="Arial" w:hAnsi="Arial" w:cs="Arial"/>
                <w:sz w:val="22"/>
                <w:szCs w:val="22"/>
              </w:rPr>
              <w:t>Development T</w:t>
            </w:r>
            <w:r w:rsidRPr="007E1551">
              <w:rPr>
                <w:rFonts w:ascii="Arial" w:hAnsi="Arial" w:cs="Arial"/>
                <w:sz w:val="22"/>
                <w:szCs w:val="22"/>
              </w:rPr>
              <w:t xml:space="preserve">ask </w:t>
            </w:r>
            <w:r w:rsidR="007E1551" w:rsidRPr="007E1551">
              <w:rPr>
                <w:rFonts w:ascii="Arial" w:hAnsi="Arial" w:cs="Arial"/>
                <w:sz w:val="22"/>
                <w:szCs w:val="22"/>
              </w:rPr>
              <w:t>Group</w:t>
            </w:r>
          </w:p>
          <w:p w:rsidR="00202E63" w:rsidRPr="007E1551" w:rsidRDefault="00202E63" w:rsidP="007E1551">
            <w:pPr>
              <w:pStyle w:val="ListParagraph"/>
              <w:numPr>
                <w:ilvl w:val="0"/>
                <w:numId w:val="11"/>
              </w:numPr>
              <w:ind w:left="188" w:hanging="188"/>
              <w:rPr>
                <w:rFonts w:ascii="Arial" w:hAnsi="Arial" w:cs="Arial"/>
                <w:sz w:val="22"/>
                <w:szCs w:val="22"/>
              </w:rPr>
            </w:pPr>
            <w:r w:rsidRPr="007E1551">
              <w:rPr>
                <w:rFonts w:ascii="Arial" w:hAnsi="Arial" w:cs="Arial"/>
                <w:sz w:val="22"/>
                <w:szCs w:val="22"/>
              </w:rPr>
              <w:t>Effective standards regime</w:t>
            </w:r>
          </w:p>
        </w:tc>
        <w:tc>
          <w:tcPr>
            <w:tcW w:w="2540" w:type="dxa"/>
          </w:tcPr>
          <w:p w:rsidR="00202E63" w:rsidRPr="00B55C87" w:rsidRDefault="00202E63" w:rsidP="00220FC3">
            <w:pPr>
              <w:spacing w:before="60" w:after="60"/>
              <w:rPr>
                <w:rFonts w:ascii="Arial" w:hAnsi="Arial" w:cs="Arial"/>
                <w:b/>
                <w:color w:val="000000" w:themeColor="text1"/>
                <w:sz w:val="22"/>
                <w:szCs w:val="22"/>
              </w:rPr>
            </w:pPr>
          </w:p>
        </w:tc>
      </w:tr>
      <w:tr w:rsidR="00202E63" w:rsidRPr="00B55C87" w:rsidTr="00B55C87">
        <w:tblPrEx>
          <w:shd w:val="clear" w:color="auto" w:fill="auto"/>
        </w:tblPrEx>
        <w:tc>
          <w:tcPr>
            <w:tcW w:w="567" w:type="dxa"/>
          </w:tcPr>
          <w:p w:rsidR="00202E63" w:rsidRPr="007E1551" w:rsidRDefault="00202E63" w:rsidP="00220FC3">
            <w:pPr>
              <w:spacing w:before="60" w:after="60"/>
              <w:rPr>
                <w:rFonts w:ascii="Arial" w:hAnsi="Arial" w:cs="Arial"/>
                <w:sz w:val="22"/>
                <w:szCs w:val="22"/>
              </w:rPr>
            </w:pPr>
            <w:r w:rsidRPr="007E1551">
              <w:rPr>
                <w:rFonts w:ascii="Arial" w:hAnsi="Arial" w:cs="Arial"/>
                <w:sz w:val="22"/>
                <w:szCs w:val="22"/>
              </w:rPr>
              <w:t>6.</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Underpinning personal behaviour with ethical values and ensuring they permeate all aspects of the organisation’s culture and operation </w:t>
            </w:r>
          </w:p>
        </w:tc>
        <w:tc>
          <w:tcPr>
            <w:tcW w:w="4245" w:type="dxa"/>
          </w:tcPr>
          <w:p w:rsidR="00202E63" w:rsidRPr="00B55C87" w:rsidRDefault="00202E63" w:rsidP="007E1551">
            <w:pPr>
              <w:pStyle w:val="Default"/>
              <w:spacing w:before="60" w:after="60"/>
              <w:ind w:left="317"/>
              <w:rPr>
                <w:color w:val="auto"/>
                <w:sz w:val="22"/>
                <w:szCs w:val="22"/>
              </w:rPr>
            </w:pPr>
          </w:p>
        </w:tc>
        <w:tc>
          <w:tcPr>
            <w:tcW w:w="2540" w:type="dxa"/>
          </w:tcPr>
          <w:p w:rsidR="00202E63" w:rsidRDefault="00202E63" w:rsidP="007649AC">
            <w:pPr>
              <w:pStyle w:val="Default"/>
              <w:spacing w:before="60" w:after="60"/>
              <w:ind w:left="23"/>
              <w:rPr>
                <w:color w:val="auto"/>
                <w:sz w:val="22"/>
                <w:szCs w:val="22"/>
              </w:rPr>
            </w:pPr>
            <w:r w:rsidRPr="00B55C87">
              <w:rPr>
                <w:color w:val="auto"/>
                <w:sz w:val="22"/>
                <w:szCs w:val="22"/>
              </w:rPr>
              <w:t>The guidance to the code suggests that specific training of ethical awareness should be provided</w:t>
            </w:r>
            <w:r w:rsidR="007649AC">
              <w:rPr>
                <w:color w:val="auto"/>
                <w:sz w:val="22"/>
                <w:szCs w:val="22"/>
              </w:rPr>
              <w:t xml:space="preserve">. </w:t>
            </w:r>
          </w:p>
          <w:p w:rsidR="00202E63" w:rsidRPr="00B55C87" w:rsidRDefault="007649AC" w:rsidP="007649AC">
            <w:pPr>
              <w:pStyle w:val="Default"/>
              <w:spacing w:before="60" w:after="60"/>
              <w:ind w:left="23"/>
              <w:rPr>
                <w:b/>
                <w:sz w:val="22"/>
                <w:szCs w:val="22"/>
              </w:rPr>
            </w:pPr>
            <w:r>
              <w:rPr>
                <w:color w:val="auto"/>
                <w:sz w:val="22"/>
                <w:szCs w:val="22"/>
              </w:rPr>
              <w:t>Service Manager Corporate and Human Resources March 18</w:t>
            </w:r>
          </w:p>
        </w:tc>
      </w:tr>
      <w:tr w:rsidR="00202E63" w:rsidRPr="00B55C87" w:rsidTr="00B55C87">
        <w:tblPrEx>
          <w:shd w:val="clear" w:color="auto" w:fill="auto"/>
        </w:tblPrEx>
        <w:tc>
          <w:tcPr>
            <w:tcW w:w="567" w:type="dxa"/>
          </w:tcPr>
          <w:p w:rsidR="00202E63" w:rsidRPr="007E1551" w:rsidRDefault="00202E63" w:rsidP="00220FC3">
            <w:pPr>
              <w:spacing w:before="60" w:after="60"/>
              <w:rPr>
                <w:rFonts w:ascii="Arial" w:hAnsi="Arial" w:cs="Arial"/>
                <w:sz w:val="22"/>
                <w:szCs w:val="22"/>
              </w:rPr>
            </w:pPr>
            <w:r w:rsidRPr="007E1551">
              <w:rPr>
                <w:rFonts w:ascii="Arial" w:hAnsi="Arial" w:cs="Arial"/>
                <w:sz w:val="22"/>
                <w:szCs w:val="22"/>
              </w:rPr>
              <w:t>7.</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Developing and maintaining robust policies and procedures which place emphasis on agreed ethical values </w:t>
            </w:r>
          </w:p>
          <w:p w:rsidR="00202E63" w:rsidRPr="00B55C87" w:rsidRDefault="00202E63" w:rsidP="00220FC3">
            <w:pPr>
              <w:pStyle w:val="Default"/>
              <w:spacing w:before="60" w:after="60"/>
              <w:rPr>
                <w:sz w:val="22"/>
                <w:szCs w:val="22"/>
              </w:rPr>
            </w:pPr>
          </w:p>
        </w:tc>
        <w:tc>
          <w:tcPr>
            <w:tcW w:w="4245" w:type="dxa"/>
          </w:tcPr>
          <w:p w:rsidR="00202E63" w:rsidRPr="00B55C87" w:rsidRDefault="00202E63" w:rsidP="00202E63">
            <w:pPr>
              <w:pStyle w:val="Default"/>
              <w:numPr>
                <w:ilvl w:val="0"/>
                <w:numId w:val="12"/>
              </w:numPr>
              <w:spacing w:before="60" w:after="60"/>
              <w:ind w:left="317" w:hanging="261"/>
              <w:rPr>
                <w:color w:val="auto"/>
                <w:sz w:val="22"/>
                <w:szCs w:val="22"/>
              </w:rPr>
            </w:pPr>
            <w:r w:rsidRPr="00B55C87">
              <w:rPr>
                <w:color w:val="auto"/>
                <w:sz w:val="22"/>
                <w:szCs w:val="22"/>
              </w:rPr>
              <w:t xml:space="preserve">Appraisal processes take account of values and ethical behaviour </w:t>
            </w:r>
          </w:p>
          <w:p w:rsidR="00202E63" w:rsidRPr="00B55C87" w:rsidRDefault="00202E63" w:rsidP="00202E63">
            <w:pPr>
              <w:pStyle w:val="Default"/>
              <w:numPr>
                <w:ilvl w:val="0"/>
                <w:numId w:val="12"/>
              </w:numPr>
              <w:spacing w:before="60" w:after="60"/>
              <w:ind w:left="317" w:hanging="261"/>
              <w:rPr>
                <w:color w:val="auto"/>
                <w:sz w:val="22"/>
                <w:szCs w:val="22"/>
              </w:rPr>
            </w:pPr>
            <w:r w:rsidRPr="00B55C87">
              <w:rPr>
                <w:color w:val="auto"/>
                <w:sz w:val="22"/>
                <w:szCs w:val="22"/>
              </w:rPr>
              <w:t xml:space="preserve">Procurement policy </w:t>
            </w:r>
          </w:p>
          <w:p w:rsidR="00202E63" w:rsidRPr="00B55C87" w:rsidRDefault="00202E63" w:rsidP="00202E63">
            <w:pPr>
              <w:pStyle w:val="Default"/>
              <w:numPr>
                <w:ilvl w:val="0"/>
                <w:numId w:val="12"/>
              </w:numPr>
              <w:spacing w:before="60" w:after="60"/>
              <w:ind w:left="317" w:hanging="261"/>
              <w:rPr>
                <w:color w:val="auto"/>
                <w:sz w:val="22"/>
                <w:szCs w:val="22"/>
              </w:rPr>
            </w:pPr>
            <w:r w:rsidRPr="00B55C87">
              <w:rPr>
                <w:color w:val="auto"/>
                <w:sz w:val="22"/>
                <w:szCs w:val="22"/>
              </w:rPr>
              <w:t>Corporate Plan</w:t>
            </w:r>
          </w:p>
        </w:tc>
        <w:tc>
          <w:tcPr>
            <w:tcW w:w="2540" w:type="dxa"/>
          </w:tcPr>
          <w:p w:rsidR="00202E63" w:rsidRPr="00B55C87" w:rsidRDefault="00202E63" w:rsidP="00220FC3">
            <w:pPr>
              <w:spacing w:before="60" w:after="60"/>
              <w:rPr>
                <w:rFonts w:ascii="Arial" w:hAnsi="Arial" w:cs="Arial"/>
                <w:b/>
                <w:sz w:val="22"/>
                <w:szCs w:val="22"/>
              </w:rPr>
            </w:pPr>
          </w:p>
        </w:tc>
      </w:tr>
      <w:tr w:rsidR="00202E63" w:rsidRPr="00B55C87" w:rsidTr="00B55C87">
        <w:tblPrEx>
          <w:shd w:val="clear" w:color="auto" w:fill="auto"/>
        </w:tblPrEx>
        <w:tc>
          <w:tcPr>
            <w:tcW w:w="567" w:type="dxa"/>
          </w:tcPr>
          <w:p w:rsidR="00202E63" w:rsidRPr="003524BE" w:rsidRDefault="00202E63" w:rsidP="00220FC3">
            <w:pPr>
              <w:spacing w:before="60" w:after="60"/>
              <w:rPr>
                <w:rFonts w:ascii="Arial" w:hAnsi="Arial" w:cs="Arial"/>
                <w:sz w:val="22"/>
                <w:szCs w:val="22"/>
              </w:rPr>
            </w:pPr>
            <w:r w:rsidRPr="003524BE">
              <w:rPr>
                <w:rFonts w:ascii="Arial" w:hAnsi="Arial" w:cs="Arial"/>
                <w:sz w:val="22"/>
                <w:szCs w:val="22"/>
              </w:rPr>
              <w:t>8.</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Ensuring that external providers of services on behalf of the organisation are required to act with integrity and in compliance with high ethical standards expected by the organisation </w:t>
            </w:r>
          </w:p>
          <w:p w:rsidR="00202E63" w:rsidRPr="00B55C87" w:rsidRDefault="00202E63" w:rsidP="00220FC3">
            <w:pPr>
              <w:pStyle w:val="Default"/>
              <w:spacing w:before="60" w:after="60"/>
              <w:rPr>
                <w:sz w:val="22"/>
                <w:szCs w:val="22"/>
              </w:rPr>
            </w:pPr>
          </w:p>
        </w:tc>
        <w:tc>
          <w:tcPr>
            <w:tcW w:w="4245" w:type="dxa"/>
          </w:tcPr>
          <w:p w:rsidR="00202E63" w:rsidRPr="00B55C87" w:rsidRDefault="00202E63" w:rsidP="00202E63">
            <w:pPr>
              <w:pStyle w:val="Default"/>
              <w:numPr>
                <w:ilvl w:val="0"/>
                <w:numId w:val="12"/>
              </w:numPr>
              <w:spacing w:before="60" w:after="60"/>
              <w:ind w:left="317" w:hanging="261"/>
              <w:rPr>
                <w:color w:val="auto"/>
                <w:sz w:val="22"/>
                <w:szCs w:val="22"/>
              </w:rPr>
            </w:pPr>
            <w:r w:rsidRPr="00B55C87">
              <w:rPr>
                <w:color w:val="auto"/>
                <w:sz w:val="22"/>
                <w:szCs w:val="22"/>
              </w:rPr>
              <w:t xml:space="preserve">Agreed values in partnership working: Statement of business ethics communicates commitment to ethical values to external suppliers </w:t>
            </w:r>
          </w:p>
          <w:p w:rsidR="00202E63" w:rsidRPr="00B55C87" w:rsidRDefault="00202E63" w:rsidP="00202E63">
            <w:pPr>
              <w:pStyle w:val="Default"/>
              <w:numPr>
                <w:ilvl w:val="0"/>
                <w:numId w:val="12"/>
              </w:numPr>
              <w:spacing w:before="60" w:after="60"/>
              <w:ind w:left="317" w:hanging="261"/>
              <w:rPr>
                <w:color w:val="auto"/>
                <w:sz w:val="22"/>
                <w:szCs w:val="22"/>
              </w:rPr>
            </w:pPr>
            <w:r w:rsidRPr="00B55C87">
              <w:rPr>
                <w:color w:val="auto"/>
                <w:sz w:val="22"/>
                <w:szCs w:val="22"/>
              </w:rPr>
              <w:t xml:space="preserve">Ethical values feature in contracts with external service providers </w:t>
            </w:r>
          </w:p>
          <w:p w:rsidR="00202E63" w:rsidRPr="00B55C87" w:rsidRDefault="00202E63" w:rsidP="00202E63">
            <w:pPr>
              <w:pStyle w:val="Default"/>
              <w:numPr>
                <w:ilvl w:val="0"/>
                <w:numId w:val="12"/>
              </w:numPr>
              <w:spacing w:before="60" w:after="60"/>
              <w:ind w:left="317" w:hanging="261"/>
              <w:rPr>
                <w:color w:val="FF0000"/>
                <w:sz w:val="22"/>
                <w:szCs w:val="22"/>
              </w:rPr>
            </w:pPr>
            <w:r w:rsidRPr="00B55C87">
              <w:rPr>
                <w:color w:val="auto"/>
                <w:sz w:val="22"/>
                <w:szCs w:val="22"/>
              </w:rPr>
              <w:t xml:space="preserve">Protocols for partnership working </w:t>
            </w:r>
          </w:p>
        </w:tc>
        <w:tc>
          <w:tcPr>
            <w:tcW w:w="2540" w:type="dxa"/>
          </w:tcPr>
          <w:p w:rsidR="00202E63" w:rsidRPr="00B55C87" w:rsidRDefault="00202E63" w:rsidP="00220FC3">
            <w:pPr>
              <w:spacing w:before="60" w:after="60"/>
              <w:rPr>
                <w:rFonts w:ascii="Arial" w:hAnsi="Arial" w:cs="Arial"/>
                <w:b/>
                <w:color w:val="000000" w:themeColor="text1"/>
                <w:sz w:val="22"/>
                <w:szCs w:val="22"/>
              </w:rPr>
            </w:pPr>
          </w:p>
        </w:tc>
      </w:tr>
      <w:tr w:rsidR="00202E63" w:rsidRPr="00B55C87" w:rsidTr="00B55C87">
        <w:tblPrEx>
          <w:shd w:val="clear" w:color="auto" w:fill="auto"/>
        </w:tblPrEx>
        <w:tc>
          <w:tcPr>
            <w:tcW w:w="3421" w:type="dxa"/>
            <w:gridSpan w:val="3"/>
          </w:tcPr>
          <w:p w:rsidR="00202E63" w:rsidRPr="00B55C87" w:rsidRDefault="00202E63" w:rsidP="00220FC3">
            <w:pPr>
              <w:spacing w:before="60" w:after="60"/>
              <w:rPr>
                <w:rFonts w:ascii="Arial" w:hAnsi="Arial" w:cs="Arial"/>
                <w:b/>
                <w:sz w:val="22"/>
                <w:szCs w:val="22"/>
              </w:rPr>
            </w:pPr>
            <w:r w:rsidRPr="00B55C87">
              <w:rPr>
                <w:rFonts w:ascii="Arial" w:hAnsi="Arial" w:cs="Arial"/>
                <w:b/>
                <w:color w:val="000000"/>
                <w:sz w:val="22"/>
                <w:szCs w:val="22"/>
              </w:rPr>
              <w:t>Respecting the rule of law</w:t>
            </w:r>
          </w:p>
        </w:tc>
        <w:tc>
          <w:tcPr>
            <w:tcW w:w="4245" w:type="dxa"/>
          </w:tcPr>
          <w:p w:rsidR="00202E63" w:rsidRPr="00B55C87" w:rsidRDefault="00202E63" w:rsidP="00220FC3">
            <w:pPr>
              <w:spacing w:before="60" w:after="60"/>
              <w:jc w:val="center"/>
              <w:rPr>
                <w:rFonts w:ascii="Arial" w:hAnsi="Arial" w:cs="Arial"/>
                <w:sz w:val="22"/>
                <w:szCs w:val="22"/>
              </w:rPr>
            </w:pPr>
          </w:p>
        </w:tc>
        <w:tc>
          <w:tcPr>
            <w:tcW w:w="2540" w:type="dxa"/>
          </w:tcPr>
          <w:p w:rsidR="00202E63" w:rsidRPr="00B55C87" w:rsidRDefault="00202E63" w:rsidP="00220FC3">
            <w:pPr>
              <w:spacing w:before="60" w:after="60"/>
              <w:rPr>
                <w:rFonts w:ascii="Arial" w:hAnsi="Arial" w:cs="Arial"/>
                <w:sz w:val="22"/>
                <w:szCs w:val="22"/>
              </w:rPr>
            </w:pPr>
          </w:p>
        </w:tc>
      </w:tr>
      <w:tr w:rsidR="00202E63" w:rsidRPr="00B55C87" w:rsidTr="00B55C87">
        <w:tblPrEx>
          <w:shd w:val="clear" w:color="auto" w:fill="auto"/>
        </w:tblPrEx>
        <w:tc>
          <w:tcPr>
            <w:tcW w:w="567" w:type="dxa"/>
          </w:tcPr>
          <w:p w:rsidR="00202E63" w:rsidRPr="007649AC" w:rsidRDefault="00202E63" w:rsidP="00220FC3">
            <w:pPr>
              <w:spacing w:before="60" w:after="60"/>
              <w:rPr>
                <w:rFonts w:ascii="Arial" w:hAnsi="Arial" w:cs="Arial"/>
                <w:sz w:val="22"/>
                <w:szCs w:val="22"/>
              </w:rPr>
            </w:pPr>
            <w:r w:rsidRPr="007649AC">
              <w:rPr>
                <w:rFonts w:ascii="Arial" w:hAnsi="Arial" w:cs="Arial"/>
                <w:sz w:val="22"/>
                <w:szCs w:val="22"/>
              </w:rPr>
              <w:t>9.</w:t>
            </w:r>
          </w:p>
        </w:tc>
        <w:tc>
          <w:tcPr>
            <w:tcW w:w="2854" w:type="dxa"/>
            <w:gridSpan w:val="2"/>
          </w:tcPr>
          <w:tbl>
            <w:tblPr>
              <w:tblW w:w="0" w:type="auto"/>
              <w:tblBorders>
                <w:top w:val="nil"/>
                <w:left w:val="nil"/>
                <w:bottom w:val="nil"/>
                <w:right w:val="nil"/>
              </w:tblBorders>
              <w:tblLook w:val="0000" w:firstRow="0" w:lastRow="0" w:firstColumn="0" w:lastColumn="0" w:noHBand="0" w:noVBand="0"/>
            </w:tblPr>
            <w:tblGrid>
              <w:gridCol w:w="2638"/>
            </w:tblGrid>
            <w:tr w:rsidR="00202E63" w:rsidRPr="00B55C87" w:rsidTr="00220FC3">
              <w:trPr>
                <w:trHeight w:val="729"/>
              </w:trPr>
              <w:tc>
                <w:tcPr>
                  <w:tcW w:w="3010" w:type="dxa"/>
                </w:tcPr>
                <w:p w:rsidR="00202E63" w:rsidRPr="00B55C87" w:rsidRDefault="00202E63" w:rsidP="00220FC3">
                  <w:pPr>
                    <w:autoSpaceDE w:val="0"/>
                    <w:autoSpaceDN w:val="0"/>
                    <w:adjustRightInd w:val="0"/>
                    <w:spacing w:before="60" w:after="60"/>
                    <w:ind w:left="-74" w:right="-108"/>
                    <w:rPr>
                      <w:rFonts w:ascii="Arial" w:hAnsi="Arial" w:cs="Arial"/>
                      <w:color w:val="000000"/>
                      <w:sz w:val="22"/>
                      <w:szCs w:val="22"/>
                    </w:rPr>
                  </w:pPr>
                  <w:r w:rsidRPr="00B55C87">
                    <w:rPr>
                      <w:rFonts w:ascii="Arial" w:hAnsi="Arial" w:cs="Arial"/>
                      <w:color w:val="000000"/>
                      <w:sz w:val="22"/>
                      <w:szCs w:val="22"/>
                    </w:rPr>
                    <w:t xml:space="preserve">Ensuring Members and staff demonstrate a strong commitment to the rule of the law as well as adhering to relevant laws and regulations </w:t>
                  </w:r>
                </w:p>
              </w:tc>
            </w:tr>
          </w:tbl>
          <w:p w:rsidR="00202E63" w:rsidRPr="00B55C87" w:rsidRDefault="00202E63" w:rsidP="00220FC3">
            <w:pPr>
              <w:spacing w:before="60" w:after="60"/>
              <w:rPr>
                <w:rFonts w:ascii="Arial" w:hAnsi="Arial" w:cs="Arial"/>
                <w:b/>
                <w:color w:val="000000" w:themeColor="text1"/>
                <w:sz w:val="22"/>
                <w:szCs w:val="22"/>
              </w:rPr>
            </w:pPr>
          </w:p>
        </w:tc>
        <w:tc>
          <w:tcPr>
            <w:tcW w:w="4245" w:type="dxa"/>
          </w:tcPr>
          <w:p w:rsidR="00202E63" w:rsidRPr="00B55C87" w:rsidRDefault="00202E63" w:rsidP="00202E63">
            <w:pPr>
              <w:pStyle w:val="Default"/>
              <w:numPr>
                <w:ilvl w:val="0"/>
                <w:numId w:val="13"/>
              </w:numPr>
              <w:spacing w:before="60" w:after="60"/>
              <w:ind w:left="317" w:hanging="261"/>
              <w:rPr>
                <w:color w:val="000000" w:themeColor="text1"/>
                <w:sz w:val="22"/>
                <w:szCs w:val="22"/>
              </w:rPr>
            </w:pPr>
            <w:r w:rsidRPr="00B55C87">
              <w:rPr>
                <w:color w:val="000000" w:themeColor="text1"/>
                <w:sz w:val="22"/>
                <w:szCs w:val="22"/>
              </w:rPr>
              <w:t xml:space="preserve">Statutory provisions </w:t>
            </w:r>
          </w:p>
          <w:p w:rsidR="00202E63" w:rsidRPr="00B55C87" w:rsidRDefault="00202E63" w:rsidP="00202E63">
            <w:pPr>
              <w:pStyle w:val="Default"/>
              <w:numPr>
                <w:ilvl w:val="0"/>
                <w:numId w:val="13"/>
              </w:numPr>
              <w:spacing w:before="60" w:after="60"/>
              <w:ind w:left="317" w:hanging="261"/>
              <w:rPr>
                <w:color w:val="000000" w:themeColor="text1"/>
                <w:sz w:val="22"/>
                <w:szCs w:val="22"/>
              </w:rPr>
            </w:pPr>
            <w:r w:rsidRPr="00B55C87">
              <w:rPr>
                <w:color w:val="000000" w:themeColor="text1"/>
                <w:sz w:val="22"/>
                <w:szCs w:val="22"/>
              </w:rPr>
              <w:t xml:space="preserve">Statutory guidance is followed </w:t>
            </w:r>
          </w:p>
          <w:p w:rsidR="00202E63" w:rsidRPr="00B55C87" w:rsidRDefault="00202E63" w:rsidP="00202E63">
            <w:pPr>
              <w:pStyle w:val="Default"/>
              <w:numPr>
                <w:ilvl w:val="0"/>
                <w:numId w:val="13"/>
              </w:numPr>
              <w:spacing w:before="60" w:after="60"/>
              <w:ind w:left="317" w:hanging="261"/>
              <w:rPr>
                <w:color w:val="000000" w:themeColor="text1"/>
                <w:sz w:val="22"/>
                <w:szCs w:val="22"/>
              </w:rPr>
            </w:pPr>
            <w:r w:rsidRPr="00B55C87">
              <w:rPr>
                <w:color w:val="000000" w:themeColor="text1"/>
                <w:sz w:val="22"/>
                <w:szCs w:val="22"/>
              </w:rPr>
              <w:t>Constitution</w:t>
            </w:r>
          </w:p>
          <w:p w:rsidR="00202E63" w:rsidRPr="00B55C87" w:rsidRDefault="00202E63" w:rsidP="00220FC3">
            <w:pPr>
              <w:pStyle w:val="Default"/>
              <w:spacing w:before="60" w:after="60"/>
              <w:ind w:left="317" w:hanging="261"/>
              <w:rPr>
                <w:color w:val="FF0000"/>
                <w:sz w:val="22"/>
                <w:szCs w:val="22"/>
              </w:rPr>
            </w:pPr>
          </w:p>
        </w:tc>
        <w:tc>
          <w:tcPr>
            <w:tcW w:w="2540" w:type="dxa"/>
          </w:tcPr>
          <w:p w:rsidR="00202E63" w:rsidRPr="00B55C87" w:rsidRDefault="00202E63" w:rsidP="00220FC3">
            <w:pPr>
              <w:spacing w:before="60" w:after="60"/>
              <w:rPr>
                <w:rFonts w:ascii="Arial" w:hAnsi="Arial" w:cs="Arial"/>
                <w:b/>
                <w:color w:val="000000" w:themeColor="text1"/>
                <w:sz w:val="22"/>
                <w:szCs w:val="22"/>
              </w:rPr>
            </w:pPr>
          </w:p>
        </w:tc>
      </w:tr>
      <w:tr w:rsidR="003524BE" w:rsidRPr="00B55C87" w:rsidTr="00302F30">
        <w:tblPrEx>
          <w:shd w:val="clear" w:color="auto" w:fill="auto"/>
        </w:tblPrEx>
        <w:tc>
          <w:tcPr>
            <w:tcW w:w="3421" w:type="dxa"/>
            <w:gridSpan w:val="3"/>
            <w:shd w:val="pct15" w:color="auto" w:fill="auto"/>
          </w:tcPr>
          <w:p w:rsidR="003524BE" w:rsidRPr="00B55C87" w:rsidRDefault="003524BE" w:rsidP="00302F30">
            <w:pPr>
              <w:tabs>
                <w:tab w:val="left" w:pos="3612"/>
              </w:tabs>
              <w:spacing w:before="60" w:after="60"/>
              <w:ind w:right="-108"/>
              <w:rPr>
                <w:rFonts w:ascii="Arial" w:hAnsi="Arial" w:cs="Arial"/>
                <w:b/>
                <w:color w:val="000000" w:themeColor="text1"/>
                <w:sz w:val="22"/>
                <w:szCs w:val="22"/>
              </w:rPr>
            </w:pPr>
            <w:r>
              <w:lastRenderedPageBreak/>
              <w:br w:type="page"/>
            </w:r>
            <w:r w:rsidRPr="00B55C87">
              <w:rPr>
                <w:sz w:val="22"/>
                <w:szCs w:val="22"/>
              </w:rPr>
              <w:br w:type="page"/>
            </w:r>
            <w:r w:rsidRPr="00B55C87">
              <w:rPr>
                <w:rFonts w:ascii="Arial" w:hAnsi="Arial" w:cs="Arial"/>
                <w:b/>
                <w:color w:val="000000" w:themeColor="text1"/>
                <w:sz w:val="22"/>
                <w:szCs w:val="22"/>
              </w:rPr>
              <w:t>Sub-principles (in bold) and behaviours and actions that demonstrate good governance</w:t>
            </w:r>
          </w:p>
        </w:tc>
        <w:tc>
          <w:tcPr>
            <w:tcW w:w="4245" w:type="dxa"/>
            <w:shd w:val="pct15" w:color="auto" w:fill="auto"/>
          </w:tcPr>
          <w:p w:rsidR="003524BE" w:rsidRPr="00B55C87" w:rsidRDefault="003524BE" w:rsidP="00302F30">
            <w:pPr>
              <w:spacing w:before="60" w:after="60"/>
              <w:rPr>
                <w:rFonts w:ascii="Arial" w:hAnsi="Arial" w:cs="Arial"/>
                <w:b/>
                <w:color w:val="000000" w:themeColor="text1"/>
                <w:sz w:val="22"/>
                <w:szCs w:val="22"/>
              </w:rPr>
            </w:pPr>
            <w:r w:rsidRPr="00B55C87">
              <w:rPr>
                <w:rFonts w:ascii="Arial" w:hAnsi="Arial" w:cs="Arial"/>
                <w:b/>
                <w:color w:val="000000" w:themeColor="text1"/>
                <w:sz w:val="22"/>
                <w:szCs w:val="22"/>
              </w:rPr>
              <w:t>Systems/processes/documentation demonstrating compliance</w:t>
            </w:r>
          </w:p>
        </w:tc>
        <w:tc>
          <w:tcPr>
            <w:tcW w:w="2540" w:type="dxa"/>
            <w:shd w:val="pct15" w:color="auto" w:fill="auto"/>
          </w:tcPr>
          <w:p w:rsidR="003524BE" w:rsidRPr="00B55C87" w:rsidRDefault="003524BE" w:rsidP="00302F30">
            <w:pPr>
              <w:spacing w:before="60" w:after="60"/>
              <w:rPr>
                <w:rFonts w:ascii="Arial" w:hAnsi="Arial" w:cs="Arial"/>
                <w:b/>
                <w:color w:val="000000" w:themeColor="text1"/>
                <w:sz w:val="22"/>
                <w:szCs w:val="22"/>
              </w:rPr>
            </w:pPr>
            <w:r w:rsidRPr="00B55C87">
              <w:rPr>
                <w:rFonts w:ascii="Arial" w:hAnsi="Arial" w:cs="Arial"/>
                <w:b/>
                <w:color w:val="000000" w:themeColor="text1"/>
                <w:sz w:val="22"/>
                <w:szCs w:val="22"/>
              </w:rPr>
              <w:t>Issues to be addressed, target date and Officer responsible</w:t>
            </w:r>
          </w:p>
        </w:tc>
      </w:tr>
      <w:tr w:rsidR="00202E63" w:rsidRPr="00B55C87" w:rsidTr="00B55C87">
        <w:tblPrEx>
          <w:shd w:val="clear" w:color="auto" w:fill="auto"/>
        </w:tblPrEx>
        <w:tc>
          <w:tcPr>
            <w:tcW w:w="567" w:type="dxa"/>
          </w:tcPr>
          <w:p w:rsidR="00202E63" w:rsidRPr="00976977" w:rsidRDefault="00202E63" w:rsidP="00220FC3">
            <w:pPr>
              <w:spacing w:before="60" w:after="60"/>
              <w:rPr>
                <w:rFonts w:ascii="Arial" w:hAnsi="Arial" w:cs="Arial"/>
                <w:sz w:val="22"/>
                <w:szCs w:val="22"/>
              </w:rPr>
            </w:pPr>
            <w:r w:rsidRPr="00976977">
              <w:rPr>
                <w:rFonts w:ascii="Arial" w:hAnsi="Arial" w:cs="Arial"/>
                <w:sz w:val="22"/>
                <w:szCs w:val="22"/>
              </w:rPr>
              <w:t>10.</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Creating the conditions to ensure that the statutory officers, other key post holders and Members are able to fulfil their responsibilities in accordance with legislative and regulatory requirements </w:t>
            </w:r>
          </w:p>
          <w:p w:rsidR="00202E63" w:rsidRPr="00B55C87" w:rsidRDefault="00202E63" w:rsidP="00220FC3">
            <w:pPr>
              <w:pStyle w:val="Default"/>
              <w:spacing w:before="60" w:after="60"/>
              <w:rPr>
                <w:sz w:val="22"/>
                <w:szCs w:val="22"/>
              </w:rPr>
            </w:pPr>
          </w:p>
        </w:tc>
        <w:tc>
          <w:tcPr>
            <w:tcW w:w="4245" w:type="dxa"/>
          </w:tcPr>
          <w:p w:rsidR="00202E63" w:rsidRPr="00B55C87" w:rsidRDefault="00202E63" w:rsidP="00202E63">
            <w:pPr>
              <w:pStyle w:val="Default"/>
              <w:numPr>
                <w:ilvl w:val="0"/>
                <w:numId w:val="13"/>
              </w:numPr>
              <w:spacing w:before="60" w:after="60"/>
              <w:ind w:left="317" w:hanging="261"/>
              <w:rPr>
                <w:color w:val="000000" w:themeColor="text1"/>
                <w:sz w:val="22"/>
                <w:szCs w:val="22"/>
              </w:rPr>
            </w:pPr>
            <w:r w:rsidRPr="00B55C87">
              <w:rPr>
                <w:color w:val="000000" w:themeColor="text1"/>
                <w:sz w:val="22"/>
                <w:szCs w:val="22"/>
              </w:rPr>
              <w:t xml:space="preserve">Job description/specifications </w:t>
            </w:r>
          </w:p>
          <w:p w:rsidR="00202E63" w:rsidRPr="00B55C87" w:rsidRDefault="00202E63" w:rsidP="00202E63">
            <w:pPr>
              <w:pStyle w:val="Default"/>
              <w:numPr>
                <w:ilvl w:val="0"/>
                <w:numId w:val="13"/>
              </w:numPr>
              <w:spacing w:before="60" w:after="60"/>
              <w:ind w:left="317" w:hanging="261"/>
              <w:rPr>
                <w:color w:val="auto"/>
                <w:sz w:val="22"/>
                <w:szCs w:val="22"/>
              </w:rPr>
            </w:pPr>
            <w:r w:rsidRPr="00B55C87">
              <w:rPr>
                <w:color w:val="auto"/>
                <w:sz w:val="22"/>
                <w:szCs w:val="22"/>
              </w:rPr>
              <w:t xml:space="preserve">Compliance with CIPFA’s </w:t>
            </w:r>
            <w:r w:rsidRPr="00B55C87">
              <w:rPr>
                <w:i/>
                <w:iCs/>
                <w:color w:val="auto"/>
                <w:sz w:val="22"/>
                <w:szCs w:val="22"/>
              </w:rPr>
              <w:t xml:space="preserve">Statement on the Role of the Chief Financial Officer in Local Government </w:t>
            </w:r>
            <w:r w:rsidRPr="00B55C87">
              <w:rPr>
                <w:color w:val="auto"/>
                <w:sz w:val="22"/>
                <w:szCs w:val="22"/>
              </w:rPr>
              <w:t xml:space="preserve">(CIPFA, 2015) </w:t>
            </w:r>
          </w:p>
          <w:p w:rsidR="00202E63" w:rsidRPr="00B55C87" w:rsidRDefault="00202E63" w:rsidP="00202E63">
            <w:pPr>
              <w:pStyle w:val="Default"/>
              <w:numPr>
                <w:ilvl w:val="0"/>
                <w:numId w:val="13"/>
              </w:numPr>
              <w:spacing w:before="60" w:after="60"/>
              <w:ind w:left="317" w:hanging="261"/>
              <w:rPr>
                <w:color w:val="000000" w:themeColor="text1"/>
                <w:sz w:val="22"/>
                <w:szCs w:val="22"/>
              </w:rPr>
            </w:pPr>
            <w:r w:rsidRPr="00B55C87">
              <w:rPr>
                <w:color w:val="000000" w:themeColor="text1"/>
                <w:sz w:val="22"/>
                <w:szCs w:val="22"/>
              </w:rPr>
              <w:t xml:space="preserve">Terms of reference </w:t>
            </w:r>
          </w:p>
          <w:p w:rsidR="00202E63" w:rsidRPr="00B55C87" w:rsidRDefault="00202E63" w:rsidP="00202E63">
            <w:pPr>
              <w:pStyle w:val="Default"/>
              <w:numPr>
                <w:ilvl w:val="0"/>
                <w:numId w:val="13"/>
              </w:numPr>
              <w:spacing w:before="60" w:after="60"/>
              <w:ind w:left="317" w:hanging="261"/>
              <w:rPr>
                <w:color w:val="FF0000"/>
                <w:sz w:val="22"/>
                <w:szCs w:val="22"/>
              </w:rPr>
            </w:pPr>
            <w:r w:rsidRPr="00B55C87">
              <w:rPr>
                <w:color w:val="000000" w:themeColor="text1"/>
                <w:sz w:val="22"/>
                <w:szCs w:val="22"/>
              </w:rPr>
              <w:t xml:space="preserve">Committee support </w:t>
            </w:r>
          </w:p>
        </w:tc>
        <w:tc>
          <w:tcPr>
            <w:tcW w:w="2540" w:type="dxa"/>
          </w:tcPr>
          <w:p w:rsidR="00202E63" w:rsidRPr="00B55C87" w:rsidRDefault="00202E63" w:rsidP="00220FC3">
            <w:pPr>
              <w:spacing w:before="60" w:after="60"/>
              <w:rPr>
                <w:rFonts w:ascii="Arial" w:hAnsi="Arial" w:cs="Arial"/>
                <w:b/>
                <w:color w:val="000000" w:themeColor="text1"/>
                <w:sz w:val="22"/>
                <w:szCs w:val="22"/>
              </w:rPr>
            </w:pPr>
          </w:p>
        </w:tc>
      </w:tr>
      <w:tr w:rsidR="00202E63" w:rsidRPr="00B55C87" w:rsidTr="00B55C87">
        <w:tblPrEx>
          <w:shd w:val="clear" w:color="auto" w:fill="auto"/>
        </w:tblPrEx>
        <w:tc>
          <w:tcPr>
            <w:tcW w:w="567" w:type="dxa"/>
          </w:tcPr>
          <w:p w:rsidR="00202E63" w:rsidRPr="00976977" w:rsidRDefault="00202E63" w:rsidP="00220FC3">
            <w:pPr>
              <w:spacing w:before="60" w:after="60"/>
              <w:rPr>
                <w:rFonts w:ascii="Arial" w:hAnsi="Arial" w:cs="Arial"/>
                <w:sz w:val="22"/>
                <w:szCs w:val="22"/>
              </w:rPr>
            </w:pPr>
            <w:r w:rsidRPr="00976977">
              <w:rPr>
                <w:rFonts w:ascii="Arial" w:hAnsi="Arial" w:cs="Arial"/>
                <w:sz w:val="22"/>
                <w:szCs w:val="22"/>
              </w:rPr>
              <w:t>11.</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Striving to optimise the use of the full powers available for the benefit of citizens, communities and other stakeholders </w:t>
            </w:r>
          </w:p>
        </w:tc>
        <w:tc>
          <w:tcPr>
            <w:tcW w:w="4245" w:type="dxa"/>
          </w:tcPr>
          <w:p w:rsidR="00202E63" w:rsidRPr="00B55C87" w:rsidRDefault="00202E63" w:rsidP="00220FC3">
            <w:pPr>
              <w:pStyle w:val="Default"/>
              <w:spacing w:before="60" w:after="60"/>
              <w:rPr>
                <w:color w:val="FF0000"/>
                <w:sz w:val="22"/>
                <w:szCs w:val="22"/>
              </w:rPr>
            </w:pPr>
          </w:p>
        </w:tc>
        <w:tc>
          <w:tcPr>
            <w:tcW w:w="2540" w:type="dxa"/>
          </w:tcPr>
          <w:p w:rsidR="00202E63" w:rsidRPr="00B55C87" w:rsidRDefault="00202E63" w:rsidP="00220FC3">
            <w:pPr>
              <w:spacing w:before="60" w:after="60"/>
              <w:rPr>
                <w:b/>
                <w:color w:val="000000" w:themeColor="text1"/>
                <w:sz w:val="22"/>
                <w:szCs w:val="22"/>
              </w:rPr>
            </w:pPr>
          </w:p>
        </w:tc>
      </w:tr>
      <w:tr w:rsidR="00202E63" w:rsidRPr="00B55C87" w:rsidTr="00B55C87">
        <w:tblPrEx>
          <w:shd w:val="clear" w:color="auto" w:fill="auto"/>
        </w:tblPrEx>
        <w:tc>
          <w:tcPr>
            <w:tcW w:w="567" w:type="dxa"/>
          </w:tcPr>
          <w:p w:rsidR="00202E63" w:rsidRPr="00B55C87" w:rsidRDefault="00202E63" w:rsidP="00220FC3">
            <w:pPr>
              <w:spacing w:before="60" w:after="60"/>
              <w:rPr>
                <w:rFonts w:ascii="Arial" w:hAnsi="Arial" w:cs="Arial"/>
                <w:sz w:val="22"/>
                <w:szCs w:val="22"/>
              </w:rPr>
            </w:pPr>
            <w:r w:rsidRPr="00B55C87">
              <w:rPr>
                <w:rFonts w:ascii="Arial" w:hAnsi="Arial" w:cs="Arial"/>
                <w:sz w:val="22"/>
                <w:szCs w:val="22"/>
              </w:rPr>
              <w:t>12.</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Dealing with breaches of legal and regulatory provisions effectively </w:t>
            </w:r>
          </w:p>
          <w:p w:rsidR="00202E63" w:rsidRPr="00B55C87" w:rsidRDefault="00202E63" w:rsidP="00220FC3">
            <w:pPr>
              <w:pStyle w:val="Default"/>
              <w:spacing w:before="60" w:after="60"/>
              <w:rPr>
                <w:sz w:val="22"/>
                <w:szCs w:val="22"/>
              </w:rPr>
            </w:pPr>
          </w:p>
        </w:tc>
        <w:tc>
          <w:tcPr>
            <w:tcW w:w="4245" w:type="dxa"/>
          </w:tcPr>
          <w:p w:rsidR="00202E63" w:rsidRPr="00B55C87" w:rsidRDefault="00202E63" w:rsidP="00202E63">
            <w:pPr>
              <w:pStyle w:val="Default"/>
              <w:numPr>
                <w:ilvl w:val="0"/>
                <w:numId w:val="13"/>
              </w:numPr>
              <w:spacing w:before="60" w:after="60"/>
              <w:ind w:left="317" w:hanging="261"/>
              <w:rPr>
                <w:color w:val="auto"/>
                <w:sz w:val="22"/>
                <w:szCs w:val="22"/>
              </w:rPr>
            </w:pPr>
            <w:r w:rsidRPr="00B55C87">
              <w:rPr>
                <w:color w:val="auto"/>
                <w:sz w:val="22"/>
                <w:szCs w:val="22"/>
              </w:rPr>
              <w:t xml:space="preserve">Monitoring Officer provisions </w:t>
            </w:r>
          </w:p>
          <w:p w:rsidR="00202E63" w:rsidRPr="00B55C87" w:rsidRDefault="00202E63" w:rsidP="00202E63">
            <w:pPr>
              <w:pStyle w:val="Default"/>
              <w:numPr>
                <w:ilvl w:val="0"/>
                <w:numId w:val="13"/>
              </w:numPr>
              <w:spacing w:before="60" w:after="60"/>
              <w:ind w:left="317" w:hanging="261"/>
              <w:rPr>
                <w:color w:val="auto"/>
                <w:sz w:val="22"/>
                <w:szCs w:val="22"/>
              </w:rPr>
            </w:pPr>
            <w:r w:rsidRPr="00B55C87">
              <w:rPr>
                <w:color w:val="auto"/>
                <w:sz w:val="22"/>
                <w:szCs w:val="22"/>
              </w:rPr>
              <w:t xml:space="preserve">Record of legal advice provided by Officers </w:t>
            </w:r>
          </w:p>
          <w:p w:rsidR="00202E63" w:rsidRPr="00B55C87" w:rsidRDefault="00202E63" w:rsidP="00202E63">
            <w:pPr>
              <w:pStyle w:val="Default"/>
              <w:numPr>
                <w:ilvl w:val="0"/>
                <w:numId w:val="13"/>
              </w:numPr>
              <w:spacing w:before="60" w:after="60"/>
              <w:ind w:left="317" w:hanging="261"/>
              <w:rPr>
                <w:color w:val="FF0000"/>
                <w:sz w:val="22"/>
                <w:szCs w:val="22"/>
              </w:rPr>
            </w:pPr>
            <w:r w:rsidRPr="00B55C87">
              <w:rPr>
                <w:color w:val="auto"/>
                <w:sz w:val="22"/>
                <w:szCs w:val="22"/>
              </w:rPr>
              <w:t xml:space="preserve">Statutory provisions </w:t>
            </w:r>
          </w:p>
        </w:tc>
        <w:tc>
          <w:tcPr>
            <w:tcW w:w="2540" w:type="dxa"/>
          </w:tcPr>
          <w:p w:rsidR="00202E63" w:rsidRPr="00B55C87" w:rsidRDefault="00202E63" w:rsidP="00220FC3">
            <w:pPr>
              <w:spacing w:before="60" w:after="60"/>
              <w:rPr>
                <w:rFonts w:ascii="Arial" w:hAnsi="Arial" w:cs="Arial"/>
                <w:b/>
                <w:color w:val="000000" w:themeColor="text1"/>
                <w:sz w:val="22"/>
                <w:szCs w:val="22"/>
              </w:rPr>
            </w:pPr>
          </w:p>
        </w:tc>
      </w:tr>
      <w:tr w:rsidR="00202E63" w:rsidRPr="00B55C87" w:rsidTr="00B55C87">
        <w:tblPrEx>
          <w:shd w:val="clear" w:color="auto" w:fill="auto"/>
        </w:tblPrEx>
        <w:tc>
          <w:tcPr>
            <w:tcW w:w="567" w:type="dxa"/>
          </w:tcPr>
          <w:p w:rsidR="00202E63" w:rsidRPr="00B55C87" w:rsidRDefault="00202E63" w:rsidP="00220FC3">
            <w:pPr>
              <w:spacing w:before="60" w:after="60"/>
              <w:rPr>
                <w:rFonts w:ascii="Arial" w:hAnsi="Arial" w:cs="Arial"/>
                <w:sz w:val="22"/>
                <w:szCs w:val="22"/>
              </w:rPr>
            </w:pPr>
            <w:r w:rsidRPr="00B55C87">
              <w:rPr>
                <w:rFonts w:ascii="Arial" w:hAnsi="Arial" w:cs="Arial"/>
                <w:sz w:val="22"/>
                <w:szCs w:val="22"/>
              </w:rPr>
              <w:t>13.</w:t>
            </w:r>
          </w:p>
        </w:tc>
        <w:tc>
          <w:tcPr>
            <w:tcW w:w="2854" w:type="dxa"/>
            <w:gridSpan w:val="2"/>
          </w:tcPr>
          <w:p w:rsidR="00202E63" w:rsidRPr="00B55C87" w:rsidRDefault="00202E63" w:rsidP="00220FC3">
            <w:pPr>
              <w:pStyle w:val="Default"/>
              <w:spacing w:before="60" w:after="60"/>
              <w:rPr>
                <w:sz w:val="22"/>
                <w:szCs w:val="22"/>
              </w:rPr>
            </w:pPr>
            <w:r w:rsidRPr="00B55C87">
              <w:rPr>
                <w:sz w:val="22"/>
                <w:szCs w:val="22"/>
              </w:rPr>
              <w:t xml:space="preserve">Ensuring corruption and misuse of power are dealt with effectively </w:t>
            </w:r>
          </w:p>
          <w:p w:rsidR="00202E63" w:rsidRPr="00B55C87" w:rsidRDefault="00202E63" w:rsidP="00220FC3">
            <w:pPr>
              <w:pStyle w:val="Default"/>
              <w:spacing w:before="60" w:after="60"/>
              <w:rPr>
                <w:sz w:val="22"/>
                <w:szCs w:val="22"/>
              </w:rPr>
            </w:pPr>
          </w:p>
        </w:tc>
        <w:tc>
          <w:tcPr>
            <w:tcW w:w="4245" w:type="dxa"/>
          </w:tcPr>
          <w:p w:rsidR="00202E63" w:rsidRPr="00B55C87" w:rsidRDefault="00202E63" w:rsidP="00202E63">
            <w:pPr>
              <w:pStyle w:val="Default"/>
              <w:numPr>
                <w:ilvl w:val="0"/>
                <w:numId w:val="13"/>
              </w:numPr>
              <w:spacing w:before="60" w:after="60"/>
              <w:ind w:left="317" w:hanging="261"/>
              <w:rPr>
                <w:color w:val="000000" w:themeColor="text1"/>
                <w:sz w:val="22"/>
                <w:szCs w:val="22"/>
              </w:rPr>
            </w:pPr>
            <w:r w:rsidRPr="00B55C87">
              <w:rPr>
                <w:color w:val="000000" w:themeColor="text1"/>
                <w:sz w:val="22"/>
                <w:szCs w:val="22"/>
              </w:rPr>
              <w:t xml:space="preserve">Effective anti-fraud and corruption policies and procedures </w:t>
            </w:r>
          </w:p>
          <w:p w:rsidR="00202E63" w:rsidRPr="00B55C87" w:rsidRDefault="00202E63" w:rsidP="00202E63">
            <w:pPr>
              <w:pStyle w:val="Default"/>
              <w:numPr>
                <w:ilvl w:val="0"/>
                <w:numId w:val="13"/>
              </w:numPr>
              <w:spacing w:before="60" w:after="60"/>
              <w:ind w:left="317" w:hanging="261"/>
              <w:rPr>
                <w:color w:val="FF0000"/>
                <w:sz w:val="22"/>
                <w:szCs w:val="22"/>
              </w:rPr>
            </w:pPr>
            <w:r w:rsidRPr="00B55C87">
              <w:rPr>
                <w:color w:val="auto"/>
                <w:sz w:val="22"/>
                <w:szCs w:val="22"/>
              </w:rPr>
              <w:t xml:space="preserve">Local test of assurance – annual internal review </w:t>
            </w:r>
          </w:p>
        </w:tc>
        <w:tc>
          <w:tcPr>
            <w:tcW w:w="2540" w:type="dxa"/>
          </w:tcPr>
          <w:p w:rsidR="00202E63" w:rsidRPr="00B55C87" w:rsidRDefault="00202E63" w:rsidP="00220FC3">
            <w:pPr>
              <w:spacing w:before="60" w:after="60"/>
              <w:rPr>
                <w:rFonts w:ascii="Arial" w:hAnsi="Arial" w:cs="Arial"/>
                <w:b/>
                <w:color w:val="000000" w:themeColor="text1"/>
                <w:sz w:val="22"/>
                <w:szCs w:val="22"/>
              </w:rPr>
            </w:pPr>
          </w:p>
        </w:tc>
      </w:tr>
    </w:tbl>
    <w:p w:rsidR="00202E63" w:rsidRDefault="00202E63" w:rsidP="00202E63">
      <w:pPr>
        <w:jc w:val="center"/>
        <w:sectPr w:rsidR="00202E63" w:rsidSect="00220FC3">
          <w:headerReference w:type="default" r:id="rId13"/>
          <w:pgSz w:w="11906" w:h="16838"/>
          <w:pgMar w:top="851" w:right="851" w:bottom="851" w:left="1440" w:header="709" w:footer="709" w:gutter="0"/>
          <w:cols w:space="708"/>
          <w:docGrid w:linePitch="360"/>
        </w:sectPr>
      </w:pPr>
    </w:p>
    <w:tbl>
      <w:tblPr>
        <w:tblStyle w:val="TableGrid"/>
        <w:tblW w:w="10206" w:type="dxa"/>
        <w:tblInd w:w="-459" w:type="dxa"/>
        <w:shd w:val="solid" w:color="auto" w:fill="auto"/>
        <w:tblLook w:val="04A0" w:firstRow="1" w:lastRow="0" w:firstColumn="1" w:lastColumn="0" w:noHBand="0" w:noVBand="1"/>
      </w:tblPr>
      <w:tblGrid>
        <w:gridCol w:w="567"/>
        <w:gridCol w:w="851"/>
        <w:gridCol w:w="2192"/>
        <w:gridCol w:w="3909"/>
        <w:gridCol w:w="2687"/>
      </w:tblGrid>
      <w:tr w:rsidR="00202E63" w:rsidTr="00220FC3">
        <w:tc>
          <w:tcPr>
            <w:tcW w:w="1418" w:type="dxa"/>
            <w:gridSpan w:val="2"/>
            <w:shd w:val="solid" w:color="auto" w:fill="auto"/>
          </w:tcPr>
          <w:p w:rsidR="00202E63" w:rsidRPr="002341AF" w:rsidRDefault="00202E63" w:rsidP="00220FC3">
            <w:pPr>
              <w:spacing w:before="60" w:after="60"/>
              <w:rPr>
                <w:rFonts w:ascii="Arial" w:hAnsi="Arial" w:cs="Arial"/>
                <w:color w:val="FFFFFF" w:themeColor="background1"/>
                <w:sz w:val="22"/>
                <w:szCs w:val="22"/>
              </w:rPr>
            </w:pPr>
            <w:r w:rsidRPr="002341AF">
              <w:rPr>
                <w:rFonts w:ascii="Arial" w:hAnsi="Arial" w:cs="Arial"/>
                <w:b/>
                <w:bCs/>
                <w:color w:val="FFFFFF" w:themeColor="background1"/>
                <w:sz w:val="22"/>
                <w:szCs w:val="22"/>
              </w:rPr>
              <w:lastRenderedPageBreak/>
              <w:t>Principle B</w:t>
            </w:r>
          </w:p>
        </w:tc>
        <w:tc>
          <w:tcPr>
            <w:tcW w:w="8788" w:type="dxa"/>
            <w:gridSpan w:val="3"/>
            <w:shd w:val="solid" w:color="auto" w:fill="auto"/>
          </w:tcPr>
          <w:p w:rsidR="00202E63" w:rsidRPr="002341AF" w:rsidRDefault="00202E63" w:rsidP="00220FC3">
            <w:pPr>
              <w:spacing w:before="60" w:after="60"/>
              <w:rPr>
                <w:rFonts w:ascii="Arial" w:hAnsi="Arial" w:cs="Arial"/>
                <w:color w:val="FFFFFF" w:themeColor="background1"/>
                <w:sz w:val="22"/>
                <w:szCs w:val="22"/>
              </w:rPr>
            </w:pPr>
            <w:r w:rsidRPr="002341AF">
              <w:rPr>
                <w:rFonts w:ascii="Arial" w:hAnsi="Arial" w:cs="Arial"/>
                <w:bCs/>
                <w:color w:val="FFFFFF" w:themeColor="background1"/>
                <w:sz w:val="22"/>
                <w:szCs w:val="22"/>
              </w:rPr>
              <w:t>Ensuring openness and comprehensive stakeholder engagement</w:t>
            </w:r>
          </w:p>
        </w:tc>
      </w:tr>
      <w:tr w:rsidR="00202E63" w:rsidTr="002341AF">
        <w:tblPrEx>
          <w:shd w:val="clear" w:color="auto" w:fill="auto"/>
        </w:tblPrEx>
        <w:tc>
          <w:tcPr>
            <w:tcW w:w="3610" w:type="dxa"/>
            <w:gridSpan w:val="3"/>
            <w:shd w:val="pct15" w:color="auto" w:fill="auto"/>
          </w:tcPr>
          <w:p w:rsidR="00202E63" w:rsidRPr="002341AF" w:rsidRDefault="00202E63" w:rsidP="00220FC3">
            <w:pPr>
              <w:tabs>
                <w:tab w:val="left" w:pos="3612"/>
              </w:tabs>
              <w:spacing w:before="60" w:after="60"/>
              <w:ind w:right="-108"/>
              <w:rPr>
                <w:rFonts w:ascii="Arial" w:hAnsi="Arial" w:cs="Arial"/>
                <w:b/>
                <w:color w:val="000000" w:themeColor="text1"/>
                <w:sz w:val="22"/>
                <w:szCs w:val="22"/>
              </w:rPr>
            </w:pPr>
            <w:r w:rsidRPr="002341AF">
              <w:rPr>
                <w:rFonts w:ascii="Arial" w:hAnsi="Arial" w:cs="Arial"/>
                <w:b/>
                <w:color w:val="000000" w:themeColor="text1"/>
                <w:sz w:val="22"/>
                <w:szCs w:val="22"/>
              </w:rPr>
              <w:t>Sub-principles (in bold) and behaviours and actions that demonstrate good governance</w:t>
            </w:r>
          </w:p>
        </w:tc>
        <w:tc>
          <w:tcPr>
            <w:tcW w:w="3909" w:type="dxa"/>
            <w:shd w:val="pct15" w:color="auto" w:fill="auto"/>
          </w:tcPr>
          <w:p w:rsidR="00202E63" w:rsidRPr="002341AF" w:rsidRDefault="00202E63" w:rsidP="00220FC3">
            <w:pPr>
              <w:spacing w:before="60" w:after="60"/>
              <w:rPr>
                <w:rFonts w:ascii="Arial" w:hAnsi="Arial" w:cs="Arial"/>
                <w:b/>
                <w:color w:val="000000" w:themeColor="text1"/>
                <w:sz w:val="22"/>
                <w:szCs w:val="22"/>
              </w:rPr>
            </w:pPr>
            <w:r w:rsidRPr="002341AF">
              <w:rPr>
                <w:rFonts w:ascii="Arial" w:hAnsi="Arial" w:cs="Arial"/>
                <w:b/>
                <w:color w:val="000000" w:themeColor="text1"/>
                <w:sz w:val="22"/>
                <w:szCs w:val="22"/>
              </w:rPr>
              <w:t>Systems/processes/documentation demonstrating compliance</w:t>
            </w:r>
          </w:p>
        </w:tc>
        <w:tc>
          <w:tcPr>
            <w:tcW w:w="2687" w:type="dxa"/>
            <w:shd w:val="pct15" w:color="auto" w:fill="auto"/>
          </w:tcPr>
          <w:p w:rsidR="00202E63" w:rsidRPr="002341AF" w:rsidRDefault="00202E63" w:rsidP="00220FC3">
            <w:pPr>
              <w:spacing w:before="60" w:after="60"/>
              <w:rPr>
                <w:rFonts w:ascii="Arial" w:hAnsi="Arial" w:cs="Arial"/>
                <w:b/>
                <w:color w:val="000000" w:themeColor="text1"/>
                <w:sz w:val="22"/>
                <w:szCs w:val="22"/>
              </w:rPr>
            </w:pPr>
            <w:r w:rsidRPr="002341AF">
              <w:rPr>
                <w:rFonts w:ascii="Arial" w:hAnsi="Arial" w:cs="Arial"/>
                <w:b/>
                <w:color w:val="000000" w:themeColor="text1"/>
                <w:sz w:val="22"/>
                <w:szCs w:val="22"/>
              </w:rPr>
              <w:t>Issues to be addressed, target date and Officer responsible</w:t>
            </w:r>
          </w:p>
        </w:tc>
      </w:tr>
      <w:tr w:rsidR="00202E63" w:rsidTr="002341AF">
        <w:tblPrEx>
          <w:shd w:val="clear" w:color="auto" w:fill="auto"/>
        </w:tblPrEx>
        <w:tc>
          <w:tcPr>
            <w:tcW w:w="3610" w:type="dxa"/>
            <w:gridSpan w:val="3"/>
          </w:tcPr>
          <w:p w:rsidR="00202E63" w:rsidRPr="002341AF" w:rsidRDefault="00202E63" w:rsidP="00220FC3">
            <w:pPr>
              <w:autoSpaceDE w:val="0"/>
              <w:autoSpaceDN w:val="0"/>
              <w:adjustRightInd w:val="0"/>
              <w:spacing w:before="60" w:after="60"/>
              <w:ind w:left="33"/>
              <w:rPr>
                <w:rFonts w:ascii="Arial" w:hAnsi="Arial" w:cs="Arial"/>
                <w:b/>
                <w:color w:val="FF0000"/>
                <w:sz w:val="22"/>
                <w:szCs w:val="22"/>
              </w:rPr>
            </w:pPr>
            <w:r w:rsidRPr="002341AF">
              <w:rPr>
                <w:rFonts w:ascii="Arial" w:hAnsi="Arial" w:cs="Arial"/>
                <w:b/>
                <w:sz w:val="22"/>
                <w:szCs w:val="22"/>
              </w:rPr>
              <w:t>Openness</w:t>
            </w:r>
          </w:p>
        </w:tc>
        <w:tc>
          <w:tcPr>
            <w:tcW w:w="3909" w:type="dxa"/>
          </w:tcPr>
          <w:p w:rsidR="00202E63" w:rsidRPr="002341AF" w:rsidRDefault="00202E63" w:rsidP="00220FC3">
            <w:pPr>
              <w:spacing w:before="60" w:after="60"/>
              <w:rPr>
                <w:rFonts w:ascii="Arial" w:hAnsi="Arial" w:cs="Arial"/>
                <w:sz w:val="22"/>
                <w:szCs w:val="22"/>
              </w:rPr>
            </w:pPr>
          </w:p>
        </w:tc>
        <w:tc>
          <w:tcPr>
            <w:tcW w:w="2687" w:type="dxa"/>
          </w:tcPr>
          <w:p w:rsidR="00202E63" w:rsidRPr="002341AF" w:rsidRDefault="00202E63" w:rsidP="00220FC3">
            <w:pPr>
              <w:spacing w:before="60" w:after="60"/>
              <w:rPr>
                <w:rFonts w:ascii="Arial" w:hAnsi="Arial" w:cs="Arial"/>
                <w:sz w:val="22"/>
                <w:szCs w:val="22"/>
              </w:rPr>
            </w:pPr>
          </w:p>
        </w:tc>
      </w:tr>
      <w:tr w:rsidR="00202E63" w:rsidTr="002341AF">
        <w:tblPrEx>
          <w:shd w:val="clear" w:color="auto" w:fill="auto"/>
        </w:tblPrEx>
        <w:tc>
          <w:tcPr>
            <w:tcW w:w="567" w:type="dxa"/>
          </w:tcPr>
          <w:p w:rsidR="00202E63" w:rsidRPr="002341AF" w:rsidRDefault="00202E63" w:rsidP="00220FC3">
            <w:pPr>
              <w:pStyle w:val="Default"/>
              <w:spacing w:before="60" w:after="60"/>
              <w:rPr>
                <w:color w:val="000000" w:themeColor="text1"/>
                <w:sz w:val="22"/>
                <w:szCs w:val="22"/>
              </w:rPr>
            </w:pPr>
            <w:r w:rsidRPr="002341AF">
              <w:rPr>
                <w:color w:val="000000" w:themeColor="text1"/>
                <w:sz w:val="22"/>
                <w:szCs w:val="22"/>
              </w:rPr>
              <w:t>1.</w:t>
            </w:r>
          </w:p>
        </w:tc>
        <w:tc>
          <w:tcPr>
            <w:tcW w:w="3043" w:type="dxa"/>
            <w:gridSpan w:val="2"/>
          </w:tcPr>
          <w:tbl>
            <w:tblPr>
              <w:tblW w:w="0" w:type="auto"/>
              <w:tblBorders>
                <w:top w:val="nil"/>
                <w:left w:val="nil"/>
                <w:bottom w:val="nil"/>
                <w:right w:val="nil"/>
              </w:tblBorders>
              <w:tblLook w:val="0000" w:firstRow="0" w:lastRow="0" w:firstColumn="0" w:lastColumn="0" w:noHBand="0" w:noVBand="0"/>
            </w:tblPr>
            <w:tblGrid>
              <w:gridCol w:w="2827"/>
            </w:tblGrid>
            <w:tr w:rsidR="00202E63" w:rsidRPr="002341AF" w:rsidTr="00220FC3">
              <w:trPr>
                <w:trHeight w:val="879"/>
              </w:trPr>
              <w:tc>
                <w:tcPr>
                  <w:tcW w:w="0" w:type="auto"/>
                </w:tcPr>
                <w:p w:rsidR="00202E63" w:rsidRPr="002341AF" w:rsidRDefault="00202E63" w:rsidP="00220FC3">
                  <w:pPr>
                    <w:autoSpaceDE w:val="0"/>
                    <w:autoSpaceDN w:val="0"/>
                    <w:adjustRightInd w:val="0"/>
                    <w:spacing w:before="60" w:after="60"/>
                    <w:ind w:left="-74"/>
                    <w:rPr>
                      <w:rFonts w:ascii="Arial" w:hAnsi="Arial" w:cs="Arial"/>
                      <w:color w:val="000000"/>
                      <w:sz w:val="22"/>
                      <w:szCs w:val="22"/>
                    </w:rPr>
                  </w:pPr>
                  <w:r w:rsidRPr="002341AF">
                    <w:rPr>
                      <w:rFonts w:ascii="Arial" w:hAnsi="Arial" w:cs="Arial"/>
                      <w:color w:val="000000"/>
                      <w:sz w:val="22"/>
                      <w:szCs w:val="22"/>
                    </w:rPr>
                    <w:t xml:space="preserve">Ensuring an open culture through demonstrating, documenting and communicating the organisation’s commitment to openness </w:t>
                  </w:r>
                </w:p>
                <w:p w:rsidR="00202E63" w:rsidRPr="002341AF" w:rsidRDefault="00202E63" w:rsidP="00220FC3">
                  <w:pPr>
                    <w:autoSpaceDE w:val="0"/>
                    <w:autoSpaceDN w:val="0"/>
                    <w:adjustRightInd w:val="0"/>
                    <w:spacing w:before="60" w:after="60"/>
                    <w:rPr>
                      <w:rFonts w:ascii="Arial" w:hAnsi="Arial" w:cs="Arial"/>
                      <w:color w:val="000000"/>
                      <w:sz w:val="22"/>
                      <w:szCs w:val="22"/>
                    </w:rPr>
                  </w:pPr>
                </w:p>
              </w:tc>
            </w:tr>
          </w:tbl>
          <w:p w:rsidR="00202E63" w:rsidRPr="002341AF" w:rsidRDefault="00202E63" w:rsidP="00220FC3">
            <w:pPr>
              <w:pStyle w:val="Default"/>
              <w:spacing w:before="60" w:after="60"/>
              <w:rPr>
                <w:color w:val="000000" w:themeColor="text1"/>
                <w:sz w:val="22"/>
                <w:szCs w:val="22"/>
              </w:rPr>
            </w:pPr>
          </w:p>
        </w:tc>
        <w:tc>
          <w:tcPr>
            <w:tcW w:w="3909" w:type="dxa"/>
          </w:tcPr>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Annual report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Freedom of Information Act publication scheme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Online council tax information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Authority’s goals and values </w:t>
            </w:r>
          </w:p>
          <w:p w:rsidR="00202E63" w:rsidRPr="002341AF" w:rsidRDefault="00202E63" w:rsidP="00202E63">
            <w:pPr>
              <w:pStyle w:val="Default"/>
              <w:numPr>
                <w:ilvl w:val="0"/>
                <w:numId w:val="14"/>
              </w:numPr>
              <w:spacing w:before="60" w:after="60"/>
              <w:ind w:left="341" w:hanging="237"/>
              <w:rPr>
                <w:color w:val="FF0000"/>
                <w:sz w:val="22"/>
                <w:szCs w:val="22"/>
              </w:rPr>
            </w:pPr>
            <w:r w:rsidRPr="002341AF">
              <w:rPr>
                <w:color w:val="auto"/>
                <w:sz w:val="22"/>
                <w:szCs w:val="22"/>
              </w:rPr>
              <w:t xml:space="preserve">Authority website </w:t>
            </w:r>
          </w:p>
        </w:tc>
        <w:tc>
          <w:tcPr>
            <w:tcW w:w="2687" w:type="dxa"/>
          </w:tcPr>
          <w:p w:rsidR="00202E63" w:rsidRPr="002341AF" w:rsidRDefault="00202E63" w:rsidP="00220FC3">
            <w:pPr>
              <w:spacing w:before="60" w:after="60"/>
              <w:rPr>
                <w:rFonts w:ascii="Arial" w:hAnsi="Arial" w:cs="Arial"/>
                <w:sz w:val="22"/>
                <w:szCs w:val="22"/>
              </w:rPr>
            </w:pPr>
          </w:p>
        </w:tc>
      </w:tr>
      <w:tr w:rsidR="00202E63" w:rsidTr="002341AF">
        <w:tblPrEx>
          <w:shd w:val="clear" w:color="auto" w:fill="auto"/>
        </w:tblPrEx>
        <w:tc>
          <w:tcPr>
            <w:tcW w:w="567" w:type="dxa"/>
          </w:tcPr>
          <w:p w:rsidR="00202E63" w:rsidRPr="002341AF" w:rsidRDefault="00202E63" w:rsidP="00220FC3">
            <w:pPr>
              <w:pStyle w:val="Default"/>
              <w:spacing w:before="60" w:after="60"/>
              <w:rPr>
                <w:color w:val="000000" w:themeColor="text1"/>
                <w:sz w:val="22"/>
                <w:szCs w:val="22"/>
              </w:rPr>
            </w:pPr>
            <w:r w:rsidRPr="002341AF">
              <w:rPr>
                <w:color w:val="000000" w:themeColor="text1"/>
                <w:sz w:val="22"/>
                <w:szCs w:val="22"/>
              </w:rPr>
              <w:t>2.</w:t>
            </w:r>
          </w:p>
        </w:tc>
        <w:tc>
          <w:tcPr>
            <w:tcW w:w="3043" w:type="dxa"/>
            <w:gridSpan w:val="2"/>
          </w:tcPr>
          <w:p w:rsidR="00202E63" w:rsidRPr="002341AF" w:rsidRDefault="00202E63" w:rsidP="00220FC3">
            <w:pPr>
              <w:pStyle w:val="Default"/>
              <w:spacing w:before="60" w:after="60"/>
              <w:rPr>
                <w:sz w:val="22"/>
                <w:szCs w:val="22"/>
              </w:rPr>
            </w:pPr>
            <w:r w:rsidRPr="002341AF">
              <w:rPr>
                <w:sz w:val="22"/>
                <w:szCs w:val="22"/>
              </w:rPr>
              <w:t xml:space="preserve">Making decisions that are open about actions, plans, resource use, forecasts, outputs and outcomes. The presumption is for openness. If that is not the case, a justification for the reasoning for keeping a decision confidential should be provided </w:t>
            </w:r>
          </w:p>
          <w:p w:rsidR="00202E63" w:rsidRPr="002341AF" w:rsidRDefault="00202E63" w:rsidP="00220FC3">
            <w:pPr>
              <w:pStyle w:val="Default"/>
              <w:spacing w:before="60" w:after="60"/>
              <w:rPr>
                <w:sz w:val="22"/>
                <w:szCs w:val="22"/>
              </w:rPr>
            </w:pPr>
          </w:p>
        </w:tc>
        <w:tc>
          <w:tcPr>
            <w:tcW w:w="3909" w:type="dxa"/>
          </w:tcPr>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Record of decision making and supporting materials </w:t>
            </w:r>
          </w:p>
          <w:p w:rsidR="00202E63" w:rsidRPr="002341AF" w:rsidRDefault="00202E63" w:rsidP="00202E63">
            <w:pPr>
              <w:pStyle w:val="Default"/>
              <w:numPr>
                <w:ilvl w:val="0"/>
                <w:numId w:val="14"/>
              </w:numPr>
              <w:spacing w:before="60" w:after="60"/>
              <w:ind w:left="341" w:hanging="237"/>
              <w:rPr>
                <w:color w:val="FF0000"/>
                <w:sz w:val="22"/>
                <w:szCs w:val="22"/>
              </w:rPr>
            </w:pPr>
            <w:r w:rsidRPr="002341AF">
              <w:rPr>
                <w:color w:val="auto"/>
                <w:sz w:val="22"/>
                <w:szCs w:val="22"/>
              </w:rPr>
              <w:t>Minutes of public meetings are accessible via the Council’s website.</w:t>
            </w:r>
          </w:p>
        </w:tc>
        <w:tc>
          <w:tcPr>
            <w:tcW w:w="2687" w:type="dxa"/>
          </w:tcPr>
          <w:p w:rsidR="00202E63" w:rsidRPr="002341AF" w:rsidRDefault="00202E63" w:rsidP="00220FC3">
            <w:pPr>
              <w:spacing w:before="60" w:after="60"/>
              <w:rPr>
                <w:rFonts w:ascii="Arial" w:hAnsi="Arial" w:cs="Arial"/>
                <w:sz w:val="22"/>
                <w:szCs w:val="22"/>
              </w:rPr>
            </w:pPr>
          </w:p>
        </w:tc>
      </w:tr>
      <w:tr w:rsidR="00202E63" w:rsidTr="002341AF">
        <w:tblPrEx>
          <w:shd w:val="clear" w:color="auto" w:fill="auto"/>
        </w:tblPrEx>
        <w:tc>
          <w:tcPr>
            <w:tcW w:w="567" w:type="dxa"/>
          </w:tcPr>
          <w:p w:rsidR="00202E63" w:rsidRPr="002341AF" w:rsidRDefault="00202E63" w:rsidP="00220FC3">
            <w:pPr>
              <w:pStyle w:val="Default"/>
              <w:spacing w:before="60" w:after="60"/>
              <w:rPr>
                <w:color w:val="000000" w:themeColor="text1"/>
                <w:sz w:val="22"/>
                <w:szCs w:val="22"/>
              </w:rPr>
            </w:pPr>
            <w:r w:rsidRPr="002341AF">
              <w:rPr>
                <w:color w:val="000000" w:themeColor="text1"/>
                <w:sz w:val="22"/>
                <w:szCs w:val="22"/>
              </w:rPr>
              <w:t>3.</w:t>
            </w:r>
          </w:p>
        </w:tc>
        <w:tc>
          <w:tcPr>
            <w:tcW w:w="3043" w:type="dxa"/>
            <w:gridSpan w:val="2"/>
          </w:tcPr>
          <w:p w:rsidR="00202E63" w:rsidRPr="002341AF" w:rsidRDefault="00202E63" w:rsidP="00220FC3">
            <w:pPr>
              <w:pStyle w:val="Default"/>
              <w:spacing w:before="60" w:after="60"/>
              <w:rPr>
                <w:sz w:val="22"/>
                <w:szCs w:val="22"/>
              </w:rPr>
            </w:pPr>
            <w:r w:rsidRPr="002341AF">
              <w:rPr>
                <w:sz w:val="22"/>
                <w:szCs w:val="22"/>
              </w:rPr>
              <w:t xml:space="preserve">Providing clear reasoning and evidence for decisions in both public records and explanations to stakeholders and being explicit about the criteria, rationale and considerations used. In due course, ensuring that the impact and consequences of those decisions are clear </w:t>
            </w:r>
          </w:p>
          <w:p w:rsidR="00202E63" w:rsidRPr="002341AF" w:rsidRDefault="00202E63" w:rsidP="00220FC3">
            <w:pPr>
              <w:pStyle w:val="Default"/>
              <w:spacing w:before="60" w:after="60"/>
              <w:rPr>
                <w:sz w:val="22"/>
                <w:szCs w:val="22"/>
              </w:rPr>
            </w:pPr>
          </w:p>
        </w:tc>
        <w:tc>
          <w:tcPr>
            <w:tcW w:w="3909" w:type="dxa"/>
          </w:tcPr>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Decision making protocols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Report pro-</w:t>
            </w:r>
            <w:proofErr w:type="spellStart"/>
            <w:r w:rsidRPr="002341AF">
              <w:rPr>
                <w:color w:val="auto"/>
                <w:sz w:val="22"/>
                <w:szCs w:val="22"/>
              </w:rPr>
              <w:t>formas</w:t>
            </w:r>
            <w:proofErr w:type="spellEnd"/>
            <w:r w:rsidRPr="002341AF">
              <w:rPr>
                <w:color w:val="auto"/>
                <w:sz w:val="22"/>
                <w:szCs w:val="22"/>
              </w:rPr>
              <w:t xml:space="preserve">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Record of professional advice in reaching decisions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Meeting reports show details of advice given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Discussion between Members and Officers on the information needs of Members to support decision making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Agreement on the information that will be provided and timescales </w:t>
            </w:r>
          </w:p>
          <w:p w:rsidR="00202E63" w:rsidRPr="002341AF" w:rsidRDefault="00202E63" w:rsidP="00202E63">
            <w:pPr>
              <w:pStyle w:val="Default"/>
              <w:numPr>
                <w:ilvl w:val="0"/>
                <w:numId w:val="14"/>
              </w:numPr>
              <w:spacing w:before="60" w:after="60"/>
              <w:ind w:left="341" w:hanging="237"/>
              <w:rPr>
                <w:color w:val="FF0000"/>
                <w:sz w:val="22"/>
                <w:szCs w:val="22"/>
              </w:rPr>
            </w:pPr>
            <w:r w:rsidRPr="002341AF">
              <w:rPr>
                <w:color w:val="auto"/>
                <w:sz w:val="22"/>
                <w:szCs w:val="22"/>
              </w:rPr>
              <w:t xml:space="preserve">Calendar of dates for submitting, publishing and distributing timely reports is adhered to </w:t>
            </w:r>
          </w:p>
        </w:tc>
        <w:tc>
          <w:tcPr>
            <w:tcW w:w="2687" w:type="dxa"/>
          </w:tcPr>
          <w:p w:rsidR="00202E63" w:rsidRPr="002341AF" w:rsidRDefault="00202E63" w:rsidP="00220FC3">
            <w:pPr>
              <w:spacing w:before="60" w:after="60"/>
              <w:rPr>
                <w:rFonts w:ascii="Arial" w:hAnsi="Arial" w:cs="Arial"/>
                <w:sz w:val="22"/>
                <w:szCs w:val="22"/>
              </w:rPr>
            </w:pPr>
          </w:p>
        </w:tc>
      </w:tr>
      <w:tr w:rsidR="00202E63" w:rsidTr="002341AF">
        <w:tblPrEx>
          <w:shd w:val="clear" w:color="auto" w:fill="auto"/>
        </w:tblPrEx>
        <w:tc>
          <w:tcPr>
            <w:tcW w:w="567" w:type="dxa"/>
          </w:tcPr>
          <w:p w:rsidR="00202E63" w:rsidRPr="002341AF" w:rsidRDefault="00202E63" w:rsidP="00220FC3">
            <w:pPr>
              <w:spacing w:before="60" w:after="60"/>
              <w:rPr>
                <w:rFonts w:ascii="Arial" w:hAnsi="Arial" w:cs="Arial"/>
                <w:color w:val="000000" w:themeColor="text1"/>
                <w:sz w:val="22"/>
                <w:szCs w:val="22"/>
              </w:rPr>
            </w:pPr>
            <w:r w:rsidRPr="002341AF">
              <w:rPr>
                <w:rFonts w:ascii="Arial" w:hAnsi="Arial" w:cs="Arial"/>
                <w:color w:val="000000" w:themeColor="text1"/>
                <w:sz w:val="22"/>
                <w:szCs w:val="22"/>
              </w:rPr>
              <w:t>4.</w:t>
            </w:r>
          </w:p>
        </w:tc>
        <w:tc>
          <w:tcPr>
            <w:tcW w:w="3043" w:type="dxa"/>
            <w:gridSpan w:val="2"/>
          </w:tcPr>
          <w:p w:rsidR="00202E63" w:rsidRPr="002341AF" w:rsidRDefault="00202E63" w:rsidP="00220FC3">
            <w:pPr>
              <w:pStyle w:val="Default"/>
              <w:spacing w:before="60" w:after="60"/>
              <w:rPr>
                <w:sz w:val="22"/>
                <w:szCs w:val="22"/>
              </w:rPr>
            </w:pPr>
            <w:r w:rsidRPr="002341AF">
              <w:rPr>
                <w:sz w:val="22"/>
                <w:szCs w:val="22"/>
              </w:rPr>
              <w:t xml:space="preserve">Using formal and informal consultation and engagement to determine the most appropriate and effective interventions/ courses of action </w:t>
            </w:r>
          </w:p>
        </w:tc>
        <w:tc>
          <w:tcPr>
            <w:tcW w:w="3909" w:type="dxa"/>
          </w:tcPr>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 xml:space="preserve">Community strategy </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Use of consultation feedback</w:t>
            </w:r>
          </w:p>
          <w:p w:rsidR="00202E63" w:rsidRPr="002341AF" w:rsidRDefault="00202E63" w:rsidP="00202E63">
            <w:pPr>
              <w:pStyle w:val="Default"/>
              <w:numPr>
                <w:ilvl w:val="0"/>
                <w:numId w:val="14"/>
              </w:numPr>
              <w:spacing w:before="60" w:after="60"/>
              <w:ind w:left="341" w:hanging="237"/>
              <w:rPr>
                <w:color w:val="auto"/>
                <w:sz w:val="22"/>
                <w:szCs w:val="22"/>
              </w:rPr>
            </w:pPr>
            <w:r w:rsidRPr="002341AF">
              <w:rPr>
                <w:color w:val="auto"/>
                <w:sz w:val="22"/>
                <w:szCs w:val="22"/>
              </w:rPr>
              <w:t>Citizen survey and Panel</w:t>
            </w:r>
          </w:p>
        </w:tc>
        <w:tc>
          <w:tcPr>
            <w:tcW w:w="2687" w:type="dxa"/>
          </w:tcPr>
          <w:p w:rsidR="00202E63" w:rsidRPr="002341AF" w:rsidRDefault="00202E63" w:rsidP="00220FC3">
            <w:pPr>
              <w:spacing w:before="60" w:after="60"/>
              <w:rPr>
                <w:rFonts w:ascii="Arial" w:hAnsi="Arial" w:cs="Arial"/>
                <w:sz w:val="22"/>
                <w:szCs w:val="22"/>
              </w:rPr>
            </w:pPr>
          </w:p>
        </w:tc>
      </w:tr>
    </w:tbl>
    <w:p w:rsidR="002341AF" w:rsidRDefault="002341AF"/>
    <w:p w:rsidR="002341AF" w:rsidRDefault="002341AF">
      <w:pPr>
        <w:spacing w:after="200" w:line="276" w:lineRule="auto"/>
      </w:pPr>
      <w:r>
        <w:br w:type="page"/>
      </w:r>
    </w:p>
    <w:tbl>
      <w:tblPr>
        <w:tblStyle w:val="TableGrid"/>
        <w:tblW w:w="10467" w:type="dxa"/>
        <w:tblInd w:w="-459" w:type="dxa"/>
        <w:tblLayout w:type="fixed"/>
        <w:tblLook w:val="04A0" w:firstRow="1" w:lastRow="0" w:firstColumn="1" w:lastColumn="0" w:noHBand="0" w:noVBand="1"/>
      </w:tblPr>
      <w:tblGrid>
        <w:gridCol w:w="549"/>
        <w:gridCol w:w="18"/>
        <w:gridCol w:w="3473"/>
        <w:gridCol w:w="37"/>
        <w:gridCol w:w="3578"/>
        <w:gridCol w:w="22"/>
        <w:gridCol w:w="2741"/>
        <w:gridCol w:w="24"/>
        <w:gridCol w:w="25"/>
      </w:tblGrid>
      <w:tr w:rsidR="00395C07" w:rsidRPr="005206DC" w:rsidTr="001A641C">
        <w:trPr>
          <w:gridAfter w:val="2"/>
          <w:wAfter w:w="49" w:type="dxa"/>
        </w:trPr>
        <w:tc>
          <w:tcPr>
            <w:tcW w:w="4040" w:type="dxa"/>
            <w:gridSpan w:val="3"/>
            <w:shd w:val="pct15" w:color="auto" w:fill="auto"/>
          </w:tcPr>
          <w:p w:rsidR="00395C07" w:rsidRPr="00395C07" w:rsidRDefault="00395C07" w:rsidP="00220FC3">
            <w:pPr>
              <w:tabs>
                <w:tab w:val="left" w:pos="3612"/>
              </w:tabs>
              <w:spacing w:before="60" w:after="60"/>
              <w:ind w:right="-108"/>
              <w:rPr>
                <w:rFonts w:ascii="Arial" w:hAnsi="Arial" w:cs="Arial"/>
                <w:b/>
                <w:color w:val="000000" w:themeColor="text1"/>
                <w:sz w:val="22"/>
                <w:szCs w:val="22"/>
              </w:rPr>
            </w:pPr>
            <w:r w:rsidRPr="00395C07">
              <w:rPr>
                <w:rFonts w:ascii="Arial" w:hAnsi="Arial" w:cs="Arial"/>
                <w:b/>
                <w:color w:val="000000" w:themeColor="text1"/>
                <w:sz w:val="22"/>
                <w:szCs w:val="22"/>
              </w:rPr>
              <w:lastRenderedPageBreak/>
              <w:t>Sub-principles (in bold) and behaviours and actions that demonstrate good governance</w:t>
            </w:r>
          </w:p>
        </w:tc>
        <w:tc>
          <w:tcPr>
            <w:tcW w:w="3615" w:type="dxa"/>
            <w:gridSpan w:val="2"/>
            <w:shd w:val="pct15" w:color="auto" w:fill="auto"/>
          </w:tcPr>
          <w:p w:rsidR="00395C07" w:rsidRPr="00395C07" w:rsidRDefault="00395C07" w:rsidP="00220FC3">
            <w:pPr>
              <w:spacing w:before="60" w:after="60"/>
              <w:rPr>
                <w:rFonts w:ascii="Arial" w:hAnsi="Arial" w:cs="Arial"/>
                <w:b/>
                <w:color w:val="000000" w:themeColor="text1"/>
                <w:sz w:val="22"/>
                <w:szCs w:val="22"/>
              </w:rPr>
            </w:pPr>
            <w:r w:rsidRPr="00395C07">
              <w:rPr>
                <w:rFonts w:ascii="Arial" w:hAnsi="Arial" w:cs="Arial"/>
                <w:b/>
                <w:color w:val="000000" w:themeColor="text1"/>
                <w:sz w:val="22"/>
                <w:szCs w:val="22"/>
              </w:rPr>
              <w:t>Systems/processes/documentation demonstrating compliance</w:t>
            </w:r>
          </w:p>
        </w:tc>
        <w:tc>
          <w:tcPr>
            <w:tcW w:w="2763" w:type="dxa"/>
            <w:gridSpan w:val="2"/>
            <w:shd w:val="pct15" w:color="auto" w:fill="auto"/>
          </w:tcPr>
          <w:p w:rsidR="00395C07" w:rsidRPr="00395C07" w:rsidRDefault="00395C07" w:rsidP="00220FC3">
            <w:pPr>
              <w:spacing w:before="60" w:after="60"/>
              <w:rPr>
                <w:rFonts w:ascii="Arial" w:hAnsi="Arial" w:cs="Arial"/>
                <w:b/>
                <w:color w:val="000000" w:themeColor="text1"/>
                <w:sz w:val="22"/>
                <w:szCs w:val="22"/>
              </w:rPr>
            </w:pPr>
            <w:r w:rsidRPr="00395C07">
              <w:rPr>
                <w:rFonts w:ascii="Arial" w:hAnsi="Arial" w:cs="Arial"/>
                <w:b/>
                <w:color w:val="000000" w:themeColor="text1"/>
                <w:sz w:val="22"/>
                <w:szCs w:val="22"/>
              </w:rPr>
              <w:t>Issues to be addressed, target date and Officer responsible</w:t>
            </w:r>
          </w:p>
        </w:tc>
      </w:tr>
      <w:tr w:rsidR="00202E63" w:rsidTr="001A641C">
        <w:trPr>
          <w:gridAfter w:val="1"/>
          <w:wAfter w:w="25" w:type="dxa"/>
        </w:trPr>
        <w:tc>
          <w:tcPr>
            <w:tcW w:w="7655" w:type="dxa"/>
            <w:gridSpan w:val="5"/>
          </w:tcPr>
          <w:p w:rsidR="00202E63" w:rsidRPr="002341AF" w:rsidRDefault="00202E63" w:rsidP="00220FC3">
            <w:pPr>
              <w:spacing w:before="60" w:after="60"/>
              <w:rPr>
                <w:rFonts w:ascii="Arial" w:hAnsi="Arial" w:cs="Arial"/>
                <w:b/>
                <w:color w:val="000000" w:themeColor="text1"/>
                <w:sz w:val="22"/>
                <w:szCs w:val="22"/>
              </w:rPr>
            </w:pPr>
            <w:r w:rsidRPr="002341AF">
              <w:rPr>
                <w:rFonts w:ascii="Arial" w:hAnsi="Arial" w:cs="Arial"/>
                <w:b/>
                <w:color w:val="000000" w:themeColor="text1"/>
                <w:sz w:val="22"/>
                <w:szCs w:val="22"/>
              </w:rPr>
              <w:t>Engaging comprehensively with institutional stakeholders</w:t>
            </w:r>
          </w:p>
        </w:tc>
        <w:tc>
          <w:tcPr>
            <w:tcW w:w="2787" w:type="dxa"/>
            <w:gridSpan w:val="3"/>
          </w:tcPr>
          <w:p w:rsidR="00202E63" w:rsidRPr="002341AF" w:rsidRDefault="00202E63" w:rsidP="00220FC3">
            <w:pPr>
              <w:spacing w:before="60" w:after="60"/>
              <w:rPr>
                <w:rFonts w:ascii="Arial" w:hAnsi="Arial" w:cs="Arial"/>
                <w:sz w:val="22"/>
                <w:szCs w:val="22"/>
              </w:rPr>
            </w:pPr>
          </w:p>
        </w:tc>
      </w:tr>
      <w:tr w:rsidR="00395C07" w:rsidTr="001A641C">
        <w:trPr>
          <w:gridAfter w:val="2"/>
          <w:wAfter w:w="49" w:type="dxa"/>
        </w:trPr>
        <w:tc>
          <w:tcPr>
            <w:tcW w:w="549" w:type="dxa"/>
          </w:tcPr>
          <w:p w:rsidR="00202E63" w:rsidRPr="002341AF" w:rsidRDefault="00202E63" w:rsidP="00220FC3">
            <w:pPr>
              <w:spacing w:before="60" w:after="60"/>
              <w:rPr>
                <w:rFonts w:ascii="Arial" w:hAnsi="Arial" w:cs="Arial"/>
                <w:color w:val="000000" w:themeColor="text1"/>
                <w:sz w:val="22"/>
                <w:szCs w:val="22"/>
              </w:rPr>
            </w:pPr>
            <w:r w:rsidRPr="002341AF">
              <w:rPr>
                <w:rFonts w:ascii="Arial" w:hAnsi="Arial" w:cs="Arial"/>
                <w:color w:val="000000" w:themeColor="text1"/>
                <w:sz w:val="22"/>
                <w:szCs w:val="22"/>
              </w:rPr>
              <w:t>5.</w:t>
            </w:r>
          </w:p>
        </w:tc>
        <w:tc>
          <w:tcPr>
            <w:tcW w:w="3491" w:type="dxa"/>
            <w:gridSpan w:val="2"/>
          </w:tcPr>
          <w:p w:rsidR="00202E63" w:rsidRPr="002341AF" w:rsidRDefault="00202E63" w:rsidP="00220FC3">
            <w:pPr>
              <w:pStyle w:val="Default"/>
              <w:spacing w:before="60" w:after="60"/>
              <w:rPr>
                <w:sz w:val="22"/>
                <w:szCs w:val="22"/>
              </w:rPr>
            </w:pPr>
            <w:r w:rsidRPr="002341AF">
              <w:rPr>
                <w:sz w:val="22"/>
                <w:szCs w:val="22"/>
              </w:rPr>
              <w:t xml:space="preserve">Effectively engaging with institutional stakeholders to ensure that the purpose, objectives and intended outcomes for each stakeholder relationship are clear so that outcomes are achieved successfully and sustainably </w:t>
            </w:r>
          </w:p>
        </w:tc>
        <w:tc>
          <w:tcPr>
            <w:tcW w:w="3615" w:type="dxa"/>
            <w:gridSpan w:val="2"/>
          </w:tcPr>
          <w:p w:rsidR="00202E63" w:rsidRPr="002341AF" w:rsidRDefault="00202E63" w:rsidP="00202E63">
            <w:pPr>
              <w:pStyle w:val="Default"/>
              <w:numPr>
                <w:ilvl w:val="0"/>
                <w:numId w:val="15"/>
              </w:numPr>
              <w:spacing w:before="60" w:after="60"/>
              <w:ind w:left="341" w:hanging="237"/>
              <w:rPr>
                <w:color w:val="auto"/>
                <w:sz w:val="22"/>
                <w:szCs w:val="22"/>
              </w:rPr>
            </w:pPr>
            <w:r w:rsidRPr="002341AF">
              <w:rPr>
                <w:color w:val="auto"/>
                <w:sz w:val="22"/>
                <w:szCs w:val="22"/>
              </w:rPr>
              <w:t>Contract with East Sussex County Council for the provision of communications service to the Council</w:t>
            </w:r>
          </w:p>
          <w:p w:rsidR="00202E63" w:rsidRPr="002341AF" w:rsidRDefault="00202E63" w:rsidP="00220FC3">
            <w:pPr>
              <w:pStyle w:val="Default"/>
              <w:spacing w:before="60" w:after="60"/>
              <w:rPr>
                <w:sz w:val="22"/>
                <w:szCs w:val="22"/>
              </w:rPr>
            </w:pPr>
          </w:p>
        </w:tc>
        <w:tc>
          <w:tcPr>
            <w:tcW w:w="2763" w:type="dxa"/>
            <w:gridSpan w:val="2"/>
          </w:tcPr>
          <w:p w:rsidR="00202E63" w:rsidRPr="002341AF" w:rsidRDefault="00202E63" w:rsidP="005E25CC">
            <w:pPr>
              <w:spacing w:before="60" w:after="60"/>
              <w:rPr>
                <w:rFonts w:ascii="Arial" w:hAnsi="Arial" w:cs="Arial"/>
                <w:sz w:val="22"/>
                <w:szCs w:val="22"/>
              </w:rPr>
            </w:pPr>
            <w:r w:rsidRPr="002341AF">
              <w:rPr>
                <w:rFonts w:ascii="Arial" w:hAnsi="Arial" w:cs="Arial"/>
                <w:sz w:val="22"/>
                <w:szCs w:val="22"/>
              </w:rPr>
              <w:t>The guidance suggests that the Council has an overarching commun</w:t>
            </w:r>
            <w:r w:rsidR="005E25CC">
              <w:rPr>
                <w:rFonts w:ascii="Arial" w:hAnsi="Arial" w:cs="Arial"/>
                <w:sz w:val="22"/>
                <w:szCs w:val="22"/>
              </w:rPr>
              <w:t>ications strategy. The Council</w:t>
            </w:r>
            <w:r w:rsidRPr="002341AF">
              <w:rPr>
                <w:rFonts w:ascii="Arial" w:hAnsi="Arial" w:cs="Arial"/>
                <w:sz w:val="22"/>
                <w:szCs w:val="22"/>
              </w:rPr>
              <w:t xml:space="preserve"> does not currently have an up to date strategy and this will be reviewed during 2017/18. </w:t>
            </w:r>
            <w:r w:rsidR="007649AC">
              <w:rPr>
                <w:rFonts w:ascii="Arial" w:hAnsi="Arial" w:cs="Arial"/>
                <w:sz w:val="22"/>
                <w:szCs w:val="22"/>
              </w:rPr>
              <w:t>Exec</w:t>
            </w:r>
            <w:r w:rsidR="005E25CC">
              <w:rPr>
                <w:rFonts w:ascii="Arial" w:hAnsi="Arial" w:cs="Arial"/>
                <w:sz w:val="22"/>
                <w:szCs w:val="22"/>
              </w:rPr>
              <w:t xml:space="preserve">utive </w:t>
            </w:r>
            <w:r w:rsidR="007649AC">
              <w:rPr>
                <w:rFonts w:ascii="Arial" w:hAnsi="Arial" w:cs="Arial"/>
                <w:sz w:val="22"/>
                <w:szCs w:val="22"/>
              </w:rPr>
              <w:t>Dir</w:t>
            </w:r>
            <w:r w:rsidR="005E25CC">
              <w:rPr>
                <w:rFonts w:ascii="Arial" w:hAnsi="Arial" w:cs="Arial"/>
                <w:sz w:val="22"/>
                <w:szCs w:val="22"/>
              </w:rPr>
              <w:t>ector of</w:t>
            </w:r>
            <w:r w:rsidR="007649AC">
              <w:rPr>
                <w:rFonts w:ascii="Arial" w:hAnsi="Arial" w:cs="Arial"/>
                <w:sz w:val="22"/>
                <w:szCs w:val="22"/>
              </w:rPr>
              <w:t xml:space="preserve"> Res</w:t>
            </w:r>
            <w:r w:rsidR="005E25CC">
              <w:rPr>
                <w:rFonts w:ascii="Arial" w:hAnsi="Arial" w:cs="Arial"/>
                <w:sz w:val="22"/>
                <w:szCs w:val="22"/>
              </w:rPr>
              <w:t>ources</w:t>
            </w:r>
            <w:r w:rsidR="007649AC">
              <w:rPr>
                <w:rFonts w:ascii="Arial" w:hAnsi="Arial" w:cs="Arial"/>
                <w:sz w:val="22"/>
                <w:szCs w:val="22"/>
              </w:rPr>
              <w:t xml:space="preserve"> March 18</w:t>
            </w:r>
          </w:p>
        </w:tc>
      </w:tr>
      <w:tr w:rsidR="00202E63" w:rsidTr="001A641C">
        <w:trPr>
          <w:gridAfter w:val="1"/>
          <w:wAfter w:w="25" w:type="dxa"/>
        </w:trPr>
        <w:tc>
          <w:tcPr>
            <w:tcW w:w="4040" w:type="dxa"/>
            <w:gridSpan w:val="3"/>
            <w:shd w:val="pct15" w:color="auto" w:fill="auto"/>
          </w:tcPr>
          <w:p w:rsidR="00202E63" w:rsidRPr="005206DC" w:rsidRDefault="00202E63" w:rsidP="00220FC3">
            <w:pPr>
              <w:tabs>
                <w:tab w:val="left" w:pos="3612"/>
              </w:tabs>
              <w:spacing w:before="60" w:after="60"/>
              <w:ind w:right="-108"/>
              <w:rPr>
                <w:b/>
                <w:color w:val="000000" w:themeColor="text1"/>
                <w:sz w:val="20"/>
                <w:szCs w:val="20"/>
              </w:rPr>
            </w:pPr>
          </w:p>
        </w:tc>
        <w:tc>
          <w:tcPr>
            <w:tcW w:w="3615" w:type="dxa"/>
            <w:gridSpan w:val="2"/>
            <w:shd w:val="pct15" w:color="auto" w:fill="auto"/>
          </w:tcPr>
          <w:p w:rsidR="00202E63" w:rsidRPr="005206DC" w:rsidRDefault="00202E63" w:rsidP="00220FC3">
            <w:pPr>
              <w:spacing w:before="60" w:after="60"/>
              <w:rPr>
                <w:b/>
                <w:color w:val="000000" w:themeColor="text1"/>
                <w:sz w:val="20"/>
                <w:szCs w:val="20"/>
              </w:rPr>
            </w:pPr>
          </w:p>
        </w:tc>
        <w:tc>
          <w:tcPr>
            <w:tcW w:w="2787" w:type="dxa"/>
            <w:gridSpan w:val="3"/>
            <w:shd w:val="pct15" w:color="auto" w:fill="auto"/>
          </w:tcPr>
          <w:p w:rsidR="00202E63" w:rsidRPr="005206DC" w:rsidRDefault="00202E63" w:rsidP="00220FC3">
            <w:pPr>
              <w:spacing w:before="60" w:after="60"/>
              <w:rPr>
                <w:b/>
                <w:color w:val="000000" w:themeColor="text1"/>
                <w:sz w:val="20"/>
                <w:szCs w:val="20"/>
              </w:rPr>
            </w:pPr>
          </w:p>
        </w:tc>
      </w:tr>
      <w:tr w:rsidR="00202E63" w:rsidTr="001A641C">
        <w:trPr>
          <w:gridAfter w:val="1"/>
          <w:wAfter w:w="25" w:type="dxa"/>
        </w:trPr>
        <w:tc>
          <w:tcPr>
            <w:tcW w:w="567" w:type="dxa"/>
            <w:gridSpan w:val="2"/>
          </w:tcPr>
          <w:p w:rsidR="00202E63" w:rsidRPr="00395C07" w:rsidRDefault="00202E63" w:rsidP="00220FC3">
            <w:pPr>
              <w:spacing w:before="60" w:after="60"/>
              <w:rPr>
                <w:rFonts w:ascii="Arial" w:hAnsi="Arial" w:cs="Arial"/>
                <w:color w:val="000000" w:themeColor="text1"/>
                <w:sz w:val="22"/>
                <w:szCs w:val="22"/>
              </w:rPr>
            </w:pPr>
            <w:r w:rsidRPr="00395C07">
              <w:rPr>
                <w:rFonts w:ascii="Arial" w:hAnsi="Arial" w:cs="Arial"/>
                <w:color w:val="000000" w:themeColor="text1"/>
                <w:sz w:val="22"/>
                <w:szCs w:val="22"/>
              </w:rPr>
              <w:t>6.</w:t>
            </w:r>
          </w:p>
        </w:tc>
        <w:tc>
          <w:tcPr>
            <w:tcW w:w="3473" w:type="dxa"/>
          </w:tcPr>
          <w:p w:rsidR="00202E63" w:rsidRPr="00395C07" w:rsidRDefault="00202E63" w:rsidP="00220FC3">
            <w:pPr>
              <w:pStyle w:val="Default"/>
              <w:spacing w:before="60" w:after="60"/>
              <w:rPr>
                <w:sz w:val="22"/>
                <w:szCs w:val="22"/>
              </w:rPr>
            </w:pPr>
            <w:r w:rsidRPr="00395C07">
              <w:rPr>
                <w:sz w:val="22"/>
                <w:szCs w:val="22"/>
              </w:rPr>
              <w:t xml:space="preserve">Developing formal and informal partnerships to allow for resources to be used more efficiently and outcomes achieved more effectively </w:t>
            </w:r>
          </w:p>
        </w:tc>
        <w:tc>
          <w:tcPr>
            <w:tcW w:w="3615" w:type="dxa"/>
            <w:gridSpan w:val="2"/>
          </w:tcPr>
          <w:p w:rsidR="00202E63" w:rsidRPr="00395C07" w:rsidRDefault="00202E63" w:rsidP="00202E63">
            <w:pPr>
              <w:pStyle w:val="Default"/>
              <w:numPr>
                <w:ilvl w:val="0"/>
                <w:numId w:val="17"/>
              </w:numPr>
              <w:spacing w:before="60" w:after="60"/>
              <w:ind w:left="341" w:hanging="237"/>
              <w:rPr>
                <w:color w:val="FF0000"/>
                <w:sz w:val="22"/>
                <w:szCs w:val="22"/>
              </w:rPr>
            </w:pPr>
            <w:r w:rsidRPr="00395C07">
              <w:rPr>
                <w:color w:val="auto"/>
                <w:sz w:val="22"/>
                <w:szCs w:val="22"/>
              </w:rPr>
              <w:t xml:space="preserve">Database of stakeholders with whom the authority should engage and for what purpose and a record of an assessment of the effectiveness of any changes </w:t>
            </w:r>
          </w:p>
        </w:tc>
        <w:tc>
          <w:tcPr>
            <w:tcW w:w="2787" w:type="dxa"/>
            <w:gridSpan w:val="3"/>
          </w:tcPr>
          <w:p w:rsidR="00202E63" w:rsidRPr="00395C07" w:rsidRDefault="00202E63" w:rsidP="00220FC3">
            <w:pPr>
              <w:spacing w:before="60" w:after="60"/>
              <w:rPr>
                <w:rFonts w:ascii="Arial" w:hAnsi="Arial" w:cs="Arial"/>
                <w:sz w:val="22"/>
                <w:szCs w:val="22"/>
              </w:rPr>
            </w:pPr>
          </w:p>
        </w:tc>
      </w:tr>
      <w:tr w:rsidR="00202E63" w:rsidTr="001A641C">
        <w:trPr>
          <w:gridAfter w:val="1"/>
          <w:wAfter w:w="25" w:type="dxa"/>
        </w:trPr>
        <w:tc>
          <w:tcPr>
            <w:tcW w:w="567" w:type="dxa"/>
            <w:gridSpan w:val="2"/>
          </w:tcPr>
          <w:p w:rsidR="00202E63" w:rsidRPr="00395C07" w:rsidRDefault="00202E63" w:rsidP="00220FC3">
            <w:pPr>
              <w:spacing w:before="60" w:after="60"/>
              <w:rPr>
                <w:rFonts w:ascii="Arial" w:hAnsi="Arial" w:cs="Arial"/>
                <w:color w:val="000000" w:themeColor="text1"/>
                <w:sz w:val="22"/>
                <w:szCs w:val="22"/>
              </w:rPr>
            </w:pPr>
            <w:r w:rsidRPr="00395C07">
              <w:rPr>
                <w:rFonts w:ascii="Arial" w:hAnsi="Arial" w:cs="Arial"/>
                <w:color w:val="000000" w:themeColor="text1"/>
                <w:sz w:val="22"/>
                <w:szCs w:val="22"/>
              </w:rPr>
              <w:t>7.</w:t>
            </w:r>
          </w:p>
        </w:tc>
        <w:tc>
          <w:tcPr>
            <w:tcW w:w="3473" w:type="dxa"/>
          </w:tcPr>
          <w:p w:rsidR="00202E63" w:rsidRPr="00395C07" w:rsidRDefault="00202E63" w:rsidP="00220FC3">
            <w:pPr>
              <w:pStyle w:val="Default"/>
              <w:spacing w:before="60" w:after="60"/>
              <w:rPr>
                <w:sz w:val="22"/>
                <w:szCs w:val="22"/>
              </w:rPr>
            </w:pPr>
            <w:r w:rsidRPr="00395C07">
              <w:rPr>
                <w:sz w:val="22"/>
                <w:szCs w:val="22"/>
              </w:rPr>
              <w:t>Ensuring that partnerships are based on:</w:t>
            </w:r>
          </w:p>
          <w:p w:rsidR="00202E63" w:rsidRPr="00395C07" w:rsidRDefault="00202E63" w:rsidP="00202E63">
            <w:pPr>
              <w:pStyle w:val="Default"/>
              <w:numPr>
                <w:ilvl w:val="0"/>
                <w:numId w:val="16"/>
              </w:numPr>
              <w:spacing w:before="60" w:after="60"/>
              <w:ind w:left="318" w:hanging="261"/>
              <w:rPr>
                <w:sz w:val="22"/>
                <w:szCs w:val="22"/>
              </w:rPr>
            </w:pPr>
            <w:r w:rsidRPr="00395C07">
              <w:rPr>
                <w:sz w:val="22"/>
                <w:szCs w:val="22"/>
              </w:rPr>
              <w:t xml:space="preserve">trust </w:t>
            </w:r>
          </w:p>
          <w:p w:rsidR="00202E63" w:rsidRPr="00395C07" w:rsidRDefault="00202E63" w:rsidP="00202E63">
            <w:pPr>
              <w:pStyle w:val="Default"/>
              <w:numPr>
                <w:ilvl w:val="0"/>
                <w:numId w:val="16"/>
              </w:numPr>
              <w:spacing w:before="60" w:after="60"/>
              <w:ind w:left="318" w:hanging="261"/>
              <w:rPr>
                <w:sz w:val="22"/>
                <w:szCs w:val="22"/>
              </w:rPr>
            </w:pPr>
            <w:r w:rsidRPr="00395C07">
              <w:rPr>
                <w:sz w:val="22"/>
                <w:szCs w:val="22"/>
              </w:rPr>
              <w:t xml:space="preserve">a shared commitment to change </w:t>
            </w:r>
          </w:p>
          <w:p w:rsidR="00202E63" w:rsidRPr="00395C07" w:rsidRDefault="00202E63" w:rsidP="00202E63">
            <w:pPr>
              <w:pStyle w:val="Default"/>
              <w:numPr>
                <w:ilvl w:val="0"/>
                <w:numId w:val="16"/>
              </w:numPr>
              <w:spacing w:before="60" w:after="60"/>
              <w:ind w:left="318" w:hanging="261"/>
              <w:rPr>
                <w:sz w:val="22"/>
                <w:szCs w:val="22"/>
              </w:rPr>
            </w:pPr>
            <w:r w:rsidRPr="00395C07">
              <w:rPr>
                <w:sz w:val="22"/>
                <w:szCs w:val="22"/>
              </w:rPr>
              <w:t xml:space="preserve">a culture that promotes and accepts challenge among partners </w:t>
            </w:r>
          </w:p>
          <w:p w:rsidR="00202E63" w:rsidRPr="00395C07" w:rsidRDefault="00202E63" w:rsidP="00220FC3">
            <w:pPr>
              <w:pStyle w:val="Pa27"/>
              <w:spacing w:before="60" w:after="60" w:line="240" w:lineRule="auto"/>
              <w:rPr>
                <w:rFonts w:ascii="Arial" w:hAnsi="Arial"/>
                <w:color w:val="000000"/>
                <w:sz w:val="22"/>
                <w:szCs w:val="22"/>
              </w:rPr>
            </w:pPr>
            <w:r w:rsidRPr="00395C07">
              <w:rPr>
                <w:rFonts w:ascii="Arial" w:hAnsi="Arial"/>
                <w:color w:val="000000"/>
                <w:sz w:val="22"/>
                <w:szCs w:val="22"/>
              </w:rPr>
              <w:t xml:space="preserve">and that the added value of partnership working is explicit </w:t>
            </w:r>
          </w:p>
        </w:tc>
        <w:tc>
          <w:tcPr>
            <w:tcW w:w="3615" w:type="dxa"/>
            <w:gridSpan w:val="2"/>
          </w:tcPr>
          <w:p w:rsidR="00202E63" w:rsidRPr="00395C07" w:rsidRDefault="00202E63" w:rsidP="00202E63">
            <w:pPr>
              <w:pStyle w:val="Default"/>
              <w:numPr>
                <w:ilvl w:val="0"/>
                <w:numId w:val="17"/>
              </w:numPr>
              <w:spacing w:before="60" w:after="60"/>
              <w:ind w:left="341" w:hanging="237"/>
              <w:rPr>
                <w:color w:val="auto"/>
                <w:sz w:val="22"/>
                <w:szCs w:val="22"/>
              </w:rPr>
            </w:pPr>
            <w:r w:rsidRPr="00395C07">
              <w:rPr>
                <w:color w:val="auto"/>
                <w:sz w:val="22"/>
                <w:szCs w:val="22"/>
              </w:rPr>
              <w:t xml:space="preserve">Partnership framework </w:t>
            </w:r>
          </w:p>
          <w:p w:rsidR="00202E63" w:rsidRPr="00395C07" w:rsidRDefault="00202E63" w:rsidP="00202E63">
            <w:pPr>
              <w:pStyle w:val="Default"/>
              <w:numPr>
                <w:ilvl w:val="0"/>
                <w:numId w:val="17"/>
              </w:numPr>
              <w:spacing w:before="60" w:after="60"/>
              <w:ind w:left="341" w:hanging="237"/>
              <w:rPr>
                <w:color w:val="auto"/>
                <w:sz w:val="22"/>
                <w:szCs w:val="22"/>
              </w:rPr>
            </w:pPr>
            <w:r w:rsidRPr="00395C07">
              <w:rPr>
                <w:color w:val="auto"/>
                <w:sz w:val="22"/>
                <w:szCs w:val="22"/>
              </w:rPr>
              <w:t xml:space="preserve">Partnership protocols </w:t>
            </w:r>
          </w:p>
          <w:p w:rsidR="00202E63" w:rsidRPr="00395C07" w:rsidRDefault="00202E63" w:rsidP="00220FC3">
            <w:pPr>
              <w:pStyle w:val="Default"/>
              <w:spacing w:before="60" w:after="60"/>
              <w:ind w:left="341" w:hanging="237"/>
              <w:rPr>
                <w:color w:val="FF0000"/>
                <w:sz w:val="22"/>
                <w:szCs w:val="22"/>
              </w:rPr>
            </w:pPr>
          </w:p>
        </w:tc>
        <w:tc>
          <w:tcPr>
            <w:tcW w:w="2787" w:type="dxa"/>
            <w:gridSpan w:val="3"/>
          </w:tcPr>
          <w:p w:rsidR="00202E63" w:rsidRPr="00395C07" w:rsidRDefault="00202E63" w:rsidP="00220FC3">
            <w:pPr>
              <w:spacing w:before="60" w:after="60"/>
              <w:rPr>
                <w:rFonts w:ascii="Arial" w:hAnsi="Arial" w:cs="Arial"/>
                <w:sz w:val="22"/>
                <w:szCs w:val="22"/>
              </w:rPr>
            </w:pPr>
          </w:p>
        </w:tc>
      </w:tr>
      <w:tr w:rsidR="00202E63" w:rsidTr="001A641C">
        <w:trPr>
          <w:gridAfter w:val="1"/>
          <w:wAfter w:w="25" w:type="dxa"/>
        </w:trPr>
        <w:tc>
          <w:tcPr>
            <w:tcW w:w="7655" w:type="dxa"/>
            <w:gridSpan w:val="5"/>
          </w:tcPr>
          <w:p w:rsidR="00202E63" w:rsidRPr="00395C07" w:rsidRDefault="00202E63" w:rsidP="00220FC3">
            <w:pPr>
              <w:spacing w:before="80" w:after="80"/>
              <w:rPr>
                <w:rFonts w:ascii="Arial" w:hAnsi="Arial" w:cs="Arial"/>
                <w:b/>
                <w:color w:val="000000" w:themeColor="text1"/>
                <w:sz w:val="22"/>
                <w:szCs w:val="22"/>
              </w:rPr>
            </w:pPr>
            <w:r w:rsidRPr="00395C07">
              <w:rPr>
                <w:rFonts w:ascii="Arial" w:hAnsi="Arial" w:cs="Arial"/>
                <w:b/>
                <w:color w:val="000000" w:themeColor="text1"/>
                <w:sz w:val="22"/>
                <w:szCs w:val="22"/>
              </w:rPr>
              <w:t>Engaging with individual citizens and service users effectively</w:t>
            </w:r>
          </w:p>
        </w:tc>
        <w:tc>
          <w:tcPr>
            <w:tcW w:w="2787" w:type="dxa"/>
            <w:gridSpan w:val="3"/>
          </w:tcPr>
          <w:p w:rsidR="00202E63" w:rsidRPr="00395C07" w:rsidRDefault="00202E63" w:rsidP="00220FC3">
            <w:pPr>
              <w:spacing w:before="80" w:after="80"/>
              <w:rPr>
                <w:rFonts w:ascii="Arial" w:hAnsi="Arial" w:cs="Arial"/>
                <w:sz w:val="22"/>
                <w:szCs w:val="22"/>
              </w:rPr>
            </w:pPr>
          </w:p>
        </w:tc>
      </w:tr>
      <w:tr w:rsidR="00202E63" w:rsidTr="001A641C">
        <w:trPr>
          <w:gridAfter w:val="1"/>
          <w:wAfter w:w="25" w:type="dxa"/>
        </w:trPr>
        <w:tc>
          <w:tcPr>
            <w:tcW w:w="567" w:type="dxa"/>
            <w:gridSpan w:val="2"/>
          </w:tcPr>
          <w:p w:rsidR="00202E63" w:rsidRPr="00395C07" w:rsidRDefault="00202E63" w:rsidP="00220FC3">
            <w:pPr>
              <w:spacing w:before="80" w:after="80"/>
              <w:rPr>
                <w:rFonts w:ascii="Arial" w:hAnsi="Arial" w:cs="Arial"/>
                <w:color w:val="000000" w:themeColor="text1"/>
                <w:sz w:val="22"/>
                <w:szCs w:val="22"/>
              </w:rPr>
            </w:pPr>
            <w:r w:rsidRPr="00395C07">
              <w:rPr>
                <w:rFonts w:ascii="Arial" w:hAnsi="Arial" w:cs="Arial"/>
                <w:color w:val="000000" w:themeColor="text1"/>
                <w:sz w:val="22"/>
                <w:szCs w:val="22"/>
              </w:rPr>
              <w:t>8.</w:t>
            </w:r>
          </w:p>
        </w:tc>
        <w:tc>
          <w:tcPr>
            <w:tcW w:w="351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021"/>
            </w:tblGrid>
            <w:tr w:rsidR="00395C07" w:rsidRPr="00395C07" w:rsidTr="00395C07">
              <w:trPr>
                <w:trHeight w:val="1479"/>
              </w:trPr>
              <w:tc>
                <w:tcPr>
                  <w:tcW w:w="3021" w:type="dxa"/>
                </w:tcPr>
                <w:p w:rsidR="00202E63" w:rsidRPr="00395C07" w:rsidRDefault="00202E63" w:rsidP="00220FC3">
                  <w:pPr>
                    <w:autoSpaceDE w:val="0"/>
                    <w:autoSpaceDN w:val="0"/>
                    <w:adjustRightInd w:val="0"/>
                    <w:spacing w:before="80" w:after="80"/>
                    <w:ind w:left="-74"/>
                    <w:rPr>
                      <w:rFonts w:ascii="Arial" w:hAnsi="Arial" w:cs="Arial"/>
                      <w:sz w:val="22"/>
                      <w:szCs w:val="22"/>
                    </w:rPr>
                  </w:pPr>
                  <w:r w:rsidRPr="00395C07">
                    <w:rPr>
                      <w:rFonts w:ascii="Arial" w:hAnsi="Arial" w:cs="Arial"/>
                      <w:sz w:val="22"/>
                      <w:szCs w:val="22"/>
                    </w:rPr>
                    <w:t xml:space="preserve">Establishing a clear policy on the type of issues that the organisation will meaningfully consult with or involve individual citizens, service users and other stakeholders to ensure that service (or other) provision is contributing towards the achievement of intended outcomes. </w:t>
                  </w:r>
                </w:p>
              </w:tc>
            </w:tr>
          </w:tbl>
          <w:p w:rsidR="00202E63" w:rsidRPr="00395C07" w:rsidRDefault="00202E63" w:rsidP="00220FC3">
            <w:pPr>
              <w:spacing w:before="80" w:after="80"/>
              <w:jc w:val="center"/>
              <w:rPr>
                <w:rFonts w:ascii="Arial" w:hAnsi="Arial" w:cs="Arial"/>
                <w:sz w:val="22"/>
                <w:szCs w:val="22"/>
              </w:rPr>
            </w:pPr>
          </w:p>
        </w:tc>
        <w:tc>
          <w:tcPr>
            <w:tcW w:w="3600" w:type="dxa"/>
            <w:gridSpan w:val="2"/>
          </w:tcPr>
          <w:p w:rsidR="00202E63" w:rsidRPr="00395C07" w:rsidRDefault="00202E63" w:rsidP="00202E63">
            <w:pPr>
              <w:pStyle w:val="Default"/>
              <w:numPr>
                <w:ilvl w:val="0"/>
                <w:numId w:val="18"/>
              </w:numPr>
              <w:spacing w:before="80" w:after="80"/>
              <w:ind w:left="341" w:hanging="237"/>
              <w:rPr>
                <w:color w:val="auto"/>
                <w:sz w:val="22"/>
                <w:szCs w:val="22"/>
              </w:rPr>
            </w:pPr>
            <w:r w:rsidRPr="00395C07">
              <w:rPr>
                <w:color w:val="auto"/>
                <w:sz w:val="22"/>
                <w:szCs w:val="22"/>
              </w:rPr>
              <w:t xml:space="preserve">Record of public consultations </w:t>
            </w:r>
          </w:p>
          <w:p w:rsidR="00202E63" w:rsidRPr="00395C07" w:rsidRDefault="00202E63" w:rsidP="00202E63">
            <w:pPr>
              <w:pStyle w:val="Default"/>
              <w:numPr>
                <w:ilvl w:val="0"/>
                <w:numId w:val="18"/>
              </w:numPr>
              <w:spacing w:before="80" w:after="80"/>
              <w:ind w:left="341" w:hanging="237"/>
              <w:rPr>
                <w:color w:val="auto"/>
                <w:sz w:val="22"/>
                <w:szCs w:val="22"/>
              </w:rPr>
            </w:pPr>
            <w:r w:rsidRPr="00395C07">
              <w:rPr>
                <w:color w:val="auto"/>
                <w:sz w:val="22"/>
                <w:szCs w:val="22"/>
              </w:rPr>
              <w:t>Partnership framework</w:t>
            </w:r>
          </w:p>
          <w:p w:rsidR="00202E63" w:rsidRPr="00395C07" w:rsidRDefault="00202E63" w:rsidP="00220FC3">
            <w:pPr>
              <w:pStyle w:val="Default"/>
              <w:spacing w:before="80" w:after="80"/>
              <w:ind w:left="341" w:hanging="237"/>
              <w:rPr>
                <w:color w:val="auto"/>
                <w:sz w:val="22"/>
                <w:szCs w:val="22"/>
              </w:rPr>
            </w:pPr>
          </w:p>
        </w:tc>
        <w:tc>
          <w:tcPr>
            <w:tcW w:w="2765" w:type="dxa"/>
            <w:gridSpan w:val="2"/>
          </w:tcPr>
          <w:p w:rsidR="00202E63" w:rsidRPr="00395C07" w:rsidRDefault="00202E63" w:rsidP="00220FC3">
            <w:pPr>
              <w:spacing w:before="80" w:after="80"/>
              <w:rPr>
                <w:rFonts w:ascii="Arial" w:hAnsi="Arial" w:cs="Arial"/>
                <w:sz w:val="22"/>
                <w:szCs w:val="22"/>
              </w:rPr>
            </w:pPr>
          </w:p>
        </w:tc>
      </w:tr>
      <w:tr w:rsidR="001A641C" w:rsidTr="001A641C">
        <w:tc>
          <w:tcPr>
            <w:tcW w:w="567" w:type="dxa"/>
            <w:gridSpan w:val="2"/>
          </w:tcPr>
          <w:p w:rsidR="001A641C" w:rsidRPr="00395C07" w:rsidRDefault="001A641C" w:rsidP="00302F30">
            <w:pPr>
              <w:spacing w:before="80" w:after="80"/>
              <w:rPr>
                <w:rFonts w:ascii="Arial" w:hAnsi="Arial" w:cs="Arial"/>
                <w:color w:val="000000" w:themeColor="text1"/>
                <w:sz w:val="22"/>
                <w:szCs w:val="22"/>
              </w:rPr>
            </w:pPr>
            <w:r w:rsidRPr="00395C07">
              <w:rPr>
                <w:rFonts w:ascii="Arial" w:hAnsi="Arial" w:cs="Arial"/>
                <w:color w:val="000000" w:themeColor="text1"/>
                <w:sz w:val="22"/>
                <w:szCs w:val="22"/>
              </w:rPr>
              <w:t>9.</w:t>
            </w:r>
          </w:p>
        </w:tc>
        <w:tc>
          <w:tcPr>
            <w:tcW w:w="3510" w:type="dxa"/>
            <w:gridSpan w:val="2"/>
          </w:tcPr>
          <w:p w:rsidR="001A641C" w:rsidRPr="00494AFE" w:rsidRDefault="001A641C" w:rsidP="00302F30">
            <w:pPr>
              <w:pStyle w:val="Default"/>
              <w:spacing w:before="80" w:after="80"/>
              <w:rPr>
                <w:sz w:val="22"/>
                <w:szCs w:val="22"/>
              </w:rPr>
            </w:pPr>
            <w:r w:rsidRPr="00494AFE">
              <w:rPr>
                <w:sz w:val="22"/>
                <w:szCs w:val="22"/>
              </w:rPr>
              <w:t xml:space="preserve">Ensuring that communication methods are effective and that Members and Officers are clear about their roles with regard to community engagement </w:t>
            </w:r>
          </w:p>
        </w:tc>
        <w:tc>
          <w:tcPr>
            <w:tcW w:w="3600" w:type="dxa"/>
            <w:gridSpan w:val="2"/>
          </w:tcPr>
          <w:p w:rsidR="001A641C" w:rsidRPr="00494AFE" w:rsidRDefault="001A641C" w:rsidP="00302F30">
            <w:pPr>
              <w:pStyle w:val="Default"/>
              <w:numPr>
                <w:ilvl w:val="0"/>
                <w:numId w:val="15"/>
              </w:numPr>
              <w:spacing w:before="60" w:after="60"/>
              <w:ind w:left="341" w:hanging="237"/>
              <w:rPr>
                <w:color w:val="auto"/>
                <w:sz w:val="22"/>
                <w:szCs w:val="22"/>
              </w:rPr>
            </w:pPr>
            <w:r w:rsidRPr="00494AFE">
              <w:rPr>
                <w:color w:val="auto"/>
                <w:sz w:val="22"/>
                <w:szCs w:val="22"/>
              </w:rPr>
              <w:t>Contract with East Sussex County Council for the provision of communications service to the Council</w:t>
            </w:r>
          </w:p>
          <w:p w:rsidR="001A641C" w:rsidRPr="00494AFE" w:rsidRDefault="001A641C" w:rsidP="00302F30">
            <w:pPr>
              <w:pStyle w:val="Default"/>
              <w:spacing w:before="80" w:after="80"/>
              <w:ind w:left="341" w:hanging="237"/>
              <w:rPr>
                <w:color w:val="FF0000"/>
                <w:sz w:val="22"/>
                <w:szCs w:val="22"/>
              </w:rPr>
            </w:pPr>
          </w:p>
        </w:tc>
        <w:tc>
          <w:tcPr>
            <w:tcW w:w="2790" w:type="dxa"/>
            <w:gridSpan w:val="3"/>
          </w:tcPr>
          <w:p w:rsidR="001A641C" w:rsidRPr="00494AFE" w:rsidRDefault="001A641C" w:rsidP="00302F30">
            <w:pPr>
              <w:spacing w:before="80" w:after="80"/>
              <w:rPr>
                <w:rFonts w:ascii="Arial" w:hAnsi="Arial" w:cs="Arial"/>
                <w:sz w:val="22"/>
                <w:szCs w:val="22"/>
              </w:rPr>
            </w:pPr>
          </w:p>
        </w:tc>
      </w:tr>
    </w:tbl>
    <w:p w:rsidR="00494AFE" w:rsidRDefault="00494AFE">
      <w:pPr>
        <w:spacing w:after="200" w:line="276" w:lineRule="auto"/>
      </w:pPr>
      <w:r>
        <w:br w:type="page"/>
      </w:r>
    </w:p>
    <w:tbl>
      <w:tblPr>
        <w:tblStyle w:val="TableGrid"/>
        <w:tblW w:w="10490" w:type="dxa"/>
        <w:tblInd w:w="-459" w:type="dxa"/>
        <w:tblLayout w:type="fixed"/>
        <w:tblLook w:val="04A0" w:firstRow="1" w:lastRow="0" w:firstColumn="1" w:lastColumn="0" w:noHBand="0" w:noVBand="1"/>
      </w:tblPr>
      <w:tblGrid>
        <w:gridCol w:w="567"/>
        <w:gridCol w:w="3544"/>
        <w:gridCol w:w="3686"/>
        <w:gridCol w:w="10"/>
        <w:gridCol w:w="2683"/>
      </w:tblGrid>
      <w:tr w:rsidR="00494AFE" w:rsidRPr="005206DC" w:rsidTr="00494AFE">
        <w:tc>
          <w:tcPr>
            <w:tcW w:w="4111" w:type="dxa"/>
            <w:gridSpan w:val="2"/>
            <w:shd w:val="pct15" w:color="auto" w:fill="auto"/>
          </w:tcPr>
          <w:p w:rsidR="00494AFE" w:rsidRPr="00494AFE" w:rsidRDefault="00494AFE" w:rsidP="00220FC3">
            <w:pPr>
              <w:tabs>
                <w:tab w:val="left" w:pos="3612"/>
              </w:tabs>
              <w:spacing w:before="60" w:after="60"/>
              <w:ind w:right="-108"/>
              <w:rPr>
                <w:rFonts w:ascii="Arial" w:hAnsi="Arial" w:cs="Arial"/>
                <w:b/>
                <w:color w:val="000000" w:themeColor="text1"/>
                <w:sz w:val="22"/>
                <w:szCs w:val="22"/>
              </w:rPr>
            </w:pPr>
            <w:r w:rsidRPr="00494AFE">
              <w:rPr>
                <w:rFonts w:ascii="Arial" w:hAnsi="Arial" w:cs="Arial"/>
                <w:b/>
                <w:color w:val="000000" w:themeColor="text1"/>
                <w:sz w:val="22"/>
                <w:szCs w:val="22"/>
              </w:rPr>
              <w:lastRenderedPageBreak/>
              <w:t>Sub-principles (in bold) and behaviours and actions that demonstrate good governance</w:t>
            </w:r>
          </w:p>
        </w:tc>
        <w:tc>
          <w:tcPr>
            <w:tcW w:w="3686" w:type="dxa"/>
            <w:shd w:val="pct15" w:color="auto" w:fill="auto"/>
          </w:tcPr>
          <w:p w:rsidR="00494AFE" w:rsidRPr="00494AFE" w:rsidRDefault="00494AFE" w:rsidP="00220FC3">
            <w:pPr>
              <w:spacing w:before="60" w:after="60"/>
              <w:rPr>
                <w:rFonts w:ascii="Arial" w:hAnsi="Arial" w:cs="Arial"/>
                <w:b/>
                <w:color w:val="000000" w:themeColor="text1"/>
                <w:sz w:val="22"/>
                <w:szCs w:val="22"/>
              </w:rPr>
            </w:pPr>
            <w:r w:rsidRPr="00494AFE">
              <w:rPr>
                <w:rFonts w:ascii="Arial" w:hAnsi="Arial" w:cs="Arial"/>
                <w:b/>
                <w:color w:val="000000" w:themeColor="text1"/>
                <w:sz w:val="22"/>
                <w:szCs w:val="22"/>
              </w:rPr>
              <w:t>Systems/processes/documentation demonstrating compliance</w:t>
            </w:r>
          </w:p>
        </w:tc>
        <w:tc>
          <w:tcPr>
            <w:tcW w:w="2693" w:type="dxa"/>
            <w:gridSpan w:val="2"/>
            <w:shd w:val="pct15" w:color="auto" w:fill="auto"/>
          </w:tcPr>
          <w:p w:rsidR="00494AFE" w:rsidRPr="00494AFE" w:rsidRDefault="00494AFE" w:rsidP="00220FC3">
            <w:pPr>
              <w:spacing w:before="60" w:after="60"/>
              <w:rPr>
                <w:rFonts w:ascii="Arial" w:hAnsi="Arial" w:cs="Arial"/>
                <w:b/>
                <w:color w:val="000000" w:themeColor="text1"/>
                <w:sz w:val="22"/>
                <w:szCs w:val="22"/>
              </w:rPr>
            </w:pPr>
            <w:r w:rsidRPr="00494AFE">
              <w:rPr>
                <w:rFonts w:ascii="Arial" w:hAnsi="Arial" w:cs="Arial"/>
                <w:b/>
                <w:color w:val="000000" w:themeColor="text1"/>
                <w:sz w:val="22"/>
                <w:szCs w:val="22"/>
              </w:rPr>
              <w:t>Issues to be addressed, target date and Officer responsible</w:t>
            </w:r>
          </w:p>
        </w:tc>
      </w:tr>
      <w:tr w:rsidR="00202E63" w:rsidTr="00494AFE">
        <w:tc>
          <w:tcPr>
            <w:tcW w:w="567" w:type="dxa"/>
          </w:tcPr>
          <w:p w:rsidR="00202E63" w:rsidRPr="001A641C" w:rsidRDefault="00202E63" w:rsidP="00220FC3">
            <w:pPr>
              <w:spacing w:before="80" w:after="80"/>
              <w:rPr>
                <w:rFonts w:ascii="Arial" w:hAnsi="Arial" w:cs="Arial"/>
                <w:color w:val="000000" w:themeColor="text1"/>
                <w:sz w:val="22"/>
                <w:szCs w:val="22"/>
              </w:rPr>
            </w:pPr>
            <w:r w:rsidRPr="001A641C">
              <w:rPr>
                <w:rFonts w:ascii="Arial" w:hAnsi="Arial" w:cs="Arial"/>
                <w:color w:val="000000" w:themeColor="text1"/>
                <w:sz w:val="22"/>
                <w:szCs w:val="22"/>
              </w:rPr>
              <w:t>10.</w:t>
            </w:r>
          </w:p>
        </w:tc>
        <w:tc>
          <w:tcPr>
            <w:tcW w:w="3544" w:type="dxa"/>
          </w:tcPr>
          <w:p w:rsidR="00202E63" w:rsidRPr="00494AFE" w:rsidRDefault="00202E63" w:rsidP="00220FC3">
            <w:pPr>
              <w:pStyle w:val="Default"/>
              <w:spacing w:before="80" w:after="80"/>
              <w:rPr>
                <w:sz w:val="22"/>
                <w:szCs w:val="22"/>
              </w:rPr>
            </w:pPr>
            <w:r w:rsidRPr="00494AFE">
              <w:rPr>
                <w:sz w:val="22"/>
                <w:szCs w:val="22"/>
              </w:rPr>
              <w:t xml:space="preserve">Encouraging, collecting and evaluating the views and experiences of communities, citizens, service users and organisations of different backgrounds including reference to future needs </w:t>
            </w:r>
          </w:p>
        </w:tc>
        <w:tc>
          <w:tcPr>
            <w:tcW w:w="3696" w:type="dxa"/>
            <w:gridSpan w:val="2"/>
          </w:tcPr>
          <w:p w:rsidR="00202E63" w:rsidRPr="00494AFE" w:rsidRDefault="00202E63" w:rsidP="001A641C">
            <w:pPr>
              <w:pStyle w:val="Default"/>
              <w:numPr>
                <w:ilvl w:val="0"/>
                <w:numId w:val="18"/>
              </w:numPr>
              <w:spacing w:before="60" w:after="60"/>
              <w:ind w:left="308" w:hanging="270"/>
              <w:rPr>
                <w:color w:val="auto"/>
                <w:sz w:val="22"/>
                <w:szCs w:val="22"/>
              </w:rPr>
            </w:pPr>
            <w:r w:rsidRPr="00494AFE">
              <w:rPr>
                <w:color w:val="auto"/>
                <w:sz w:val="22"/>
                <w:szCs w:val="22"/>
              </w:rPr>
              <w:t>Contract with East Sussex County Council for the provision of communications service to the Council</w:t>
            </w:r>
          </w:p>
          <w:p w:rsidR="00202E63" w:rsidRPr="00494AFE" w:rsidRDefault="00202E63" w:rsidP="001A641C">
            <w:pPr>
              <w:pStyle w:val="Default"/>
              <w:numPr>
                <w:ilvl w:val="0"/>
                <w:numId w:val="18"/>
              </w:numPr>
              <w:spacing w:before="80" w:after="80"/>
              <w:ind w:left="308" w:hanging="270"/>
              <w:rPr>
                <w:color w:val="auto"/>
                <w:sz w:val="22"/>
                <w:szCs w:val="22"/>
              </w:rPr>
            </w:pPr>
            <w:r w:rsidRPr="00494AFE">
              <w:rPr>
                <w:color w:val="auto"/>
                <w:sz w:val="22"/>
                <w:szCs w:val="22"/>
              </w:rPr>
              <w:t xml:space="preserve">Joint strategic needs assessment where appropriate. </w:t>
            </w:r>
            <w:proofErr w:type="spellStart"/>
            <w:r w:rsidRPr="00494AFE">
              <w:rPr>
                <w:color w:val="auto"/>
                <w:sz w:val="22"/>
                <w:szCs w:val="22"/>
              </w:rPr>
              <w:t>E.g</w:t>
            </w:r>
            <w:proofErr w:type="spellEnd"/>
            <w:r w:rsidRPr="00494AFE">
              <w:rPr>
                <w:color w:val="auto"/>
                <w:sz w:val="22"/>
                <w:szCs w:val="22"/>
              </w:rPr>
              <w:t xml:space="preserve"> Welfare Reform Programme jointly with ESCC</w:t>
            </w:r>
          </w:p>
          <w:p w:rsidR="00202E63" w:rsidRPr="00494AFE" w:rsidRDefault="00202E63" w:rsidP="00220FC3">
            <w:pPr>
              <w:pStyle w:val="Default"/>
              <w:spacing w:before="80" w:after="80"/>
              <w:ind w:left="341" w:hanging="237"/>
              <w:rPr>
                <w:color w:val="FF0000"/>
                <w:sz w:val="22"/>
                <w:szCs w:val="22"/>
              </w:rPr>
            </w:pPr>
          </w:p>
        </w:tc>
        <w:tc>
          <w:tcPr>
            <w:tcW w:w="2683" w:type="dxa"/>
          </w:tcPr>
          <w:p w:rsidR="00202E63" w:rsidRPr="00494AFE" w:rsidRDefault="00202E63" w:rsidP="00220FC3">
            <w:pPr>
              <w:spacing w:before="80" w:after="80"/>
              <w:rPr>
                <w:sz w:val="22"/>
                <w:szCs w:val="22"/>
              </w:rPr>
            </w:pPr>
          </w:p>
        </w:tc>
      </w:tr>
      <w:tr w:rsidR="00202E63" w:rsidTr="00494AFE">
        <w:tc>
          <w:tcPr>
            <w:tcW w:w="567" w:type="dxa"/>
          </w:tcPr>
          <w:p w:rsidR="00202E63" w:rsidRPr="001A641C" w:rsidRDefault="00202E63" w:rsidP="00220FC3">
            <w:pPr>
              <w:spacing w:before="80" w:after="80"/>
              <w:rPr>
                <w:rFonts w:ascii="Arial" w:hAnsi="Arial" w:cs="Arial"/>
                <w:color w:val="000000" w:themeColor="text1"/>
                <w:sz w:val="22"/>
                <w:szCs w:val="22"/>
              </w:rPr>
            </w:pPr>
            <w:r w:rsidRPr="001A641C">
              <w:rPr>
                <w:rFonts w:ascii="Arial" w:hAnsi="Arial" w:cs="Arial"/>
                <w:color w:val="000000" w:themeColor="text1"/>
                <w:sz w:val="22"/>
                <w:szCs w:val="22"/>
              </w:rPr>
              <w:t>11.</w:t>
            </w:r>
          </w:p>
        </w:tc>
        <w:tc>
          <w:tcPr>
            <w:tcW w:w="3544" w:type="dxa"/>
          </w:tcPr>
          <w:p w:rsidR="00202E63" w:rsidRPr="00494AFE" w:rsidRDefault="00202E63" w:rsidP="00220FC3">
            <w:pPr>
              <w:pStyle w:val="Default"/>
              <w:spacing w:before="80" w:after="80"/>
              <w:rPr>
                <w:sz w:val="22"/>
                <w:szCs w:val="22"/>
              </w:rPr>
            </w:pPr>
            <w:r w:rsidRPr="00494AFE">
              <w:rPr>
                <w:sz w:val="22"/>
                <w:szCs w:val="22"/>
              </w:rPr>
              <w:t xml:space="preserve">Implementing effective feedback mechanisms in order to demonstrate how their views have been taken into account </w:t>
            </w:r>
          </w:p>
          <w:p w:rsidR="00202E63" w:rsidRPr="00494AFE" w:rsidRDefault="00202E63" w:rsidP="00220FC3">
            <w:pPr>
              <w:pStyle w:val="Default"/>
              <w:spacing w:before="80" w:after="80"/>
              <w:rPr>
                <w:sz w:val="22"/>
                <w:szCs w:val="22"/>
              </w:rPr>
            </w:pPr>
          </w:p>
        </w:tc>
        <w:tc>
          <w:tcPr>
            <w:tcW w:w="3696" w:type="dxa"/>
            <w:gridSpan w:val="2"/>
          </w:tcPr>
          <w:p w:rsidR="00202E63" w:rsidRPr="00494AFE" w:rsidRDefault="00202E63" w:rsidP="001A641C">
            <w:pPr>
              <w:pStyle w:val="Default"/>
              <w:numPr>
                <w:ilvl w:val="0"/>
                <w:numId w:val="18"/>
              </w:numPr>
              <w:spacing w:before="60" w:after="60"/>
              <w:ind w:left="308" w:hanging="270"/>
              <w:rPr>
                <w:color w:val="FF0000"/>
                <w:sz w:val="22"/>
                <w:szCs w:val="22"/>
              </w:rPr>
            </w:pPr>
            <w:r w:rsidRPr="00494AFE">
              <w:rPr>
                <w:color w:val="auto"/>
                <w:sz w:val="22"/>
                <w:szCs w:val="22"/>
              </w:rPr>
              <w:t>Contract with East Sussex County Council for the provision of communications service to the Council</w:t>
            </w:r>
          </w:p>
        </w:tc>
        <w:tc>
          <w:tcPr>
            <w:tcW w:w="2683" w:type="dxa"/>
          </w:tcPr>
          <w:p w:rsidR="00202E63" w:rsidRPr="00494AFE" w:rsidRDefault="00202E63" w:rsidP="00220FC3">
            <w:pPr>
              <w:spacing w:before="80" w:after="80"/>
              <w:rPr>
                <w:sz w:val="22"/>
                <w:szCs w:val="22"/>
              </w:rPr>
            </w:pPr>
          </w:p>
        </w:tc>
      </w:tr>
      <w:tr w:rsidR="00202E63" w:rsidTr="00494AFE">
        <w:tc>
          <w:tcPr>
            <w:tcW w:w="567" w:type="dxa"/>
            <w:tcBorders>
              <w:bottom w:val="single" w:sz="4" w:space="0" w:color="auto"/>
            </w:tcBorders>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12.</w:t>
            </w:r>
          </w:p>
        </w:tc>
        <w:tc>
          <w:tcPr>
            <w:tcW w:w="3544" w:type="dxa"/>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021"/>
            </w:tblGrid>
            <w:tr w:rsidR="00202E63" w:rsidRPr="00494AFE" w:rsidTr="00220FC3">
              <w:trPr>
                <w:trHeight w:val="579"/>
              </w:trPr>
              <w:tc>
                <w:tcPr>
                  <w:tcW w:w="3021" w:type="dxa"/>
                </w:tcPr>
                <w:p w:rsidR="00202E63" w:rsidRPr="00494AFE" w:rsidRDefault="00202E63" w:rsidP="00220FC3">
                  <w:pPr>
                    <w:autoSpaceDE w:val="0"/>
                    <w:autoSpaceDN w:val="0"/>
                    <w:adjustRightInd w:val="0"/>
                    <w:spacing w:before="80" w:after="80"/>
                    <w:ind w:left="-74"/>
                    <w:rPr>
                      <w:rFonts w:ascii="Arial" w:hAnsi="Arial" w:cs="Arial"/>
                      <w:color w:val="000000"/>
                      <w:sz w:val="22"/>
                      <w:szCs w:val="22"/>
                    </w:rPr>
                  </w:pPr>
                  <w:r w:rsidRPr="00494AFE">
                    <w:rPr>
                      <w:rFonts w:ascii="Arial" w:hAnsi="Arial" w:cs="Arial"/>
                      <w:color w:val="000000"/>
                      <w:sz w:val="22"/>
                      <w:szCs w:val="22"/>
                    </w:rPr>
                    <w:t>Balancing feedback from more active stakeholder groups with other stakeholder groups to ensure inclusivity</w:t>
                  </w:r>
                </w:p>
              </w:tc>
            </w:tr>
          </w:tbl>
          <w:p w:rsidR="00202E63" w:rsidRPr="00494AFE" w:rsidRDefault="00202E63" w:rsidP="00220FC3">
            <w:pPr>
              <w:spacing w:before="80" w:after="80"/>
              <w:jc w:val="center"/>
              <w:rPr>
                <w:rFonts w:ascii="Arial" w:hAnsi="Arial" w:cs="Arial"/>
                <w:color w:val="000000" w:themeColor="text1"/>
                <w:sz w:val="22"/>
                <w:szCs w:val="22"/>
              </w:rPr>
            </w:pPr>
          </w:p>
        </w:tc>
        <w:tc>
          <w:tcPr>
            <w:tcW w:w="3686" w:type="dxa"/>
            <w:tcBorders>
              <w:bottom w:val="single" w:sz="4" w:space="0" w:color="auto"/>
            </w:tcBorders>
          </w:tcPr>
          <w:p w:rsidR="00202E63" w:rsidRPr="00494AFE" w:rsidRDefault="00202E63" w:rsidP="001A641C">
            <w:pPr>
              <w:pStyle w:val="Default"/>
              <w:numPr>
                <w:ilvl w:val="0"/>
                <w:numId w:val="18"/>
              </w:numPr>
              <w:spacing w:before="80" w:after="80"/>
              <w:ind w:left="308" w:hanging="303"/>
              <w:rPr>
                <w:color w:val="auto"/>
                <w:sz w:val="22"/>
                <w:szCs w:val="22"/>
              </w:rPr>
            </w:pPr>
            <w:r w:rsidRPr="00494AFE">
              <w:rPr>
                <w:color w:val="auto"/>
                <w:sz w:val="22"/>
                <w:szCs w:val="22"/>
              </w:rPr>
              <w:t xml:space="preserve">Processes for dealing with competing demands within the community, for example a consultation </w:t>
            </w:r>
          </w:p>
          <w:p w:rsidR="00202E63" w:rsidRPr="00494AFE" w:rsidRDefault="00202E63" w:rsidP="001A641C">
            <w:pPr>
              <w:pStyle w:val="Default"/>
              <w:numPr>
                <w:ilvl w:val="0"/>
                <w:numId w:val="18"/>
              </w:numPr>
              <w:spacing w:before="80" w:after="80"/>
              <w:ind w:left="308" w:hanging="303"/>
              <w:rPr>
                <w:color w:val="FF0000"/>
                <w:sz w:val="22"/>
                <w:szCs w:val="22"/>
              </w:rPr>
            </w:pPr>
            <w:r w:rsidRPr="00494AFE">
              <w:rPr>
                <w:color w:val="auto"/>
                <w:sz w:val="22"/>
                <w:szCs w:val="22"/>
              </w:rPr>
              <w:t xml:space="preserve">Use of Task and Finish groups </w:t>
            </w:r>
            <w:r w:rsidR="001A641C">
              <w:rPr>
                <w:color w:val="auto"/>
                <w:sz w:val="22"/>
                <w:szCs w:val="22"/>
              </w:rPr>
              <w:t>which engages with Stakeholders</w:t>
            </w:r>
          </w:p>
        </w:tc>
        <w:tc>
          <w:tcPr>
            <w:tcW w:w="2693" w:type="dxa"/>
            <w:gridSpan w:val="2"/>
            <w:tcBorders>
              <w:bottom w:val="single" w:sz="4" w:space="0" w:color="auto"/>
            </w:tcBorders>
          </w:tcPr>
          <w:p w:rsidR="00202E63" w:rsidRPr="00615913" w:rsidRDefault="00202E63" w:rsidP="00220FC3">
            <w:pPr>
              <w:spacing w:before="80" w:after="80"/>
              <w:rPr>
                <w:sz w:val="20"/>
                <w:szCs w:val="20"/>
              </w:rPr>
            </w:pPr>
          </w:p>
        </w:tc>
      </w:tr>
      <w:tr w:rsidR="00202E63" w:rsidTr="00494AFE">
        <w:tc>
          <w:tcPr>
            <w:tcW w:w="567" w:type="dxa"/>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13.</w:t>
            </w:r>
          </w:p>
        </w:tc>
        <w:tc>
          <w:tcPr>
            <w:tcW w:w="3544" w:type="dxa"/>
          </w:tcPr>
          <w:p w:rsidR="00202E63" w:rsidRPr="00494AFE" w:rsidRDefault="00202E63" w:rsidP="00220FC3">
            <w:pPr>
              <w:pStyle w:val="Default"/>
              <w:spacing w:before="80" w:after="80"/>
              <w:rPr>
                <w:sz w:val="22"/>
                <w:szCs w:val="22"/>
              </w:rPr>
            </w:pPr>
            <w:r w:rsidRPr="00494AFE">
              <w:rPr>
                <w:sz w:val="22"/>
                <w:szCs w:val="22"/>
              </w:rPr>
              <w:t xml:space="preserve">Taking account of the interests of future generations of tax payers and service users </w:t>
            </w:r>
          </w:p>
        </w:tc>
        <w:tc>
          <w:tcPr>
            <w:tcW w:w="3686" w:type="dxa"/>
          </w:tcPr>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Rother 2020 Programme</w:t>
            </w:r>
          </w:p>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Corporate Plan</w:t>
            </w:r>
          </w:p>
          <w:p w:rsidR="00202E63" w:rsidRPr="00494AFE" w:rsidRDefault="00202E63" w:rsidP="00220FC3">
            <w:pPr>
              <w:pStyle w:val="Default"/>
              <w:spacing w:before="80" w:after="80"/>
              <w:ind w:left="341" w:hanging="237"/>
              <w:rPr>
                <w:color w:val="FF0000"/>
                <w:sz w:val="22"/>
                <w:szCs w:val="22"/>
              </w:rPr>
            </w:pPr>
          </w:p>
        </w:tc>
        <w:tc>
          <w:tcPr>
            <w:tcW w:w="2693" w:type="dxa"/>
            <w:gridSpan w:val="2"/>
          </w:tcPr>
          <w:p w:rsidR="00202E63" w:rsidRPr="00615913" w:rsidRDefault="00202E63" w:rsidP="00220FC3">
            <w:pPr>
              <w:spacing w:before="80" w:after="80"/>
              <w:rPr>
                <w:sz w:val="20"/>
                <w:szCs w:val="20"/>
              </w:rPr>
            </w:pPr>
          </w:p>
        </w:tc>
      </w:tr>
    </w:tbl>
    <w:p w:rsidR="00202E63" w:rsidRDefault="00202E63" w:rsidP="00202E63">
      <w:pPr>
        <w:jc w:val="center"/>
      </w:pPr>
    </w:p>
    <w:p w:rsidR="00202E63" w:rsidRDefault="00202E63" w:rsidP="00202E63">
      <w:pPr>
        <w:pStyle w:val="Pa23"/>
        <w:spacing w:before="40"/>
        <w:ind w:left="-567"/>
        <w:rPr>
          <w:rFonts w:ascii="Arial" w:hAnsi="Arial"/>
          <w:b/>
          <w:i/>
          <w:color w:val="000000"/>
          <w:sz w:val="22"/>
          <w:szCs w:val="22"/>
        </w:rPr>
        <w:sectPr w:rsidR="00202E63" w:rsidSect="00220FC3">
          <w:pgSz w:w="11906" w:h="16838"/>
          <w:pgMar w:top="1134" w:right="849" w:bottom="1134" w:left="1440" w:header="709" w:footer="709" w:gutter="0"/>
          <w:cols w:space="708"/>
          <w:docGrid w:linePitch="360"/>
        </w:sectPr>
      </w:pPr>
    </w:p>
    <w:p w:rsidR="00202E63" w:rsidRPr="00B94CB9" w:rsidRDefault="00202E63" w:rsidP="00202E63">
      <w:pPr>
        <w:pStyle w:val="Pa23"/>
        <w:spacing w:before="40"/>
        <w:ind w:left="-567"/>
        <w:rPr>
          <w:rFonts w:ascii="Arial" w:hAnsi="Arial"/>
          <w:b/>
          <w:i/>
          <w:color w:val="000000"/>
          <w:sz w:val="22"/>
          <w:szCs w:val="22"/>
        </w:rPr>
      </w:pPr>
      <w:r w:rsidRPr="00B94CB9">
        <w:rPr>
          <w:rFonts w:ascii="Arial" w:hAnsi="Arial"/>
          <w:b/>
          <w:i/>
          <w:color w:val="000000"/>
          <w:sz w:val="22"/>
          <w:szCs w:val="22"/>
        </w:rPr>
        <w:lastRenderedPageBreak/>
        <w:t xml:space="preserve">In addition to the overarching requirements for acting in the public interest in principles A and B, achieving good governance in local government also requires effective arrangements for: </w:t>
      </w:r>
    </w:p>
    <w:p w:rsidR="00202E63" w:rsidRDefault="00202E63" w:rsidP="00202E63">
      <w:pPr>
        <w:ind w:left="-567"/>
      </w:pPr>
    </w:p>
    <w:tbl>
      <w:tblPr>
        <w:tblStyle w:val="TableGrid"/>
        <w:tblW w:w="10206" w:type="dxa"/>
        <w:tblInd w:w="-459" w:type="dxa"/>
        <w:shd w:val="solid" w:color="auto" w:fill="auto"/>
        <w:tblLook w:val="04A0" w:firstRow="1" w:lastRow="0" w:firstColumn="1" w:lastColumn="0" w:noHBand="0" w:noVBand="1"/>
      </w:tblPr>
      <w:tblGrid>
        <w:gridCol w:w="567"/>
        <w:gridCol w:w="851"/>
        <w:gridCol w:w="2210"/>
        <w:gridCol w:w="3909"/>
        <w:gridCol w:w="2669"/>
      </w:tblGrid>
      <w:tr w:rsidR="00202E63" w:rsidRPr="00660652" w:rsidTr="00220FC3">
        <w:tc>
          <w:tcPr>
            <w:tcW w:w="1418" w:type="dxa"/>
            <w:gridSpan w:val="2"/>
            <w:shd w:val="solid" w:color="auto" w:fill="auto"/>
          </w:tcPr>
          <w:p w:rsidR="00202E63" w:rsidRPr="00494AFE" w:rsidRDefault="00202E63" w:rsidP="00220FC3">
            <w:pPr>
              <w:spacing w:before="80" w:after="80"/>
              <w:rPr>
                <w:rFonts w:ascii="Arial" w:hAnsi="Arial" w:cs="Arial"/>
                <w:color w:val="FFFFFF" w:themeColor="background1"/>
                <w:sz w:val="22"/>
                <w:szCs w:val="22"/>
              </w:rPr>
            </w:pPr>
            <w:r w:rsidRPr="00494AFE">
              <w:rPr>
                <w:rFonts w:ascii="Arial" w:hAnsi="Arial" w:cs="Arial"/>
                <w:b/>
                <w:bCs/>
                <w:color w:val="FFFFFF" w:themeColor="background1"/>
                <w:sz w:val="22"/>
                <w:szCs w:val="22"/>
              </w:rPr>
              <w:t>Principle C</w:t>
            </w:r>
          </w:p>
        </w:tc>
        <w:tc>
          <w:tcPr>
            <w:tcW w:w="8788" w:type="dxa"/>
            <w:gridSpan w:val="3"/>
            <w:shd w:val="solid" w:color="auto" w:fill="auto"/>
          </w:tcPr>
          <w:p w:rsidR="00202E63" w:rsidRPr="00494AFE" w:rsidRDefault="00202E63" w:rsidP="00220FC3">
            <w:pPr>
              <w:spacing w:before="80" w:after="80"/>
              <w:rPr>
                <w:rFonts w:ascii="Arial" w:hAnsi="Arial" w:cs="Arial"/>
                <w:color w:val="FFFFFF" w:themeColor="background1"/>
                <w:sz w:val="22"/>
                <w:szCs w:val="22"/>
              </w:rPr>
            </w:pPr>
            <w:r w:rsidRPr="00494AFE">
              <w:rPr>
                <w:rFonts w:ascii="Arial" w:hAnsi="Arial" w:cs="Arial"/>
                <w:bCs/>
                <w:sz w:val="22"/>
                <w:szCs w:val="22"/>
              </w:rPr>
              <w:t>Defining outcomes in terms of sustainable economic, social, and environmental benefits</w:t>
            </w:r>
          </w:p>
        </w:tc>
      </w:tr>
      <w:tr w:rsidR="00202E63" w:rsidRPr="005206DC" w:rsidTr="00494AFE">
        <w:tblPrEx>
          <w:shd w:val="clear" w:color="auto" w:fill="auto"/>
        </w:tblPrEx>
        <w:tc>
          <w:tcPr>
            <w:tcW w:w="3628" w:type="dxa"/>
            <w:gridSpan w:val="3"/>
            <w:shd w:val="pct15" w:color="auto" w:fill="auto"/>
          </w:tcPr>
          <w:p w:rsidR="00202E63" w:rsidRPr="00494AFE" w:rsidRDefault="00202E63" w:rsidP="00220FC3">
            <w:pPr>
              <w:tabs>
                <w:tab w:val="left" w:pos="3612"/>
              </w:tabs>
              <w:spacing w:before="80" w:after="80"/>
              <w:ind w:right="-108"/>
              <w:rPr>
                <w:rFonts w:ascii="Arial" w:hAnsi="Arial" w:cs="Arial"/>
                <w:b/>
                <w:color w:val="000000" w:themeColor="text1"/>
                <w:sz w:val="22"/>
                <w:szCs w:val="22"/>
              </w:rPr>
            </w:pPr>
            <w:r w:rsidRPr="00494AFE">
              <w:rPr>
                <w:rFonts w:ascii="Arial" w:hAnsi="Arial" w:cs="Arial"/>
                <w:b/>
                <w:color w:val="000000" w:themeColor="text1"/>
                <w:sz w:val="22"/>
                <w:szCs w:val="22"/>
              </w:rPr>
              <w:t>Sub-principles (in bold) and behaviours and actions that demonstrate good governance</w:t>
            </w:r>
          </w:p>
        </w:tc>
        <w:tc>
          <w:tcPr>
            <w:tcW w:w="3909" w:type="dxa"/>
            <w:shd w:val="pct15" w:color="auto" w:fill="auto"/>
          </w:tcPr>
          <w:p w:rsidR="00202E63" w:rsidRPr="00494AFE" w:rsidRDefault="00202E63" w:rsidP="00220FC3">
            <w:pPr>
              <w:spacing w:before="80" w:after="80"/>
              <w:rPr>
                <w:rFonts w:ascii="Arial" w:hAnsi="Arial" w:cs="Arial"/>
                <w:b/>
                <w:color w:val="000000" w:themeColor="text1"/>
                <w:sz w:val="22"/>
                <w:szCs w:val="22"/>
              </w:rPr>
            </w:pPr>
            <w:r w:rsidRPr="00494AFE">
              <w:rPr>
                <w:rFonts w:ascii="Arial" w:hAnsi="Arial" w:cs="Arial"/>
                <w:b/>
                <w:color w:val="000000" w:themeColor="text1"/>
                <w:sz w:val="22"/>
                <w:szCs w:val="22"/>
              </w:rPr>
              <w:t>Systems/processes/documentation demonstrating compliance</w:t>
            </w:r>
          </w:p>
        </w:tc>
        <w:tc>
          <w:tcPr>
            <w:tcW w:w="2669" w:type="dxa"/>
            <w:shd w:val="pct15" w:color="auto" w:fill="auto"/>
          </w:tcPr>
          <w:p w:rsidR="00202E63" w:rsidRPr="00494AFE" w:rsidRDefault="00202E63" w:rsidP="00220FC3">
            <w:pPr>
              <w:spacing w:before="80" w:after="80"/>
              <w:rPr>
                <w:rFonts w:ascii="Arial" w:hAnsi="Arial" w:cs="Arial"/>
                <w:b/>
                <w:color w:val="000000" w:themeColor="text1"/>
                <w:sz w:val="22"/>
                <w:szCs w:val="22"/>
              </w:rPr>
            </w:pPr>
            <w:r w:rsidRPr="00494AFE">
              <w:rPr>
                <w:rFonts w:ascii="Arial" w:hAnsi="Arial" w:cs="Arial"/>
                <w:b/>
                <w:color w:val="000000" w:themeColor="text1"/>
                <w:sz w:val="22"/>
                <w:szCs w:val="22"/>
              </w:rPr>
              <w:t>Issues to be addressed, target date and Officer responsible</w:t>
            </w:r>
          </w:p>
        </w:tc>
      </w:tr>
      <w:tr w:rsidR="00202E63" w:rsidTr="00494AFE">
        <w:tblPrEx>
          <w:shd w:val="clear" w:color="auto" w:fill="auto"/>
        </w:tblPrEx>
        <w:tc>
          <w:tcPr>
            <w:tcW w:w="3628" w:type="dxa"/>
            <w:gridSpan w:val="3"/>
          </w:tcPr>
          <w:p w:rsidR="00202E63" w:rsidRPr="00494AFE" w:rsidRDefault="00202E63" w:rsidP="00220FC3">
            <w:pPr>
              <w:autoSpaceDE w:val="0"/>
              <w:autoSpaceDN w:val="0"/>
              <w:adjustRightInd w:val="0"/>
              <w:spacing w:before="80" w:after="80"/>
              <w:ind w:left="33"/>
              <w:rPr>
                <w:rFonts w:ascii="Arial" w:hAnsi="Arial" w:cs="Arial"/>
                <w:b/>
                <w:color w:val="FF0000"/>
                <w:sz w:val="22"/>
                <w:szCs w:val="22"/>
              </w:rPr>
            </w:pPr>
            <w:r w:rsidRPr="00494AFE">
              <w:rPr>
                <w:rFonts w:ascii="Arial" w:hAnsi="Arial" w:cs="Arial"/>
                <w:b/>
                <w:sz w:val="22"/>
                <w:szCs w:val="22"/>
              </w:rPr>
              <w:t>Defining outcomes</w:t>
            </w:r>
          </w:p>
        </w:tc>
        <w:tc>
          <w:tcPr>
            <w:tcW w:w="3909" w:type="dxa"/>
          </w:tcPr>
          <w:p w:rsidR="00202E63" w:rsidRPr="00494AFE" w:rsidRDefault="00202E63" w:rsidP="00220FC3">
            <w:pPr>
              <w:spacing w:before="80" w:after="80"/>
              <w:rPr>
                <w:rFonts w:ascii="Arial" w:hAnsi="Arial" w:cs="Arial"/>
                <w:sz w:val="22"/>
                <w:szCs w:val="22"/>
              </w:rPr>
            </w:pPr>
          </w:p>
        </w:tc>
        <w:tc>
          <w:tcPr>
            <w:tcW w:w="2669" w:type="dxa"/>
          </w:tcPr>
          <w:p w:rsidR="00202E63" w:rsidRPr="00494AFE" w:rsidRDefault="00202E63" w:rsidP="00220FC3">
            <w:pPr>
              <w:spacing w:before="80" w:after="80"/>
              <w:rPr>
                <w:rFonts w:ascii="Arial" w:hAnsi="Arial" w:cs="Arial"/>
                <w:sz w:val="22"/>
                <w:szCs w:val="22"/>
              </w:rPr>
            </w:pPr>
          </w:p>
        </w:tc>
      </w:tr>
      <w:tr w:rsidR="00202E63" w:rsidRPr="00F82C00" w:rsidTr="00494AFE">
        <w:tblPrEx>
          <w:shd w:val="clear" w:color="auto" w:fill="auto"/>
        </w:tblPrEx>
        <w:tc>
          <w:tcPr>
            <w:tcW w:w="567" w:type="dxa"/>
          </w:tcPr>
          <w:p w:rsidR="00202E63" w:rsidRPr="00494AFE" w:rsidRDefault="00202E63" w:rsidP="00220FC3">
            <w:pPr>
              <w:pStyle w:val="Default"/>
              <w:spacing w:before="80" w:after="80"/>
              <w:rPr>
                <w:color w:val="000000" w:themeColor="text1"/>
                <w:sz w:val="22"/>
                <w:szCs w:val="22"/>
              </w:rPr>
            </w:pPr>
            <w:r w:rsidRPr="00494AFE">
              <w:rPr>
                <w:color w:val="000000" w:themeColor="text1"/>
                <w:sz w:val="22"/>
                <w:szCs w:val="22"/>
              </w:rPr>
              <w:t>1.</w:t>
            </w:r>
          </w:p>
        </w:tc>
        <w:tc>
          <w:tcPr>
            <w:tcW w:w="3061" w:type="dxa"/>
            <w:gridSpan w:val="2"/>
          </w:tcPr>
          <w:tbl>
            <w:tblPr>
              <w:tblW w:w="0" w:type="auto"/>
              <w:tblBorders>
                <w:top w:val="nil"/>
                <w:left w:val="nil"/>
                <w:bottom w:val="nil"/>
                <w:right w:val="nil"/>
              </w:tblBorders>
              <w:tblLook w:val="0000" w:firstRow="0" w:lastRow="0" w:firstColumn="0" w:lastColumn="0" w:noHBand="0" w:noVBand="0"/>
            </w:tblPr>
            <w:tblGrid>
              <w:gridCol w:w="2845"/>
            </w:tblGrid>
            <w:tr w:rsidR="00202E63" w:rsidRPr="00494AFE" w:rsidTr="00220FC3">
              <w:trPr>
                <w:trHeight w:val="1329"/>
              </w:trPr>
              <w:tc>
                <w:tcPr>
                  <w:tcW w:w="0" w:type="auto"/>
                </w:tcPr>
                <w:p w:rsidR="00202E63" w:rsidRPr="00494AFE" w:rsidRDefault="00202E63" w:rsidP="00220FC3">
                  <w:pPr>
                    <w:autoSpaceDE w:val="0"/>
                    <w:autoSpaceDN w:val="0"/>
                    <w:adjustRightInd w:val="0"/>
                    <w:spacing w:before="80" w:after="80"/>
                    <w:ind w:left="-74"/>
                    <w:rPr>
                      <w:rFonts w:ascii="Arial" w:hAnsi="Arial" w:cs="Arial"/>
                      <w:color w:val="000000"/>
                      <w:sz w:val="22"/>
                      <w:szCs w:val="22"/>
                    </w:rPr>
                  </w:pPr>
                  <w:r w:rsidRPr="00494AFE">
                    <w:rPr>
                      <w:rFonts w:ascii="Arial" w:hAnsi="Arial" w:cs="Arial"/>
                      <w:color w:val="000000"/>
                      <w:sz w:val="22"/>
                      <w:szCs w:val="22"/>
                    </w:rPr>
                    <w:t xml:space="preserve">Having a clear vision which is an agreed formal statement of the organisation’s purpose and intended outcomes containing appropriate performance indicators, which provides the basis for the organisation’s overall strategy, planning and other decisions </w:t>
                  </w:r>
                </w:p>
              </w:tc>
            </w:tr>
          </w:tbl>
          <w:p w:rsidR="00202E63" w:rsidRPr="00494AFE" w:rsidRDefault="00202E63" w:rsidP="00220FC3">
            <w:pPr>
              <w:pStyle w:val="Default"/>
              <w:spacing w:before="80" w:after="80"/>
              <w:rPr>
                <w:color w:val="000000" w:themeColor="text1"/>
                <w:sz w:val="22"/>
                <w:szCs w:val="22"/>
              </w:rPr>
            </w:pPr>
          </w:p>
        </w:tc>
        <w:tc>
          <w:tcPr>
            <w:tcW w:w="3909" w:type="dxa"/>
          </w:tcPr>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 xml:space="preserve">Vision of Corporate Plan used as a basis for corporate and service planning </w:t>
            </w:r>
          </w:p>
          <w:p w:rsidR="00202E63" w:rsidRPr="00494AFE" w:rsidRDefault="00202E63" w:rsidP="00220FC3">
            <w:pPr>
              <w:pStyle w:val="Default"/>
              <w:spacing w:before="80" w:after="80"/>
              <w:ind w:left="341" w:hanging="237"/>
              <w:rPr>
                <w:sz w:val="22"/>
                <w:szCs w:val="22"/>
              </w:rPr>
            </w:pPr>
          </w:p>
        </w:tc>
        <w:tc>
          <w:tcPr>
            <w:tcW w:w="2669" w:type="dxa"/>
          </w:tcPr>
          <w:p w:rsidR="00202E63" w:rsidRPr="00494AFE" w:rsidRDefault="00202E63" w:rsidP="00220FC3">
            <w:pPr>
              <w:spacing w:before="80" w:after="80"/>
              <w:rPr>
                <w:rFonts w:ascii="Arial" w:hAnsi="Arial" w:cs="Arial"/>
                <w:sz w:val="22"/>
                <w:szCs w:val="22"/>
              </w:rPr>
            </w:pPr>
          </w:p>
        </w:tc>
      </w:tr>
      <w:tr w:rsidR="00202E63" w:rsidRPr="00F82C00" w:rsidTr="00494AFE">
        <w:tblPrEx>
          <w:shd w:val="clear" w:color="auto" w:fill="auto"/>
        </w:tblPrEx>
        <w:tc>
          <w:tcPr>
            <w:tcW w:w="567" w:type="dxa"/>
          </w:tcPr>
          <w:p w:rsidR="00202E63" w:rsidRPr="00494AFE" w:rsidRDefault="00202E63" w:rsidP="00220FC3">
            <w:pPr>
              <w:pStyle w:val="Default"/>
              <w:spacing w:before="80" w:after="80"/>
              <w:rPr>
                <w:color w:val="000000" w:themeColor="text1"/>
                <w:sz w:val="22"/>
                <w:szCs w:val="22"/>
              </w:rPr>
            </w:pPr>
            <w:r w:rsidRPr="00494AFE">
              <w:rPr>
                <w:color w:val="000000" w:themeColor="text1"/>
                <w:sz w:val="22"/>
                <w:szCs w:val="22"/>
              </w:rPr>
              <w:t>2.</w:t>
            </w:r>
          </w:p>
        </w:tc>
        <w:tc>
          <w:tcPr>
            <w:tcW w:w="3061" w:type="dxa"/>
            <w:gridSpan w:val="2"/>
          </w:tcPr>
          <w:p w:rsidR="00202E63" w:rsidRPr="00494AFE" w:rsidRDefault="00202E63" w:rsidP="00220FC3">
            <w:pPr>
              <w:pStyle w:val="Default"/>
              <w:spacing w:before="80" w:after="80"/>
              <w:rPr>
                <w:sz w:val="22"/>
                <w:szCs w:val="22"/>
              </w:rPr>
            </w:pPr>
            <w:r w:rsidRPr="00494AFE">
              <w:rPr>
                <w:sz w:val="22"/>
                <w:szCs w:val="22"/>
              </w:rPr>
              <w:t xml:space="preserve">Specifying the intended impact on, or changes for, stakeholders including citizens and service users. It could be immediately or over the course of a year or longer </w:t>
            </w:r>
          </w:p>
        </w:tc>
        <w:tc>
          <w:tcPr>
            <w:tcW w:w="3909" w:type="dxa"/>
          </w:tcPr>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 xml:space="preserve">Community engagement and involvement </w:t>
            </w:r>
          </w:p>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 xml:space="preserve">Corporate and service plans </w:t>
            </w:r>
          </w:p>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 xml:space="preserve">Community strategy </w:t>
            </w:r>
          </w:p>
          <w:p w:rsidR="00202E63" w:rsidRPr="00494AFE" w:rsidRDefault="00202E63" w:rsidP="00220FC3">
            <w:pPr>
              <w:pStyle w:val="Default"/>
              <w:spacing w:before="80" w:after="80"/>
              <w:ind w:left="341" w:hanging="237"/>
              <w:rPr>
                <w:color w:val="FF0000"/>
                <w:sz w:val="22"/>
                <w:szCs w:val="22"/>
              </w:rPr>
            </w:pPr>
          </w:p>
        </w:tc>
        <w:tc>
          <w:tcPr>
            <w:tcW w:w="2669" w:type="dxa"/>
          </w:tcPr>
          <w:p w:rsidR="00202E63" w:rsidRPr="00494AFE" w:rsidRDefault="00202E63" w:rsidP="00220FC3">
            <w:pPr>
              <w:spacing w:before="80" w:after="80"/>
              <w:rPr>
                <w:rFonts w:ascii="Arial" w:hAnsi="Arial" w:cs="Arial"/>
                <w:sz w:val="22"/>
                <w:szCs w:val="22"/>
              </w:rPr>
            </w:pPr>
          </w:p>
        </w:tc>
      </w:tr>
      <w:tr w:rsidR="00202E63" w:rsidRPr="00F82C00" w:rsidTr="00494AFE">
        <w:tblPrEx>
          <w:shd w:val="clear" w:color="auto" w:fill="auto"/>
        </w:tblPrEx>
        <w:tc>
          <w:tcPr>
            <w:tcW w:w="567" w:type="dxa"/>
          </w:tcPr>
          <w:p w:rsidR="00202E63" w:rsidRPr="00494AFE" w:rsidRDefault="00202E63" w:rsidP="00220FC3">
            <w:pPr>
              <w:pStyle w:val="Default"/>
              <w:spacing w:before="80" w:after="80"/>
              <w:rPr>
                <w:color w:val="000000" w:themeColor="text1"/>
                <w:sz w:val="22"/>
                <w:szCs w:val="22"/>
              </w:rPr>
            </w:pPr>
            <w:r w:rsidRPr="00494AFE">
              <w:rPr>
                <w:color w:val="000000" w:themeColor="text1"/>
                <w:sz w:val="22"/>
                <w:szCs w:val="22"/>
              </w:rPr>
              <w:t>3.</w:t>
            </w:r>
          </w:p>
        </w:tc>
        <w:tc>
          <w:tcPr>
            <w:tcW w:w="3061" w:type="dxa"/>
            <w:gridSpan w:val="2"/>
          </w:tcPr>
          <w:p w:rsidR="00202E63" w:rsidRPr="00494AFE" w:rsidRDefault="00202E63" w:rsidP="00220FC3">
            <w:pPr>
              <w:pStyle w:val="Default"/>
              <w:spacing w:before="80" w:after="80"/>
              <w:rPr>
                <w:sz w:val="22"/>
                <w:szCs w:val="22"/>
              </w:rPr>
            </w:pPr>
            <w:r w:rsidRPr="00494AFE">
              <w:rPr>
                <w:sz w:val="22"/>
                <w:szCs w:val="22"/>
              </w:rPr>
              <w:t>Delivering defined outcomes on a sustainable basis within the resources that will be available</w:t>
            </w:r>
          </w:p>
        </w:tc>
        <w:tc>
          <w:tcPr>
            <w:tcW w:w="3909" w:type="dxa"/>
          </w:tcPr>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 xml:space="preserve">Regular reports on progress </w:t>
            </w:r>
          </w:p>
          <w:p w:rsidR="00202E63" w:rsidRPr="00494AFE" w:rsidRDefault="00202E63" w:rsidP="00220FC3">
            <w:pPr>
              <w:pStyle w:val="Default"/>
              <w:spacing w:before="80" w:after="80"/>
              <w:ind w:left="341" w:hanging="237"/>
              <w:rPr>
                <w:color w:val="FF0000"/>
                <w:sz w:val="22"/>
                <w:szCs w:val="22"/>
              </w:rPr>
            </w:pPr>
          </w:p>
        </w:tc>
        <w:tc>
          <w:tcPr>
            <w:tcW w:w="2669" w:type="dxa"/>
          </w:tcPr>
          <w:p w:rsidR="00202E63" w:rsidRPr="00494AFE" w:rsidRDefault="00202E63" w:rsidP="00220FC3">
            <w:pPr>
              <w:spacing w:before="80" w:after="80"/>
              <w:rPr>
                <w:rFonts w:ascii="Arial" w:hAnsi="Arial" w:cs="Arial"/>
                <w:sz w:val="22"/>
                <w:szCs w:val="22"/>
              </w:rPr>
            </w:pPr>
          </w:p>
        </w:tc>
      </w:tr>
      <w:tr w:rsidR="00202E63" w:rsidRPr="00F82C00" w:rsidTr="00494AFE">
        <w:tblPrEx>
          <w:shd w:val="clear" w:color="auto" w:fill="auto"/>
        </w:tblPrEx>
        <w:tc>
          <w:tcPr>
            <w:tcW w:w="567" w:type="dxa"/>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4.</w:t>
            </w:r>
          </w:p>
        </w:tc>
        <w:tc>
          <w:tcPr>
            <w:tcW w:w="3061" w:type="dxa"/>
            <w:gridSpan w:val="2"/>
          </w:tcPr>
          <w:p w:rsidR="00202E63" w:rsidRPr="00494AFE" w:rsidRDefault="00202E63" w:rsidP="00220FC3">
            <w:pPr>
              <w:pStyle w:val="Default"/>
              <w:spacing w:before="80" w:after="80"/>
              <w:rPr>
                <w:sz w:val="22"/>
                <w:szCs w:val="22"/>
              </w:rPr>
            </w:pPr>
            <w:r w:rsidRPr="00494AFE">
              <w:rPr>
                <w:sz w:val="22"/>
                <w:szCs w:val="22"/>
              </w:rPr>
              <w:t xml:space="preserve">Identifying and managing risks to the achievement of outcomes </w:t>
            </w:r>
          </w:p>
          <w:p w:rsidR="00202E63" w:rsidRPr="00494AFE" w:rsidRDefault="00202E63" w:rsidP="00220FC3">
            <w:pPr>
              <w:pStyle w:val="Default"/>
              <w:spacing w:before="80" w:after="80"/>
              <w:rPr>
                <w:sz w:val="22"/>
                <w:szCs w:val="22"/>
              </w:rPr>
            </w:pPr>
          </w:p>
        </w:tc>
        <w:tc>
          <w:tcPr>
            <w:tcW w:w="3909" w:type="dxa"/>
          </w:tcPr>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 xml:space="preserve">Performance trends are established and reported upon </w:t>
            </w:r>
          </w:p>
          <w:p w:rsidR="00202E63" w:rsidRPr="00494AFE" w:rsidRDefault="00202E63" w:rsidP="00202E63">
            <w:pPr>
              <w:pStyle w:val="Default"/>
              <w:numPr>
                <w:ilvl w:val="0"/>
                <w:numId w:val="18"/>
              </w:numPr>
              <w:spacing w:before="80" w:after="80"/>
              <w:ind w:left="341" w:hanging="237"/>
              <w:rPr>
                <w:color w:val="FF0000"/>
                <w:sz w:val="22"/>
                <w:szCs w:val="22"/>
              </w:rPr>
            </w:pPr>
            <w:r w:rsidRPr="00494AFE">
              <w:rPr>
                <w:color w:val="auto"/>
                <w:sz w:val="22"/>
                <w:szCs w:val="22"/>
              </w:rPr>
              <w:t xml:space="preserve">Risk management protocols </w:t>
            </w:r>
          </w:p>
        </w:tc>
        <w:tc>
          <w:tcPr>
            <w:tcW w:w="2669" w:type="dxa"/>
          </w:tcPr>
          <w:p w:rsidR="00202E63" w:rsidRPr="00494AFE" w:rsidRDefault="00202E63" w:rsidP="00220FC3">
            <w:pPr>
              <w:spacing w:before="80" w:after="80"/>
              <w:rPr>
                <w:rFonts w:ascii="Arial" w:hAnsi="Arial" w:cs="Arial"/>
                <w:sz w:val="22"/>
                <w:szCs w:val="22"/>
              </w:rPr>
            </w:pPr>
          </w:p>
        </w:tc>
      </w:tr>
      <w:tr w:rsidR="00202E63" w:rsidRPr="00F82C00" w:rsidTr="00494AFE">
        <w:tblPrEx>
          <w:shd w:val="clear" w:color="auto" w:fill="auto"/>
        </w:tblPrEx>
        <w:tc>
          <w:tcPr>
            <w:tcW w:w="567" w:type="dxa"/>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5.</w:t>
            </w:r>
          </w:p>
        </w:tc>
        <w:tc>
          <w:tcPr>
            <w:tcW w:w="3061" w:type="dxa"/>
            <w:gridSpan w:val="2"/>
          </w:tcPr>
          <w:p w:rsidR="00202E63" w:rsidRPr="00494AFE" w:rsidRDefault="00202E63" w:rsidP="00220FC3">
            <w:pPr>
              <w:pStyle w:val="Default"/>
              <w:spacing w:before="80" w:after="80"/>
              <w:rPr>
                <w:sz w:val="22"/>
                <w:szCs w:val="22"/>
              </w:rPr>
            </w:pPr>
            <w:r w:rsidRPr="00494AFE">
              <w:rPr>
                <w:sz w:val="22"/>
                <w:szCs w:val="22"/>
              </w:rPr>
              <w:t>Managing service users</w:t>
            </w:r>
            <w:r w:rsidR="00C47DF6">
              <w:rPr>
                <w:sz w:val="22"/>
                <w:szCs w:val="22"/>
              </w:rPr>
              <w:t>’</w:t>
            </w:r>
            <w:r w:rsidRPr="00494AFE">
              <w:rPr>
                <w:sz w:val="22"/>
                <w:szCs w:val="22"/>
              </w:rPr>
              <w:t xml:space="preserve"> expectations effectively with regard to determining priorities and making the best use of the resources available </w:t>
            </w:r>
          </w:p>
          <w:p w:rsidR="00202E63" w:rsidRPr="00494AFE" w:rsidRDefault="00202E63" w:rsidP="00220FC3">
            <w:pPr>
              <w:pStyle w:val="Default"/>
              <w:spacing w:before="80" w:after="80"/>
              <w:rPr>
                <w:sz w:val="22"/>
                <w:szCs w:val="22"/>
              </w:rPr>
            </w:pPr>
          </w:p>
        </w:tc>
        <w:tc>
          <w:tcPr>
            <w:tcW w:w="3909" w:type="dxa"/>
          </w:tcPr>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 xml:space="preserve">An agreed set of quality standard measures for each service element and included in service plans </w:t>
            </w:r>
          </w:p>
          <w:p w:rsidR="00202E63" w:rsidRPr="00494AFE" w:rsidRDefault="00202E63" w:rsidP="00202E63">
            <w:pPr>
              <w:pStyle w:val="Default"/>
              <w:numPr>
                <w:ilvl w:val="0"/>
                <w:numId w:val="18"/>
              </w:numPr>
              <w:spacing w:before="80" w:after="80"/>
              <w:ind w:left="341" w:hanging="237"/>
              <w:rPr>
                <w:color w:val="FF0000"/>
                <w:sz w:val="22"/>
                <w:szCs w:val="22"/>
              </w:rPr>
            </w:pPr>
            <w:r w:rsidRPr="00494AFE">
              <w:rPr>
                <w:color w:val="auto"/>
                <w:sz w:val="22"/>
                <w:szCs w:val="22"/>
              </w:rPr>
              <w:t>Processes for dealing with competing demands within the community</w:t>
            </w:r>
          </w:p>
        </w:tc>
        <w:tc>
          <w:tcPr>
            <w:tcW w:w="2669" w:type="dxa"/>
          </w:tcPr>
          <w:p w:rsidR="00202E63" w:rsidRPr="00494AFE" w:rsidRDefault="00202E63" w:rsidP="00220FC3">
            <w:pPr>
              <w:spacing w:before="80" w:after="80"/>
              <w:rPr>
                <w:rFonts w:ascii="Arial" w:hAnsi="Arial" w:cs="Arial"/>
                <w:sz w:val="22"/>
                <w:szCs w:val="22"/>
              </w:rPr>
            </w:pPr>
          </w:p>
        </w:tc>
      </w:tr>
    </w:tbl>
    <w:p w:rsidR="00494AFE" w:rsidRDefault="00494AFE"/>
    <w:p w:rsidR="00494AFE" w:rsidRDefault="00494AFE">
      <w:pPr>
        <w:spacing w:after="200" w:line="276" w:lineRule="auto"/>
      </w:pPr>
      <w:r>
        <w:br w:type="page"/>
      </w:r>
    </w:p>
    <w:tbl>
      <w:tblPr>
        <w:tblStyle w:val="TableGrid"/>
        <w:tblW w:w="10206" w:type="dxa"/>
        <w:tblInd w:w="-459" w:type="dxa"/>
        <w:tblLook w:val="04A0" w:firstRow="1" w:lastRow="0" w:firstColumn="1" w:lastColumn="0" w:noHBand="0" w:noVBand="1"/>
      </w:tblPr>
      <w:tblGrid>
        <w:gridCol w:w="550"/>
        <w:gridCol w:w="2994"/>
        <w:gridCol w:w="4133"/>
        <w:gridCol w:w="2529"/>
      </w:tblGrid>
      <w:tr w:rsidR="00494AFE" w:rsidRPr="00BA11BD" w:rsidTr="00494AFE">
        <w:tc>
          <w:tcPr>
            <w:tcW w:w="3544" w:type="dxa"/>
            <w:gridSpan w:val="2"/>
            <w:shd w:val="pct15" w:color="auto" w:fill="auto"/>
          </w:tcPr>
          <w:p w:rsidR="00494AFE" w:rsidRPr="00494AFE" w:rsidRDefault="00494AFE" w:rsidP="00220FC3">
            <w:pPr>
              <w:tabs>
                <w:tab w:val="left" w:pos="3612"/>
              </w:tabs>
              <w:spacing w:before="80" w:after="80"/>
              <w:ind w:right="-108"/>
              <w:rPr>
                <w:rFonts w:ascii="Arial" w:hAnsi="Arial" w:cs="Arial"/>
                <w:b/>
                <w:sz w:val="22"/>
                <w:szCs w:val="22"/>
              </w:rPr>
            </w:pPr>
            <w:r w:rsidRPr="00494AFE">
              <w:rPr>
                <w:rFonts w:ascii="Arial" w:hAnsi="Arial" w:cs="Arial"/>
                <w:b/>
                <w:sz w:val="22"/>
                <w:szCs w:val="22"/>
              </w:rPr>
              <w:lastRenderedPageBreak/>
              <w:t>Sub-principles (in bold) and behaviours and actions that demonstrate good governance</w:t>
            </w:r>
          </w:p>
        </w:tc>
        <w:tc>
          <w:tcPr>
            <w:tcW w:w="4133" w:type="dxa"/>
            <w:shd w:val="pct15" w:color="auto" w:fill="auto"/>
          </w:tcPr>
          <w:p w:rsidR="00494AFE" w:rsidRPr="00494AFE" w:rsidRDefault="00494AFE" w:rsidP="00220FC3">
            <w:pPr>
              <w:spacing w:before="80" w:after="80"/>
              <w:rPr>
                <w:rFonts w:ascii="Arial" w:hAnsi="Arial" w:cs="Arial"/>
                <w:b/>
                <w:sz w:val="22"/>
                <w:szCs w:val="22"/>
              </w:rPr>
            </w:pPr>
            <w:r w:rsidRPr="00494AFE">
              <w:rPr>
                <w:rFonts w:ascii="Arial" w:hAnsi="Arial" w:cs="Arial"/>
                <w:b/>
                <w:sz w:val="22"/>
                <w:szCs w:val="22"/>
              </w:rPr>
              <w:t>Systems/processes/documentation demonstrating compliance</w:t>
            </w:r>
          </w:p>
        </w:tc>
        <w:tc>
          <w:tcPr>
            <w:tcW w:w="2529" w:type="dxa"/>
            <w:shd w:val="pct15" w:color="auto" w:fill="auto"/>
          </w:tcPr>
          <w:p w:rsidR="00494AFE" w:rsidRPr="00494AFE" w:rsidRDefault="00494AFE" w:rsidP="00220FC3">
            <w:pPr>
              <w:spacing w:before="80" w:after="80"/>
              <w:rPr>
                <w:rFonts w:ascii="Arial" w:hAnsi="Arial" w:cs="Arial"/>
                <w:b/>
                <w:sz w:val="22"/>
                <w:szCs w:val="22"/>
              </w:rPr>
            </w:pPr>
            <w:r w:rsidRPr="00494AFE">
              <w:rPr>
                <w:rFonts w:ascii="Arial" w:hAnsi="Arial" w:cs="Arial"/>
                <w:b/>
                <w:sz w:val="22"/>
                <w:szCs w:val="22"/>
              </w:rPr>
              <w:t>Issues to be addressed, target date and Officer responsible</w:t>
            </w:r>
          </w:p>
        </w:tc>
      </w:tr>
      <w:tr w:rsidR="00202E63" w:rsidRPr="00F82C00" w:rsidTr="00494AFE">
        <w:tc>
          <w:tcPr>
            <w:tcW w:w="7677" w:type="dxa"/>
            <w:gridSpan w:val="3"/>
          </w:tcPr>
          <w:p w:rsidR="00202E63" w:rsidRPr="00494AFE" w:rsidRDefault="00202E63" w:rsidP="00220FC3">
            <w:pPr>
              <w:spacing w:before="80" w:after="80"/>
              <w:rPr>
                <w:rFonts w:ascii="Arial" w:hAnsi="Arial" w:cs="Arial"/>
                <w:b/>
                <w:color w:val="000000" w:themeColor="text1"/>
                <w:sz w:val="22"/>
                <w:szCs w:val="22"/>
              </w:rPr>
            </w:pPr>
            <w:r w:rsidRPr="00494AFE">
              <w:rPr>
                <w:rFonts w:ascii="Arial" w:hAnsi="Arial" w:cs="Arial"/>
                <w:b/>
                <w:color w:val="000000" w:themeColor="text1"/>
                <w:sz w:val="22"/>
                <w:szCs w:val="22"/>
              </w:rPr>
              <w:t>Sustainable economic, social and environmental benefits</w:t>
            </w:r>
          </w:p>
        </w:tc>
        <w:tc>
          <w:tcPr>
            <w:tcW w:w="2529" w:type="dxa"/>
          </w:tcPr>
          <w:p w:rsidR="00202E63" w:rsidRPr="00494AFE" w:rsidRDefault="00202E63" w:rsidP="00220FC3">
            <w:pPr>
              <w:spacing w:before="80" w:after="80"/>
              <w:rPr>
                <w:rFonts w:ascii="Arial" w:hAnsi="Arial" w:cs="Arial"/>
                <w:sz w:val="22"/>
                <w:szCs w:val="22"/>
              </w:rPr>
            </w:pPr>
          </w:p>
        </w:tc>
      </w:tr>
      <w:tr w:rsidR="00202E63" w:rsidRPr="00BA11BD" w:rsidTr="00494AFE">
        <w:tc>
          <w:tcPr>
            <w:tcW w:w="550" w:type="dxa"/>
            <w:tcBorders>
              <w:bottom w:val="single" w:sz="4" w:space="0" w:color="auto"/>
            </w:tcBorders>
          </w:tcPr>
          <w:p w:rsidR="00202E63" w:rsidRPr="00494AFE" w:rsidRDefault="00202E63" w:rsidP="00220FC3">
            <w:pPr>
              <w:spacing w:before="80" w:after="80"/>
              <w:rPr>
                <w:rFonts w:ascii="Arial" w:hAnsi="Arial" w:cs="Arial"/>
                <w:sz w:val="22"/>
                <w:szCs w:val="22"/>
              </w:rPr>
            </w:pPr>
            <w:r w:rsidRPr="00494AFE">
              <w:rPr>
                <w:rFonts w:ascii="Arial" w:hAnsi="Arial" w:cs="Arial"/>
                <w:sz w:val="22"/>
                <w:szCs w:val="22"/>
              </w:rPr>
              <w:t>6.</w:t>
            </w:r>
          </w:p>
        </w:tc>
        <w:tc>
          <w:tcPr>
            <w:tcW w:w="2994" w:type="dxa"/>
            <w:tcBorders>
              <w:bottom w:val="single" w:sz="4" w:space="0" w:color="auto"/>
            </w:tcBorders>
          </w:tcPr>
          <w:p w:rsidR="00202E63" w:rsidRPr="00494AFE" w:rsidRDefault="00202E63" w:rsidP="00220FC3">
            <w:pPr>
              <w:pStyle w:val="Default"/>
              <w:spacing w:before="80" w:after="80"/>
              <w:rPr>
                <w:color w:val="auto"/>
                <w:sz w:val="22"/>
                <w:szCs w:val="22"/>
              </w:rPr>
            </w:pPr>
            <w:r w:rsidRPr="00494AFE">
              <w:rPr>
                <w:color w:val="auto"/>
                <w:sz w:val="22"/>
                <w:szCs w:val="22"/>
              </w:rPr>
              <w:t xml:space="preserve">Considering and balancing the combined economic, social and environmental impact of policies, plans and decisions when taking decisions about service provision </w:t>
            </w:r>
          </w:p>
          <w:p w:rsidR="00202E63" w:rsidRPr="00494AFE" w:rsidRDefault="00202E63" w:rsidP="00220FC3">
            <w:pPr>
              <w:pStyle w:val="Default"/>
              <w:spacing w:before="80" w:after="80"/>
              <w:rPr>
                <w:color w:val="auto"/>
                <w:sz w:val="22"/>
                <w:szCs w:val="22"/>
              </w:rPr>
            </w:pPr>
          </w:p>
        </w:tc>
        <w:tc>
          <w:tcPr>
            <w:tcW w:w="4133" w:type="dxa"/>
            <w:tcBorders>
              <w:bottom w:val="single" w:sz="4" w:space="0" w:color="auto"/>
            </w:tcBorders>
          </w:tcPr>
          <w:p w:rsidR="00202E63" w:rsidRPr="00494AFE" w:rsidRDefault="00202E63" w:rsidP="00202E63">
            <w:pPr>
              <w:pStyle w:val="Default"/>
              <w:numPr>
                <w:ilvl w:val="0"/>
                <w:numId w:val="18"/>
              </w:numPr>
              <w:spacing w:before="80" w:after="80"/>
              <w:ind w:left="341" w:hanging="237"/>
              <w:rPr>
                <w:color w:val="auto"/>
                <w:sz w:val="22"/>
                <w:szCs w:val="22"/>
              </w:rPr>
            </w:pPr>
            <w:r w:rsidRPr="00494AFE">
              <w:rPr>
                <w:color w:val="auto"/>
                <w:sz w:val="22"/>
                <w:szCs w:val="22"/>
              </w:rPr>
              <w:t>Capital investment is structured to achieve appropriate life spans and adaptability for future use or that resources (</w:t>
            </w:r>
            <w:proofErr w:type="spellStart"/>
            <w:r w:rsidRPr="00494AFE">
              <w:rPr>
                <w:color w:val="auto"/>
                <w:sz w:val="22"/>
                <w:szCs w:val="22"/>
              </w:rPr>
              <w:t>eg</w:t>
            </w:r>
            <w:proofErr w:type="spellEnd"/>
            <w:r w:rsidRPr="00494AFE">
              <w:rPr>
                <w:color w:val="auto"/>
                <w:sz w:val="22"/>
                <w:szCs w:val="22"/>
              </w:rPr>
              <w:t xml:space="preserve"> land) are spent on optimising social, economic and environmental wellbeing: </w:t>
            </w:r>
          </w:p>
          <w:p w:rsidR="00202E63" w:rsidRPr="00494AFE" w:rsidRDefault="00202E63" w:rsidP="00202E63">
            <w:pPr>
              <w:pStyle w:val="Default"/>
              <w:numPr>
                <w:ilvl w:val="0"/>
                <w:numId w:val="19"/>
              </w:numPr>
              <w:spacing w:before="80" w:after="80"/>
              <w:rPr>
                <w:color w:val="auto"/>
                <w:sz w:val="22"/>
                <w:szCs w:val="22"/>
              </w:rPr>
            </w:pPr>
            <w:r w:rsidRPr="00494AFE">
              <w:rPr>
                <w:color w:val="auto"/>
                <w:sz w:val="22"/>
                <w:szCs w:val="22"/>
              </w:rPr>
              <w:t xml:space="preserve">Capital programme </w:t>
            </w:r>
          </w:p>
          <w:p w:rsidR="00202E63" w:rsidRPr="00494AFE" w:rsidRDefault="00202E63" w:rsidP="00202E63">
            <w:pPr>
              <w:pStyle w:val="Default"/>
              <w:numPr>
                <w:ilvl w:val="0"/>
                <w:numId w:val="19"/>
              </w:numPr>
              <w:spacing w:before="80" w:after="80"/>
              <w:rPr>
                <w:color w:val="auto"/>
                <w:sz w:val="22"/>
                <w:szCs w:val="22"/>
              </w:rPr>
            </w:pPr>
            <w:r w:rsidRPr="00494AFE">
              <w:rPr>
                <w:color w:val="auto"/>
                <w:sz w:val="22"/>
                <w:szCs w:val="22"/>
              </w:rPr>
              <w:t>Capital investment strategy (MTFS)</w:t>
            </w:r>
          </w:p>
        </w:tc>
        <w:tc>
          <w:tcPr>
            <w:tcW w:w="2529" w:type="dxa"/>
            <w:tcBorders>
              <w:bottom w:val="single" w:sz="4" w:space="0" w:color="auto"/>
            </w:tcBorders>
          </w:tcPr>
          <w:p w:rsidR="00202E63" w:rsidRPr="00494AFE" w:rsidRDefault="00202E63" w:rsidP="00220FC3">
            <w:pPr>
              <w:spacing w:before="80" w:after="80"/>
              <w:rPr>
                <w:rFonts w:ascii="Arial" w:hAnsi="Arial" w:cs="Arial"/>
                <w:sz w:val="22"/>
                <w:szCs w:val="22"/>
              </w:rPr>
            </w:pPr>
          </w:p>
        </w:tc>
      </w:tr>
      <w:tr w:rsidR="00202E63" w:rsidRPr="00BA11BD" w:rsidTr="00494AFE">
        <w:tc>
          <w:tcPr>
            <w:tcW w:w="550" w:type="dxa"/>
          </w:tcPr>
          <w:p w:rsidR="00202E63" w:rsidRPr="00494AFE" w:rsidRDefault="00202E63" w:rsidP="00220FC3">
            <w:pPr>
              <w:spacing w:before="80" w:after="80"/>
              <w:rPr>
                <w:rFonts w:ascii="Arial" w:hAnsi="Arial" w:cs="Arial"/>
                <w:sz w:val="22"/>
                <w:szCs w:val="22"/>
              </w:rPr>
            </w:pPr>
            <w:r w:rsidRPr="00494AFE">
              <w:rPr>
                <w:rFonts w:ascii="Arial" w:hAnsi="Arial" w:cs="Arial"/>
                <w:sz w:val="22"/>
                <w:szCs w:val="22"/>
              </w:rPr>
              <w:t>7.</w:t>
            </w:r>
          </w:p>
        </w:tc>
        <w:tc>
          <w:tcPr>
            <w:tcW w:w="2994" w:type="dxa"/>
          </w:tcPr>
          <w:p w:rsidR="00202E63" w:rsidRPr="00494AFE" w:rsidRDefault="00202E63" w:rsidP="00220FC3">
            <w:pPr>
              <w:pStyle w:val="Default"/>
              <w:spacing w:before="80" w:after="80"/>
              <w:rPr>
                <w:color w:val="auto"/>
                <w:sz w:val="22"/>
                <w:szCs w:val="22"/>
              </w:rPr>
            </w:pPr>
            <w:r w:rsidRPr="00494AFE">
              <w:rPr>
                <w:color w:val="auto"/>
                <w:sz w:val="22"/>
                <w:szCs w:val="22"/>
              </w:rPr>
              <w:t xml:space="preserve">Taking a longer-term view with regard to decision making, taking account of risk and acting transparently where there are potential conflicts between the organisation’s intended outcomes and short-term factors such as the political </w:t>
            </w:r>
            <w:r w:rsidR="00765A4A">
              <w:rPr>
                <w:color w:val="auto"/>
                <w:sz w:val="22"/>
                <w:szCs w:val="22"/>
              </w:rPr>
              <w:t xml:space="preserve">cycle or financial constraints </w:t>
            </w:r>
          </w:p>
        </w:tc>
        <w:tc>
          <w:tcPr>
            <w:tcW w:w="4133" w:type="dxa"/>
          </w:tcPr>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Discussion between Members and Officers on the information needs of Members to support decision making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Record of decision making and supporting materials </w:t>
            </w:r>
          </w:p>
          <w:p w:rsidR="00202E63" w:rsidRPr="00494AFE" w:rsidRDefault="00202E63" w:rsidP="00220FC3">
            <w:pPr>
              <w:pStyle w:val="Default"/>
              <w:spacing w:before="80" w:after="80"/>
              <w:ind w:left="341" w:hanging="237"/>
              <w:rPr>
                <w:color w:val="auto"/>
                <w:sz w:val="22"/>
                <w:szCs w:val="22"/>
              </w:rPr>
            </w:pPr>
          </w:p>
        </w:tc>
        <w:tc>
          <w:tcPr>
            <w:tcW w:w="2529" w:type="dxa"/>
          </w:tcPr>
          <w:p w:rsidR="00202E63" w:rsidRPr="00494AFE" w:rsidRDefault="00202E63" w:rsidP="00220FC3">
            <w:pPr>
              <w:spacing w:before="80" w:after="80"/>
              <w:rPr>
                <w:rFonts w:ascii="Arial" w:hAnsi="Arial" w:cs="Arial"/>
                <w:sz w:val="22"/>
                <w:szCs w:val="22"/>
              </w:rPr>
            </w:pPr>
          </w:p>
        </w:tc>
      </w:tr>
      <w:tr w:rsidR="00202E63" w:rsidRPr="00F82C00" w:rsidTr="00494AFE">
        <w:tc>
          <w:tcPr>
            <w:tcW w:w="550" w:type="dxa"/>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8.</w:t>
            </w:r>
          </w:p>
        </w:tc>
        <w:tc>
          <w:tcPr>
            <w:tcW w:w="2994" w:type="dxa"/>
          </w:tcPr>
          <w:p w:rsidR="00202E63" w:rsidRPr="00494AFE" w:rsidRDefault="00202E63" w:rsidP="00220FC3">
            <w:pPr>
              <w:pStyle w:val="Default"/>
              <w:spacing w:before="80" w:after="80"/>
              <w:rPr>
                <w:sz w:val="22"/>
                <w:szCs w:val="22"/>
              </w:rPr>
            </w:pPr>
            <w:r w:rsidRPr="00494AFE">
              <w:rPr>
                <w:sz w:val="22"/>
                <w:szCs w:val="22"/>
              </w:rPr>
              <w:t xml:space="preserve">Determining the wider public interest associated with balancing conflicting interests between achieving the various economic, social and environmental benefits, through consultation where possible, in order to ensure appropriate trade-offs </w:t>
            </w:r>
          </w:p>
        </w:tc>
        <w:tc>
          <w:tcPr>
            <w:tcW w:w="4133" w:type="dxa"/>
          </w:tcPr>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Record of decision making and supporting materials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Protocols for consultation </w:t>
            </w:r>
          </w:p>
          <w:p w:rsidR="00202E63" w:rsidRPr="00494AFE" w:rsidRDefault="00202E63" w:rsidP="00220FC3">
            <w:pPr>
              <w:pStyle w:val="Default"/>
              <w:spacing w:before="80" w:after="80"/>
              <w:ind w:left="341" w:hanging="237"/>
              <w:rPr>
                <w:color w:val="FF0000"/>
                <w:sz w:val="22"/>
                <w:szCs w:val="22"/>
              </w:rPr>
            </w:pPr>
          </w:p>
        </w:tc>
        <w:tc>
          <w:tcPr>
            <w:tcW w:w="2529" w:type="dxa"/>
          </w:tcPr>
          <w:p w:rsidR="00202E63" w:rsidRPr="00494AFE" w:rsidRDefault="00202E63" w:rsidP="00220FC3">
            <w:pPr>
              <w:spacing w:before="80" w:after="80"/>
              <w:rPr>
                <w:rFonts w:ascii="Arial" w:hAnsi="Arial" w:cs="Arial"/>
                <w:sz w:val="22"/>
                <w:szCs w:val="22"/>
              </w:rPr>
            </w:pPr>
          </w:p>
        </w:tc>
      </w:tr>
      <w:tr w:rsidR="00202E63" w:rsidRPr="00F82C00" w:rsidTr="00494AFE">
        <w:tc>
          <w:tcPr>
            <w:tcW w:w="550" w:type="dxa"/>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9.</w:t>
            </w:r>
          </w:p>
        </w:tc>
        <w:tc>
          <w:tcPr>
            <w:tcW w:w="2994" w:type="dxa"/>
          </w:tcPr>
          <w:p w:rsidR="00202E63" w:rsidRPr="00494AFE" w:rsidRDefault="00202E63" w:rsidP="00220FC3">
            <w:pPr>
              <w:pStyle w:val="Default"/>
              <w:spacing w:before="80" w:after="80"/>
              <w:rPr>
                <w:sz w:val="22"/>
                <w:szCs w:val="22"/>
              </w:rPr>
            </w:pPr>
            <w:r w:rsidRPr="00494AFE">
              <w:rPr>
                <w:sz w:val="22"/>
                <w:szCs w:val="22"/>
              </w:rPr>
              <w:t xml:space="preserve">Ensuring fair access to services </w:t>
            </w:r>
          </w:p>
        </w:tc>
        <w:tc>
          <w:tcPr>
            <w:tcW w:w="4133" w:type="dxa"/>
          </w:tcPr>
          <w:p w:rsidR="00202E63" w:rsidRPr="00494AFE" w:rsidRDefault="00202E63" w:rsidP="00202E63">
            <w:pPr>
              <w:pStyle w:val="Default"/>
              <w:numPr>
                <w:ilvl w:val="0"/>
                <w:numId w:val="20"/>
              </w:numPr>
              <w:spacing w:before="80" w:after="80"/>
              <w:ind w:left="341" w:hanging="237"/>
              <w:rPr>
                <w:color w:val="FF0000"/>
                <w:sz w:val="22"/>
                <w:szCs w:val="22"/>
              </w:rPr>
            </w:pPr>
            <w:r w:rsidRPr="00494AFE">
              <w:rPr>
                <w:color w:val="auto"/>
                <w:sz w:val="22"/>
                <w:szCs w:val="22"/>
              </w:rPr>
              <w:t xml:space="preserve">Equality and Diversity Steering Group ensure fair access and statutory guidance is followed </w:t>
            </w:r>
          </w:p>
        </w:tc>
        <w:tc>
          <w:tcPr>
            <w:tcW w:w="2529" w:type="dxa"/>
          </w:tcPr>
          <w:p w:rsidR="00202E63" w:rsidRPr="00494AFE" w:rsidRDefault="00202E63" w:rsidP="00220FC3">
            <w:pPr>
              <w:spacing w:before="80" w:after="80"/>
              <w:rPr>
                <w:rFonts w:ascii="Arial" w:hAnsi="Arial" w:cs="Arial"/>
                <w:sz w:val="22"/>
                <w:szCs w:val="22"/>
              </w:rPr>
            </w:pPr>
          </w:p>
        </w:tc>
      </w:tr>
    </w:tbl>
    <w:p w:rsidR="00202E63" w:rsidRDefault="00202E63" w:rsidP="00202E63">
      <w:pPr>
        <w:jc w:val="center"/>
        <w:sectPr w:rsidR="00202E63" w:rsidSect="00220FC3">
          <w:pgSz w:w="11906" w:h="16838"/>
          <w:pgMar w:top="1134" w:right="849" w:bottom="1134" w:left="1440" w:header="709" w:footer="709" w:gutter="0"/>
          <w:cols w:space="708"/>
          <w:docGrid w:linePitch="360"/>
        </w:sectPr>
      </w:pPr>
    </w:p>
    <w:tbl>
      <w:tblPr>
        <w:tblStyle w:val="TableGrid"/>
        <w:tblW w:w="10206" w:type="dxa"/>
        <w:tblInd w:w="-459" w:type="dxa"/>
        <w:shd w:val="solid" w:color="auto" w:fill="auto"/>
        <w:tblLook w:val="04A0" w:firstRow="1" w:lastRow="0" w:firstColumn="1" w:lastColumn="0" w:noHBand="0" w:noVBand="1"/>
      </w:tblPr>
      <w:tblGrid>
        <w:gridCol w:w="567"/>
        <w:gridCol w:w="851"/>
        <w:gridCol w:w="2205"/>
        <w:gridCol w:w="3909"/>
        <w:gridCol w:w="2674"/>
      </w:tblGrid>
      <w:tr w:rsidR="00202E63" w:rsidRPr="00ED39DF" w:rsidTr="00220FC3">
        <w:tc>
          <w:tcPr>
            <w:tcW w:w="1418" w:type="dxa"/>
            <w:gridSpan w:val="2"/>
            <w:shd w:val="solid" w:color="auto" w:fill="auto"/>
          </w:tcPr>
          <w:p w:rsidR="00202E63" w:rsidRPr="00494AFE" w:rsidRDefault="00202E63" w:rsidP="00220FC3">
            <w:pPr>
              <w:spacing w:before="80" w:after="80"/>
              <w:rPr>
                <w:rFonts w:ascii="Arial" w:hAnsi="Arial" w:cs="Arial"/>
                <w:color w:val="FFFFFF" w:themeColor="background1"/>
                <w:sz w:val="22"/>
                <w:szCs w:val="22"/>
              </w:rPr>
            </w:pPr>
            <w:r w:rsidRPr="00494AFE">
              <w:rPr>
                <w:rFonts w:ascii="Arial" w:hAnsi="Arial" w:cs="Arial"/>
                <w:b/>
                <w:bCs/>
                <w:color w:val="FFFFFF" w:themeColor="background1"/>
                <w:sz w:val="22"/>
                <w:szCs w:val="22"/>
              </w:rPr>
              <w:lastRenderedPageBreak/>
              <w:t>Principle D</w:t>
            </w:r>
          </w:p>
        </w:tc>
        <w:tc>
          <w:tcPr>
            <w:tcW w:w="8788" w:type="dxa"/>
            <w:gridSpan w:val="3"/>
            <w:shd w:val="solid" w:color="auto" w:fill="auto"/>
          </w:tcPr>
          <w:p w:rsidR="00202E63" w:rsidRPr="00494AFE" w:rsidRDefault="00202E63" w:rsidP="00220FC3">
            <w:pPr>
              <w:spacing w:before="80" w:after="80"/>
              <w:rPr>
                <w:rFonts w:ascii="Arial" w:hAnsi="Arial" w:cs="Arial"/>
                <w:color w:val="FFFFFF" w:themeColor="background1"/>
                <w:sz w:val="22"/>
                <w:szCs w:val="22"/>
              </w:rPr>
            </w:pPr>
            <w:r w:rsidRPr="00494AFE">
              <w:rPr>
                <w:rFonts w:ascii="Arial" w:hAnsi="Arial" w:cs="Arial"/>
                <w:sz w:val="22"/>
                <w:szCs w:val="22"/>
              </w:rPr>
              <w:t>Determining the interventions necessary to optimise the achievement of the intended outcomes</w:t>
            </w:r>
          </w:p>
        </w:tc>
      </w:tr>
      <w:tr w:rsidR="00202E63" w:rsidRPr="005206DC" w:rsidTr="006F29C6">
        <w:tblPrEx>
          <w:shd w:val="clear" w:color="auto" w:fill="auto"/>
        </w:tblPrEx>
        <w:tc>
          <w:tcPr>
            <w:tcW w:w="3623" w:type="dxa"/>
            <w:gridSpan w:val="3"/>
            <w:shd w:val="pct15" w:color="auto" w:fill="auto"/>
          </w:tcPr>
          <w:p w:rsidR="00202E63" w:rsidRPr="00494AFE" w:rsidRDefault="00202E63" w:rsidP="00220FC3">
            <w:pPr>
              <w:tabs>
                <w:tab w:val="left" w:pos="3612"/>
              </w:tabs>
              <w:spacing w:before="80" w:after="80"/>
              <w:ind w:right="-108"/>
              <w:rPr>
                <w:rFonts w:ascii="Arial" w:hAnsi="Arial" w:cs="Arial"/>
                <w:b/>
                <w:color w:val="000000" w:themeColor="text1"/>
                <w:sz w:val="22"/>
                <w:szCs w:val="22"/>
              </w:rPr>
            </w:pPr>
            <w:r w:rsidRPr="00494AFE">
              <w:rPr>
                <w:rFonts w:ascii="Arial" w:hAnsi="Arial" w:cs="Arial"/>
                <w:b/>
                <w:color w:val="000000" w:themeColor="text1"/>
                <w:sz w:val="22"/>
                <w:szCs w:val="22"/>
              </w:rPr>
              <w:t>Sub-principles (in bold) and behaviours and actions that demonstrate good governance</w:t>
            </w:r>
          </w:p>
        </w:tc>
        <w:tc>
          <w:tcPr>
            <w:tcW w:w="3909" w:type="dxa"/>
            <w:shd w:val="pct15" w:color="auto" w:fill="auto"/>
          </w:tcPr>
          <w:p w:rsidR="00202E63" w:rsidRPr="00494AFE" w:rsidRDefault="00202E63" w:rsidP="00220FC3">
            <w:pPr>
              <w:spacing w:before="80" w:after="80"/>
              <w:rPr>
                <w:rFonts w:ascii="Arial" w:hAnsi="Arial" w:cs="Arial"/>
                <w:b/>
                <w:color w:val="000000" w:themeColor="text1"/>
                <w:sz w:val="22"/>
                <w:szCs w:val="22"/>
              </w:rPr>
            </w:pPr>
            <w:r w:rsidRPr="00494AFE">
              <w:rPr>
                <w:rFonts w:ascii="Arial" w:hAnsi="Arial" w:cs="Arial"/>
                <w:b/>
                <w:color w:val="000000" w:themeColor="text1"/>
                <w:sz w:val="22"/>
                <w:szCs w:val="22"/>
              </w:rPr>
              <w:t>Systems/processes/documentation demonstrating compliance</w:t>
            </w:r>
          </w:p>
        </w:tc>
        <w:tc>
          <w:tcPr>
            <w:tcW w:w="2674" w:type="dxa"/>
            <w:shd w:val="pct15" w:color="auto" w:fill="auto"/>
          </w:tcPr>
          <w:p w:rsidR="00202E63" w:rsidRPr="00494AFE" w:rsidRDefault="00202E63" w:rsidP="00220FC3">
            <w:pPr>
              <w:spacing w:before="80" w:after="80"/>
              <w:rPr>
                <w:rFonts w:ascii="Arial" w:hAnsi="Arial" w:cs="Arial"/>
                <w:b/>
                <w:color w:val="000000" w:themeColor="text1"/>
                <w:sz w:val="22"/>
                <w:szCs w:val="22"/>
              </w:rPr>
            </w:pPr>
            <w:r w:rsidRPr="00494AFE">
              <w:rPr>
                <w:rFonts w:ascii="Arial" w:hAnsi="Arial" w:cs="Arial"/>
                <w:b/>
                <w:color w:val="000000" w:themeColor="text1"/>
                <w:sz w:val="22"/>
                <w:szCs w:val="22"/>
              </w:rPr>
              <w:t>Issues to be addressed, target date and Officer responsible</w:t>
            </w:r>
          </w:p>
        </w:tc>
      </w:tr>
      <w:tr w:rsidR="00202E63" w:rsidTr="006F29C6">
        <w:tblPrEx>
          <w:shd w:val="clear" w:color="auto" w:fill="auto"/>
        </w:tblPrEx>
        <w:tc>
          <w:tcPr>
            <w:tcW w:w="3623" w:type="dxa"/>
            <w:gridSpan w:val="3"/>
          </w:tcPr>
          <w:p w:rsidR="00202E63" w:rsidRPr="00494AFE" w:rsidRDefault="00202E63" w:rsidP="00220FC3">
            <w:pPr>
              <w:autoSpaceDE w:val="0"/>
              <w:autoSpaceDN w:val="0"/>
              <w:adjustRightInd w:val="0"/>
              <w:spacing w:before="80" w:after="80"/>
              <w:ind w:left="33"/>
              <w:rPr>
                <w:rFonts w:ascii="Arial" w:hAnsi="Arial" w:cs="Arial"/>
                <w:b/>
                <w:color w:val="FF0000"/>
                <w:sz w:val="22"/>
                <w:szCs w:val="22"/>
              </w:rPr>
            </w:pPr>
            <w:r w:rsidRPr="00494AFE">
              <w:rPr>
                <w:rFonts w:ascii="Arial" w:hAnsi="Arial" w:cs="Arial"/>
                <w:b/>
                <w:sz w:val="22"/>
                <w:szCs w:val="22"/>
              </w:rPr>
              <w:t>Determining interventions</w:t>
            </w:r>
          </w:p>
        </w:tc>
        <w:tc>
          <w:tcPr>
            <w:tcW w:w="3909" w:type="dxa"/>
          </w:tcPr>
          <w:p w:rsidR="00202E63" w:rsidRPr="00494AFE" w:rsidRDefault="00202E63" w:rsidP="00220FC3">
            <w:pPr>
              <w:spacing w:before="80" w:after="80"/>
              <w:rPr>
                <w:rFonts w:ascii="Arial" w:hAnsi="Arial" w:cs="Arial"/>
                <w:sz w:val="22"/>
                <w:szCs w:val="22"/>
              </w:rPr>
            </w:pPr>
          </w:p>
        </w:tc>
        <w:tc>
          <w:tcPr>
            <w:tcW w:w="2674" w:type="dxa"/>
          </w:tcPr>
          <w:p w:rsidR="00202E63" w:rsidRPr="00494AFE" w:rsidRDefault="00202E63" w:rsidP="00220FC3">
            <w:pPr>
              <w:spacing w:before="80" w:after="80"/>
              <w:rPr>
                <w:rFonts w:ascii="Arial" w:hAnsi="Arial" w:cs="Arial"/>
                <w:sz w:val="22"/>
                <w:szCs w:val="22"/>
              </w:rPr>
            </w:pPr>
          </w:p>
        </w:tc>
      </w:tr>
      <w:tr w:rsidR="00202E63" w:rsidRPr="00F82C00" w:rsidTr="006F29C6">
        <w:tblPrEx>
          <w:shd w:val="clear" w:color="auto" w:fill="auto"/>
        </w:tblPrEx>
        <w:tc>
          <w:tcPr>
            <w:tcW w:w="567" w:type="dxa"/>
          </w:tcPr>
          <w:p w:rsidR="00202E63" w:rsidRPr="00494AFE" w:rsidRDefault="00202E63" w:rsidP="00220FC3">
            <w:pPr>
              <w:pStyle w:val="Default"/>
              <w:spacing w:before="80" w:after="80"/>
              <w:rPr>
                <w:color w:val="000000" w:themeColor="text1"/>
                <w:sz w:val="22"/>
                <w:szCs w:val="22"/>
              </w:rPr>
            </w:pPr>
            <w:r w:rsidRPr="00494AFE">
              <w:rPr>
                <w:color w:val="000000" w:themeColor="text1"/>
                <w:sz w:val="22"/>
                <w:szCs w:val="22"/>
              </w:rPr>
              <w:t>1.</w:t>
            </w:r>
          </w:p>
        </w:tc>
        <w:tc>
          <w:tcPr>
            <w:tcW w:w="3056" w:type="dxa"/>
            <w:gridSpan w:val="2"/>
          </w:tcPr>
          <w:tbl>
            <w:tblPr>
              <w:tblW w:w="0" w:type="auto"/>
              <w:tblBorders>
                <w:top w:val="nil"/>
                <w:left w:val="nil"/>
                <w:bottom w:val="nil"/>
                <w:right w:val="nil"/>
              </w:tblBorders>
              <w:tblLook w:val="0000" w:firstRow="0" w:lastRow="0" w:firstColumn="0" w:lastColumn="0" w:noHBand="0" w:noVBand="0"/>
            </w:tblPr>
            <w:tblGrid>
              <w:gridCol w:w="2840"/>
            </w:tblGrid>
            <w:tr w:rsidR="00202E63" w:rsidRPr="00494AFE" w:rsidTr="00220FC3">
              <w:trPr>
                <w:trHeight w:val="1479"/>
              </w:trPr>
              <w:tc>
                <w:tcPr>
                  <w:tcW w:w="0" w:type="auto"/>
                </w:tcPr>
                <w:p w:rsidR="00202E63" w:rsidRPr="00494AFE" w:rsidRDefault="00202E63" w:rsidP="00220FC3">
                  <w:pPr>
                    <w:autoSpaceDE w:val="0"/>
                    <w:autoSpaceDN w:val="0"/>
                    <w:adjustRightInd w:val="0"/>
                    <w:spacing w:before="80" w:after="80"/>
                    <w:ind w:left="-74"/>
                    <w:rPr>
                      <w:rFonts w:ascii="Arial" w:hAnsi="Arial" w:cs="Arial"/>
                      <w:color w:val="000000"/>
                      <w:sz w:val="22"/>
                      <w:szCs w:val="22"/>
                    </w:rPr>
                  </w:pPr>
                  <w:r w:rsidRPr="00494AFE">
                    <w:rPr>
                      <w:rFonts w:ascii="Arial" w:hAnsi="Arial" w:cs="Arial"/>
                      <w:color w:val="000000"/>
                      <w:sz w:val="22"/>
                      <w:szCs w:val="22"/>
                    </w:rPr>
                    <w:t xml:space="preserve">Ensuring decision makers receive objective and rigorous analysis of a variety of options indicating how intended outcomes would be achieved and including the risks associated with those options. Therefore ensuring best value is achieved however services are provided </w:t>
                  </w:r>
                </w:p>
              </w:tc>
            </w:tr>
          </w:tbl>
          <w:p w:rsidR="00202E63" w:rsidRPr="00494AFE" w:rsidRDefault="00202E63" w:rsidP="00220FC3">
            <w:pPr>
              <w:pStyle w:val="Default"/>
              <w:spacing w:before="80" w:after="80"/>
              <w:rPr>
                <w:color w:val="000000" w:themeColor="text1"/>
                <w:sz w:val="22"/>
                <w:szCs w:val="22"/>
              </w:rPr>
            </w:pPr>
          </w:p>
        </w:tc>
        <w:tc>
          <w:tcPr>
            <w:tcW w:w="3909" w:type="dxa"/>
          </w:tcPr>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Discussion between Members and Officers on the information needs of Members to support decision making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Decision making protocols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Option appraisals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Agreement of information that will be provided and timescales </w:t>
            </w:r>
          </w:p>
          <w:p w:rsidR="00202E63" w:rsidRPr="00494AFE" w:rsidRDefault="00202E63" w:rsidP="00220FC3">
            <w:pPr>
              <w:pStyle w:val="Default"/>
              <w:spacing w:before="80" w:after="80"/>
              <w:ind w:left="341" w:hanging="237"/>
              <w:rPr>
                <w:color w:val="FF0000"/>
                <w:sz w:val="22"/>
                <w:szCs w:val="22"/>
              </w:rPr>
            </w:pPr>
          </w:p>
        </w:tc>
        <w:tc>
          <w:tcPr>
            <w:tcW w:w="2674" w:type="dxa"/>
          </w:tcPr>
          <w:p w:rsidR="00202E63" w:rsidRPr="00494AFE" w:rsidRDefault="00202E63" w:rsidP="00220FC3">
            <w:pPr>
              <w:spacing w:before="80" w:after="80"/>
              <w:rPr>
                <w:rFonts w:ascii="Arial" w:hAnsi="Arial" w:cs="Arial"/>
                <w:sz w:val="22"/>
                <w:szCs w:val="22"/>
              </w:rPr>
            </w:pPr>
          </w:p>
        </w:tc>
      </w:tr>
      <w:tr w:rsidR="00202E63" w:rsidRPr="00F82C00" w:rsidTr="006F29C6">
        <w:tblPrEx>
          <w:shd w:val="clear" w:color="auto" w:fill="auto"/>
        </w:tblPrEx>
        <w:tc>
          <w:tcPr>
            <w:tcW w:w="567" w:type="dxa"/>
          </w:tcPr>
          <w:p w:rsidR="00202E63" w:rsidRPr="00494AFE" w:rsidRDefault="00202E63" w:rsidP="00220FC3">
            <w:pPr>
              <w:pStyle w:val="Default"/>
              <w:spacing w:before="80" w:after="80"/>
              <w:rPr>
                <w:color w:val="000000" w:themeColor="text1"/>
                <w:sz w:val="22"/>
                <w:szCs w:val="22"/>
              </w:rPr>
            </w:pPr>
            <w:r w:rsidRPr="00494AFE">
              <w:rPr>
                <w:color w:val="000000" w:themeColor="text1"/>
                <w:sz w:val="22"/>
                <w:szCs w:val="22"/>
              </w:rPr>
              <w:t>2.</w:t>
            </w:r>
          </w:p>
        </w:tc>
        <w:tc>
          <w:tcPr>
            <w:tcW w:w="3056" w:type="dxa"/>
            <w:gridSpan w:val="2"/>
          </w:tcPr>
          <w:p w:rsidR="00202E63" w:rsidRPr="00494AFE" w:rsidRDefault="00202E63" w:rsidP="00220FC3">
            <w:pPr>
              <w:pStyle w:val="Default"/>
              <w:spacing w:before="80" w:after="80"/>
              <w:rPr>
                <w:sz w:val="22"/>
                <w:szCs w:val="22"/>
              </w:rPr>
            </w:pPr>
            <w:r w:rsidRPr="00494AFE">
              <w:rPr>
                <w:sz w:val="22"/>
                <w:szCs w:val="22"/>
              </w:rPr>
              <w:t xml:space="preserve">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 </w:t>
            </w:r>
          </w:p>
        </w:tc>
        <w:tc>
          <w:tcPr>
            <w:tcW w:w="3909" w:type="dxa"/>
          </w:tcPr>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Corporate Plan</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Medium Term Financial strategy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Asset management plan</w:t>
            </w:r>
          </w:p>
          <w:p w:rsidR="00202E63" w:rsidRPr="00494AFE" w:rsidRDefault="00202E63" w:rsidP="00220FC3">
            <w:pPr>
              <w:pStyle w:val="Default"/>
              <w:spacing w:before="80" w:after="80"/>
              <w:ind w:left="341" w:hanging="237"/>
              <w:rPr>
                <w:color w:val="FF0000"/>
                <w:sz w:val="22"/>
                <w:szCs w:val="22"/>
              </w:rPr>
            </w:pPr>
          </w:p>
        </w:tc>
        <w:tc>
          <w:tcPr>
            <w:tcW w:w="2674" w:type="dxa"/>
          </w:tcPr>
          <w:p w:rsidR="00202E63" w:rsidRPr="00494AFE" w:rsidRDefault="00202E63" w:rsidP="00220FC3">
            <w:pPr>
              <w:spacing w:before="80" w:after="80"/>
              <w:rPr>
                <w:rFonts w:ascii="Arial" w:hAnsi="Arial" w:cs="Arial"/>
                <w:sz w:val="22"/>
                <w:szCs w:val="22"/>
              </w:rPr>
            </w:pPr>
          </w:p>
        </w:tc>
      </w:tr>
      <w:tr w:rsidR="00202E63" w:rsidRPr="00F82C00" w:rsidTr="006F29C6">
        <w:tblPrEx>
          <w:shd w:val="clear" w:color="auto" w:fill="auto"/>
        </w:tblPrEx>
        <w:tc>
          <w:tcPr>
            <w:tcW w:w="3623" w:type="dxa"/>
            <w:gridSpan w:val="3"/>
          </w:tcPr>
          <w:p w:rsidR="00202E63" w:rsidRPr="00494AFE" w:rsidRDefault="00202E63" w:rsidP="00220FC3">
            <w:pPr>
              <w:pStyle w:val="Default"/>
              <w:spacing w:before="80" w:after="80"/>
              <w:rPr>
                <w:b/>
                <w:color w:val="000000" w:themeColor="text1"/>
                <w:sz w:val="22"/>
                <w:szCs w:val="22"/>
              </w:rPr>
            </w:pPr>
            <w:r w:rsidRPr="00494AFE">
              <w:rPr>
                <w:b/>
                <w:color w:val="000000" w:themeColor="text1"/>
                <w:sz w:val="22"/>
                <w:szCs w:val="22"/>
              </w:rPr>
              <w:t>Planning interventions</w:t>
            </w:r>
          </w:p>
        </w:tc>
        <w:tc>
          <w:tcPr>
            <w:tcW w:w="3909" w:type="dxa"/>
          </w:tcPr>
          <w:p w:rsidR="00202E63" w:rsidRPr="00494AFE" w:rsidRDefault="00202E63" w:rsidP="00220FC3">
            <w:pPr>
              <w:spacing w:before="80" w:after="80"/>
              <w:rPr>
                <w:rFonts w:ascii="Arial" w:hAnsi="Arial" w:cs="Arial"/>
                <w:sz w:val="22"/>
                <w:szCs w:val="22"/>
              </w:rPr>
            </w:pPr>
          </w:p>
        </w:tc>
        <w:tc>
          <w:tcPr>
            <w:tcW w:w="2674" w:type="dxa"/>
          </w:tcPr>
          <w:p w:rsidR="00202E63" w:rsidRPr="00494AFE" w:rsidRDefault="00202E63" w:rsidP="00220FC3">
            <w:pPr>
              <w:spacing w:before="80" w:after="80"/>
              <w:rPr>
                <w:rFonts w:ascii="Arial" w:hAnsi="Arial" w:cs="Arial"/>
                <w:sz w:val="22"/>
                <w:szCs w:val="22"/>
              </w:rPr>
            </w:pPr>
          </w:p>
        </w:tc>
      </w:tr>
      <w:tr w:rsidR="00202E63" w:rsidRPr="00F82C00" w:rsidTr="006F29C6">
        <w:tblPrEx>
          <w:shd w:val="clear" w:color="auto" w:fill="auto"/>
        </w:tblPrEx>
        <w:tc>
          <w:tcPr>
            <w:tcW w:w="567" w:type="dxa"/>
          </w:tcPr>
          <w:p w:rsidR="00202E63" w:rsidRPr="00494AFE" w:rsidRDefault="00202E63" w:rsidP="00220FC3">
            <w:pPr>
              <w:pStyle w:val="Default"/>
              <w:spacing w:before="80" w:after="80"/>
              <w:rPr>
                <w:color w:val="000000" w:themeColor="text1"/>
                <w:sz w:val="22"/>
                <w:szCs w:val="22"/>
              </w:rPr>
            </w:pPr>
            <w:r w:rsidRPr="00494AFE">
              <w:rPr>
                <w:color w:val="000000" w:themeColor="text1"/>
                <w:sz w:val="22"/>
                <w:szCs w:val="22"/>
              </w:rPr>
              <w:t>3.</w:t>
            </w:r>
          </w:p>
        </w:tc>
        <w:tc>
          <w:tcPr>
            <w:tcW w:w="3056" w:type="dxa"/>
            <w:gridSpan w:val="2"/>
          </w:tcPr>
          <w:p w:rsidR="00202E63" w:rsidRPr="00494AFE" w:rsidRDefault="00202E63" w:rsidP="00220FC3">
            <w:pPr>
              <w:pStyle w:val="Default"/>
              <w:spacing w:before="80" w:after="80"/>
              <w:rPr>
                <w:sz w:val="22"/>
                <w:szCs w:val="22"/>
              </w:rPr>
            </w:pPr>
            <w:r w:rsidRPr="00494AFE">
              <w:rPr>
                <w:sz w:val="22"/>
                <w:szCs w:val="22"/>
              </w:rPr>
              <w:t xml:space="preserve">Establishing and implementing robust planning and control cycles that cover strategic and operational plans, priorities and targets </w:t>
            </w:r>
          </w:p>
        </w:tc>
        <w:tc>
          <w:tcPr>
            <w:tcW w:w="3909" w:type="dxa"/>
          </w:tcPr>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Calendar of dates for developing and submitting plans and reports that are adhered to </w:t>
            </w:r>
          </w:p>
          <w:p w:rsidR="00202E63" w:rsidRPr="00494AFE" w:rsidRDefault="00202E63" w:rsidP="00220FC3">
            <w:pPr>
              <w:pStyle w:val="Default"/>
              <w:spacing w:before="80" w:after="80"/>
              <w:ind w:left="341" w:hanging="237"/>
              <w:rPr>
                <w:color w:val="FF0000"/>
                <w:sz w:val="22"/>
                <w:szCs w:val="22"/>
              </w:rPr>
            </w:pPr>
          </w:p>
        </w:tc>
        <w:tc>
          <w:tcPr>
            <w:tcW w:w="2674" w:type="dxa"/>
          </w:tcPr>
          <w:p w:rsidR="00202E63" w:rsidRPr="00494AFE" w:rsidRDefault="00202E63" w:rsidP="00220FC3">
            <w:pPr>
              <w:spacing w:before="80" w:after="80"/>
              <w:rPr>
                <w:rFonts w:ascii="Arial" w:hAnsi="Arial" w:cs="Arial"/>
                <w:sz w:val="22"/>
                <w:szCs w:val="22"/>
              </w:rPr>
            </w:pPr>
          </w:p>
        </w:tc>
      </w:tr>
      <w:tr w:rsidR="00202E63" w:rsidRPr="00F82C00" w:rsidTr="006F29C6">
        <w:tblPrEx>
          <w:shd w:val="clear" w:color="auto" w:fill="auto"/>
        </w:tblPrEx>
        <w:tc>
          <w:tcPr>
            <w:tcW w:w="567" w:type="dxa"/>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4.</w:t>
            </w:r>
          </w:p>
        </w:tc>
        <w:tc>
          <w:tcPr>
            <w:tcW w:w="3056" w:type="dxa"/>
            <w:gridSpan w:val="2"/>
          </w:tcPr>
          <w:p w:rsidR="00202E63" w:rsidRPr="00494AFE" w:rsidRDefault="00202E63" w:rsidP="00220FC3">
            <w:pPr>
              <w:pStyle w:val="Default"/>
              <w:spacing w:before="80" w:after="80"/>
              <w:rPr>
                <w:sz w:val="22"/>
                <w:szCs w:val="22"/>
              </w:rPr>
            </w:pPr>
            <w:r w:rsidRPr="00494AFE">
              <w:rPr>
                <w:sz w:val="22"/>
                <w:szCs w:val="22"/>
              </w:rPr>
              <w:t xml:space="preserve">Engaging with internal and external stakeholders in determining how services and other courses of action should be planned and delivered </w:t>
            </w:r>
          </w:p>
        </w:tc>
        <w:tc>
          <w:tcPr>
            <w:tcW w:w="3909" w:type="dxa"/>
          </w:tcPr>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Consultation protocol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Budget Consultation</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Council Tax Reduction consultation</w:t>
            </w:r>
          </w:p>
          <w:p w:rsidR="00202E63" w:rsidRPr="00494AFE" w:rsidRDefault="00202E63" w:rsidP="00220FC3">
            <w:pPr>
              <w:pStyle w:val="Default"/>
              <w:spacing w:before="80" w:after="80"/>
              <w:ind w:left="341" w:hanging="237"/>
              <w:rPr>
                <w:color w:val="FF0000"/>
                <w:sz w:val="22"/>
                <w:szCs w:val="22"/>
              </w:rPr>
            </w:pPr>
          </w:p>
        </w:tc>
        <w:tc>
          <w:tcPr>
            <w:tcW w:w="2674" w:type="dxa"/>
          </w:tcPr>
          <w:p w:rsidR="00202E63" w:rsidRPr="00494AFE" w:rsidRDefault="00202E63" w:rsidP="00220FC3">
            <w:pPr>
              <w:spacing w:before="80" w:after="80"/>
              <w:rPr>
                <w:rFonts w:ascii="Arial" w:hAnsi="Arial" w:cs="Arial"/>
                <w:sz w:val="22"/>
                <w:szCs w:val="22"/>
              </w:rPr>
            </w:pPr>
          </w:p>
        </w:tc>
      </w:tr>
      <w:tr w:rsidR="00202E63" w:rsidRPr="00F82C00" w:rsidTr="006F29C6">
        <w:tblPrEx>
          <w:shd w:val="clear" w:color="auto" w:fill="auto"/>
        </w:tblPrEx>
        <w:tc>
          <w:tcPr>
            <w:tcW w:w="567" w:type="dxa"/>
          </w:tcPr>
          <w:p w:rsidR="00202E63" w:rsidRPr="00494AFE" w:rsidRDefault="00202E63" w:rsidP="00220FC3">
            <w:pPr>
              <w:spacing w:before="80" w:after="80"/>
              <w:rPr>
                <w:rFonts w:ascii="Arial" w:hAnsi="Arial" w:cs="Arial"/>
                <w:color w:val="000000" w:themeColor="text1"/>
                <w:sz w:val="22"/>
                <w:szCs w:val="22"/>
              </w:rPr>
            </w:pPr>
            <w:r w:rsidRPr="00494AFE">
              <w:rPr>
                <w:rFonts w:ascii="Arial" w:hAnsi="Arial" w:cs="Arial"/>
                <w:color w:val="000000" w:themeColor="text1"/>
                <w:sz w:val="22"/>
                <w:szCs w:val="22"/>
              </w:rPr>
              <w:t>5.</w:t>
            </w:r>
          </w:p>
        </w:tc>
        <w:tc>
          <w:tcPr>
            <w:tcW w:w="3056" w:type="dxa"/>
            <w:gridSpan w:val="2"/>
          </w:tcPr>
          <w:p w:rsidR="00202E63" w:rsidRPr="00494AFE" w:rsidRDefault="00202E63" w:rsidP="00220FC3">
            <w:pPr>
              <w:pStyle w:val="Default"/>
              <w:spacing w:before="80" w:after="80"/>
              <w:rPr>
                <w:sz w:val="22"/>
                <w:szCs w:val="22"/>
              </w:rPr>
            </w:pPr>
            <w:r w:rsidRPr="00494AFE">
              <w:rPr>
                <w:sz w:val="22"/>
                <w:szCs w:val="22"/>
              </w:rPr>
              <w:t xml:space="preserve">Considering and monitoring risks facing each partner when working collaboratively including shared risks </w:t>
            </w:r>
          </w:p>
        </w:tc>
        <w:tc>
          <w:tcPr>
            <w:tcW w:w="3909" w:type="dxa"/>
          </w:tcPr>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Partnership framework </w:t>
            </w:r>
          </w:p>
          <w:p w:rsidR="00202E63" w:rsidRPr="00494AFE" w:rsidRDefault="00202E63" w:rsidP="00202E63">
            <w:pPr>
              <w:pStyle w:val="Default"/>
              <w:numPr>
                <w:ilvl w:val="0"/>
                <w:numId w:val="20"/>
              </w:numPr>
              <w:spacing w:before="80" w:after="80"/>
              <w:ind w:left="341" w:hanging="237"/>
              <w:rPr>
                <w:color w:val="auto"/>
                <w:sz w:val="22"/>
                <w:szCs w:val="22"/>
              </w:rPr>
            </w:pPr>
            <w:r w:rsidRPr="00494AFE">
              <w:rPr>
                <w:color w:val="auto"/>
                <w:sz w:val="22"/>
                <w:szCs w:val="22"/>
              </w:rPr>
              <w:t xml:space="preserve">Risk management protocol </w:t>
            </w:r>
          </w:p>
          <w:p w:rsidR="00202E63" w:rsidRPr="00494AFE" w:rsidRDefault="00202E63" w:rsidP="00220FC3">
            <w:pPr>
              <w:pStyle w:val="Default"/>
              <w:spacing w:before="80" w:after="80"/>
              <w:ind w:left="341" w:hanging="237"/>
              <w:rPr>
                <w:color w:val="FF0000"/>
                <w:sz w:val="22"/>
                <w:szCs w:val="22"/>
              </w:rPr>
            </w:pPr>
          </w:p>
        </w:tc>
        <w:tc>
          <w:tcPr>
            <w:tcW w:w="2674" w:type="dxa"/>
          </w:tcPr>
          <w:p w:rsidR="00202E63" w:rsidRPr="00494AFE" w:rsidRDefault="00202E63" w:rsidP="00220FC3">
            <w:pPr>
              <w:spacing w:before="80" w:after="80"/>
              <w:rPr>
                <w:rFonts w:ascii="Arial" w:hAnsi="Arial" w:cs="Arial"/>
                <w:sz w:val="22"/>
                <w:szCs w:val="22"/>
              </w:rPr>
            </w:pPr>
          </w:p>
        </w:tc>
      </w:tr>
    </w:tbl>
    <w:p w:rsidR="006F29C6" w:rsidRDefault="006F29C6"/>
    <w:p w:rsidR="006F29C6" w:rsidRDefault="006F29C6">
      <w:pPr>
        <w:spacing w:after="200" w:line="276" w:lineRule="auto"/>
      </w:pPr>
      <w:r>
        <w:br w:type="page"/>
      </w:r>
    </w:p>
    <w:tbl>
      <w:tblPr>
        <w:tblStyle w:val="TableGrid"/>
        <w:tblW w:w="10206" w:type="dxa"/>
        <w:tblInd w:w="-459" w:type="dxa"/>
        <w:tblLook w:val="04A0" w:firstRow="1" w:lastRow="0" w:firstColumn="1" w:lastColumn="0" w:noHBand="0" w:noVBand="1"/>
      </w:tblPr>
      <w:tblGrid>
        <w:gridCol w:w="562"/>
        <w:gridCol w:w="3058"/>
        <w:gridCol w:w="3909"/>
        <w:gridCol w:w="2677"/>
      </w:tblGrid>
      <w:tr w:rsidR="006F29C6" w:rsidRPr="005206DC" w:rsidTr="006F29C6">
        <w:tc>
          <w:tcPr>
            <w:tcW w:w="3620" w:type="dxa"/>
            <w:gridSpan w:val="2"/>
            <w:shd w:val="pct15" w:color="auto" w:fill="auto"/>
          </w:tcPr>
          <w:p w:rsidR="006F29C6" w:rsidRPr="006F29C6" w:rsidRDefault="006F29C6" w:rsidP="00220FC3">
            <w:pPr>
              <w:tabs>
                <w:tab w:val="left" w:pos="3612"/>
              </w:tabs>
              <w:spacing w:before="80" w:after="80"/>
              <w:ind w:right="-108"/>
              <w:rPr>
                <w:rFonts w:ascii="Arial" w:hAnsi="Arial" w:cs="Arial"/>
                <w:b/>
                <w:color w:val="000000" w:themeColor="text1"/>
                <w:sz w:val="22"/>
                <w:szCs w:val="20"/>
              </w:rPr>
            </w:pPr>
            <w:r w:rsidRPr="006F29C6">
              <w:rPr>
                <w:rFonts w:ascii="Arial" w:hAnsi="Arial" w:cs="Arial"/>
                <w:b/>
                <w:color w:val="000000" w:themeColor="text1"/>
                <w:sz w:val="22"/>
                <w:szCs w:val="20"/>
              </w:rPr>
              <w:lastRenderedPageBreak/>
              <w:t>Sub-principles (in bold) and behaviours and actions that demonstrate good governance</w:t>
            </w:r>
          </w:p>
        </w:tc>
        <w:tc>
          <w:tcPr>
            <w:tcW w:w="3909" w:type="dxa"/>
            <w:shd w:val="pct15" w:color="auto" w:fill="auto"/>
          </w:tcPr>
          <w:p w:rsidR="006F29C6" w:rsidRPr="006F29C6" w:rsidRDefault="006F29C6" w:rsidP="00220FC3">
            <w:pPr>
              <w:spacing w:before="80" w:after="80"/>
              <w:rPr>
                <w:rFonts w:ascii="Arial" w:hAnsi="Arial" w:cs="Arial"/>
                <w:b/>
                <w:color w:val="000000" w:themeColor="text1"/>
                <w:sz w:val="22"/>
                <w:szCs w:val="20"/>
              </w:rPr>
            </w:pPr>
            <w:r w:rsidRPr="006F29C6">
              <w:rPr>
                <w:rFonts w:ascii="Arial" w:hAnsi="Arial" w:cs="Arial"/>
                <w:b/>
                <w:color w:val="000000" w:themeColor="text1"/>
                <w:sz w:val="22"/>
                <w:szCs w:val="20"/>
              </w:rPr>
              <w:t>Systems/processes/documentation demonstrating compliance</w:t>
            </w:r>
          </w:p>
        </w:tc>
        <w:tc>
          <w:tcPr>
            <w:tcW w:w="2677" w:type="dxa"/>
            <w:shd w:val="pct15" w:color="auto" w:fill="auto"/>
          </w:tcPr>
          <w:p w:rsidR="006F29C6" w:rsidRPr="006F29C6" w:rsidRDefault="006F29C6" w:rsidP="00220FC3">
            <w:pPr>
              <w:spacing w:before="80" w:after="80"/>
              <w:rPr>
                <w:rFonts w:ascii="Arial" w:hAnsi="Arial" w:cs="Arial"/>
                <w:b/>
                <w:color w:val="000000" w:themeColor="text1"/>
                <w:sz w:val="22"/>
                <w:szCs w:val="20"/>
              </w:rPr>
            </w:pPr>
            <w:r w:rsidRPr="006F29C6">
              <w:rPr>
                <w:rFonts w:ascii="Arial" w:hAnsi="Arial" w:cs="Arial"/>
                <w:b/>
                <w:color w:val="000000" w:themeColor="text1"/>
                <w:sz w:val="22"/>
                <w:szCs w:val="20"/>
              </w:rPr>
              <w:t>Issues to be addressed, target date and Officer responsible</w:t>
            </w:r>
          </w:p>
        </w:tc>
      </w:tr>
      <w:tr w:rsidR="00202E63" w:rsidRPr="00F82C00" w:rsidTr="006F29C6">
        <w:tc>
          <w:tcPr>
            <w:tcW w:w="562" w:type="dxa"/>
          </w:tcPr>
          <w:p w:rsidR="00202E63" w:rsidRPr="006F29C6" w:rsidRDefault="00202E63" w:rsidP="00220FC3">
            <w:pPr>
              <w:spacing w:before="80" w:after="80"/>
              <w:rPr>
                <w:rFonts w:ascii="Arial" w:hAnsi="Arial" w:cs="Arial"/>
                <w:color w:val="000000" w:themeColor="text1"/>
                <w:sz w:val="22"/>
                <w:szCs w:val="22"/>
              </w:rPr>
            </w:pPr>
            <w:r w:rsidRPr="006F29C6">
              <w:rPr>
                <w:rFonts w:ascii="Arial" w:hAnsi="Arial" w:cs="Arial"/>
                <w:color w:val="000000" w:themeColor="text1"/>
                <w:sz w:val="22"/>
                <w:szCs w:val="22"/>
              </w:rPr>
              <w:t>6.</w:t>
            </w:r>
          </w:p>
        </w:tc>
        <w:tc>
          <w:tcPr>
            <w:tcW w:w="3058" w:type="dxa"/>
          </w:tcPr>
          <w:p w:rsidR="00202E63" w:rsidRPr="006F29C6" w:rsidRDefault="00202E63" w:rsidP="00220FC3">
            <w:pPr>
              <w:pStyle w:val="Default"/>
              <w:spacing w:before="80" w:after="80"/>
              <w:rPr>
                <w:sz w:val="22"/>
                <w:szCs w:val="22"/>
              </w:rPr>
            </w:pPr>
            <w:r w:rsidRPr="006F29C6">
              <w:rPr>
                <w:sz w:val="22"/>
                <w:szCs w:val="22"/>
              </w:rPr>
              <w:t xml:space="preserve">Ensuring arrangements are flexible and agile so that the mechanisms for delivering outputs can be adapted to changing circumstances </w:t>
            </w:r>
          </w:p>
        </w:tc>
        <w:tc>
          <w:tcPr>
            <w:tcW w:w="3909" w:type="dxa"/>
          </w:tcPr>
          <w:p w:rsidR="00202E63" w:rsidRPr="006F29C6" w:rsidRDefault="00202E63" w:rsidP="00202E63">
            <w:pPr>
              <w:pStyle w:val="ListParagraph"/>
              <w:numPr>
                <w:ilvl w:val="0"/>
                <w:numId w:val="20"/>
              </w:numPr>
              <w:spacing w:before="80" w:after="80"/>
              <w:ind w:left="341" w:hanging="237"/>
              <w:rPr>
                <w:rFonts w:ascii="Arial" w:hAnsi="Arial" w:cs="Arial"/>
                <w:color w:val="FF0000"/>
                <w:sz w:val="22"/>
                <w:szCs w:val="22"/>
              </w:rPr>
            </w:pPr>
            <w:r w:rsidRPr="006F29C6">
              <w:rPr>
                <w:rFonts w:ascii="Arial" w:hAnsi="Arial" w:cs="Arial"/>
                <w:sz w:val="22"/>
                <w:szCs w:val="22"/>
              </w:rPr>
              <w:t>Planning protocols</w:t>
            </w:r>
          </w:p>
        </w:tc>
        <w:tc>
          <w:tcPr>
            <w:tcW w:w="2677" w:type="dxa"/>
          </w:tcPr>
          <w:p w:rsidR="00202E63" w:rsidRPr="006F29C6" w:rsidRDefault="00202E63" w:rsidP="00220FC3">
            <w:pPr>
              <w:spacing w:before="80" w:after="80"/>
              <w:rPr>
                <w:rFonts w:ascii="Arial" w:hAnsi="Arial" w:cs="Arial"/>
                <w:sz w:val="22"/>
                <w:szCs w:val="22"/>
              </w:rPr>
            </w:pPr>
          </w:p>
        </w:tc>
      </w:tr>
      <w:tr w:rsidR="00202E63" w:rsidRPr="00F82C00" w:rsidTr="006F29C6">
        <w:tc>
          <w:tcPr>
            <w:tcW w:w="562" w:type="dxa"/>
          </w:tcPr>
          <w:p w:rsidR="00202E63" w:rsidRPr="006F29C6" w:rsidRDefault="00202E63" w:rsidP="00220FC3">
            <w:pPr>
              <w:spacing w:before="80" w:after="80"/>
              <w:rPr>
                <w:rFonts w:ascii="Arial" w:hAnsi="Arial" w:cs="Arial"/>
                <w:color w:val="000000" w:themeColor="text1"/>
                <w:sz w:val="22"/>
                <w:szCs w:val="20"/>
              </w:rPr>
            </w:pPr>
            <w:r w:rsidRPr="006F29C6">
              <w:rPr>
                <w:rFonts w:ascii="Arial" w:hAnsi="Arial" w:cs="Arial"/>
                <w:color w:val="000000" w:themeColor="text1"/>
                <w:sz w:val="22"/>
                <w:szCs w:val="20"/>
              </w:rPr>
              <w:t>7.</w:t>
            </w:r>
          </w:p>
        </w:tc>
        <w:tc>
          <w:tcPr>
            <w:tcW w:w="3058" w:type="dxa"/>
          </w:tcPr>
          <w:p w:rsidR="00202E63" w:rsidRPr="006F29C6" w:rsidRDefault="00202E63" w:rsidP="00220FC3">
            <w:pPr>
              <w:pStyle w:val="Default"/>
              <w:spacing w:before="80" w:after="80"/>
              <w:rPr>
                <w:sz w:val="22"/>
                <w:szCs w:val="21"/>
              </w:rPr>
            </w:pPr>
            <w:r w:rsidRPr="006F29C6">
              <w:rPr>
                <w:sz w:val="22"/>
                <w:szCs w:val="21"/>
              </w:rPr>
              <w:t xml:space="preserve">Establishing appropriate key performance indicators (KPIs) as part of the planning process in order to identify how the performance of services and projects is to be measured </w:t>
            </w:r>
          </w:p>
        </w:tc>
        <w:tc>
          <w:tcPr>
            <w:tcW w:w="3909" w:type="dxa"/>
          </w:tcPr>
          <w:p w:rsidR="00202E63" w:rsidRPr="006F29C6" w:rsidRDefault="00202E63" w:rsidP="00202E63">
            <w:pPr>
              <w:pStyle w:val="Default"/>
              <w:numPr>
                <w:ilvl w:val="0"/>
                <w:numId w:val="20"/>
              </w:numPr>
              <w:spacing w:before="80" w:after="80"/>
              <w:ind w:left="341" w:hanging="237"/>
              <w:rPr>
                <w:color w:val="auto"/>
                <w:sz w:val="22"/>
                <w:szCs w:val="21"/>
              </w:rPr>
            </w:pPr>
            <w:r w:rsidRPr="006F29C6">
              <w:rPr>
                <w:color w:val="auto"/>
                <w:sz w:val="22"/>
                <w:szCs w:val="21"/>
              </w:rPr>
              <w:t xml:space="preserve">KPIs have been established and approved for each service element and included in the service plan and are reported upon regularly </w:t>
            </w:r>
          </w:p>
          <w:p w:rsidR="00202E63" w:rsidRPr="006F29C6" w:rsidRDefault="00202E63" w:rsidP="00220FC3">
            <w:pPr>
              <w:pStyle w:val="Default"/>
              <w:spacing w:before="80" w:after="80"/>
              <w:ind w:left="341" w:hanging="237"/>
              <w:rPr>
                <w:color w:val="FF0000"/>
                <w:sz w:val="22"/>
                <w:szCs w:val="21"/>
              </w:rPr>
            </w:pPr>
          </w:p>
        </w:tc>
        <w:tc>
          <w:tcPr>
            <w:tcW w:w="2677" w:type="dxa"/>
          </w:tcPr>
          <w:p w:rsidR="00202E63" w:rsidRPr="006F29C6" w:rsidRDefault="00202E63" w:rsidP="00220FC3">
            <w:pPr>
              <w:spacing w:before="80" w:after="80"/>
              <w:rPr>
                <w:rFonts w:ascii="Arial" w:hAnsi="Arial" w:cs="Arial"/>
                <w:sz w:val="22"/>
                <w:szCs w:val="20"/>
              </w:rPr>
            </w:pPr>
          </w:p>
        </w:tc>
      </w:tr>
      <w:tr w:rsidR="00202E63" w:rsidRPr="00F82C00" w:rsidTr="006F29C6">
        <w:tc>
          <w:tcPr>
            <w:tcW w:w="562" w:type="dxa"/>
          </w:tcPr>
          <w:p w:rsidR="00202E63" w:rsidRPr="006F29C6" w:rsidRDefault="00202E63" w:rsidP="00220FC3">
            <w:pPr>
              <w:spacing w:before="80" w:after="80"/>
              <w:rPr>
                <w:rFonts w:ascii="Arial" w:hAnsi="Arial" w:cs="Arial"/>
                <w:color w:val="000000" w:themeColor="text1"/>
                <w:sz w:val="22"/>
                <w:szCs w:val="20"/>
              </w:rPr>
            </w:pPr>
            <w:r w:rsidRPr="006F29C6">
              <w:rPr>
                <w:rFonts w:ascii="Arial" w:hAnsi="Arial" w:cs="Arial"/>
                <w:color w:val="000000" w:themeColor="text1"/>
                <w:sz w:val="22"/>
                <w:szCs w:val="20"/>
              </w:rPr>
              <w:t>8.</w:t>
            </w:r>
          </w:p>
        </w:tc>
        <w:tc>
          <w:tcPr>
            <w:tcW w:w="3058" w:type="dxa"/>
          </w:tcPr>
          <w:p w:rsidR="00202E63" w:rsidRPr="006F29C6" w:rsidRDefault="00202E63" w:rsidP="00220FC3">
            <w:pPr>
              <w:pStyle w:val="Default"/>
              <w:spacing w:before="80" w:after="80"/>
              <w:rPr>
                <w:sz w:val="22"/>
                <w:szCs w:val="21"/>
              </w:rPr>
            </w:pPr>
            <w:r w:rsidRPr="006F29C6">
              <w:rPr>
                <w:sz w:val="22"/>
                <w:szCs w:val="21"/>
              </w:rPr>
              <w:t xml:space="preserve">Ensuring capacity exists to generate the information required to review service quality regularly </w:t>
            </w:r>
          </w:p>
        </w:tc>
        <w:tc>
          <w:tcPr>
            <w:tcW w:w="3909" w:type="dxa"/>
          </w:tcPr>
          <w:p w:rsidR="00202E63" w:rsidRPr="006F29C6" w:rsidRDefault="00202E63" w:rsidP="00202E63">
            <w:pPr>
              <w:pStyle w:val="Default"/>
              <w:numPr>
                <w:ilvl w:val="0"/>
                <w:numId w:val="20"/>
              </w:numPr>
              <w:spacing w:before="80" w:after="80"/>
              <w:ind w:left="341" w:hanging="237"/>
              <w:rPr>
                <w:color w:val="auto"/>
                <w:sz w:val="22"/>
                <w:szCs w:val="21"/>
              </w:rPr>
            </w:pPr>
            <w:r w:rsidRPr="006F29C6">
              <w:rPr>
                <w:color w:val="auto"/>
                <w:sz w:val="22"/>
                <w:szCs w:val="21"/>
              </w:rPr>
              <w:t xml:space="preserve">Reports include detailed performance results and highlight areas where corrective action is necessary </w:t>
            </w:r>
          </w:p>
          <w:p w:rsidR="00202E63" w:rsidRPr="006F29C6" w:rsidRDefault="00202E63" w:rsidP="00220FC3">
            <w:pPr>
              <w:pStyle w:val="Default"/>
              <w:spacing w:before="80" w:after="80"/>
              <w:ind w:left="341" w:hanging="237"/>
              <w:rPr>
                <w:color w:val="FF0000"/>
                <w:sz w:val="22"/>
                <w:szCs w:val="21"/>
              </w:rPr>
            </w:pPr>
          </w:p>
        </w:tc>
        <w:tc>
          <w:tcPr>
            <w:tcW w:w="2677" w:type="dxa"/>
          </w:tcPr>
          <w:p w:rsidR="00202E63" w:rsidRPr="006F29C6" w:rsidRDefault="00202E63" w:rsidP="00220FC3">
            <w:pPr>
              <w:spacing w:before="80" w:after="80"/>
              <w:rPr>
                <w:rFonts w:ascii="Arial" w:hAnsi="Arial" w:cs="Arial"/>
                <w:sz w:val="22"/>
                <w:szCs w:val="20"/>
              </w:rPr>
            </w:pPr>
          </w:p>
        </w:tc>
      </w:tr>
      <w:tr w:rsidR="00202E63" w:rsidRPr="00F82C00" w:rsidTr="006F29C6">
        <w:tc>
          <w:tcPr>
            <w:tcW w:w="562" w:type="dxa"/>
          </w:tcPr>
          <w:p w:rsidR="00202E63" w:rsidRPr="006F29C6" w:rsidRDefault="00202E63" w:rsidP="00220FC3">
            <w:pPr>
              <w:spacing w:before="80" w:after="80"/>
              <w:rPr>
                <w:rFonts w:ascii="Arial" w:hAnsi="Arial" w:cs="Arial"/>
                <w:color w:val="000000" w:themeColor="text1"/>
                <w:sz w:val="22"/>
                <w:szCs w:val="20"/>
              </w:rPr>
            </w:pPr>
            <w:r w:rsidRPr="006F29C6">
              <w:rPr>
                <w:rFonts w:ascii="Arial" w:hAnsi="Arial" w:cs="Arial"/>
                <w:color w:val="000000" w:themeColor="text1"/>
                <w:sz w:val="22"/>
                <w:szCs w:val="20"/>
              </w:rPr>
              <w:t>9.</w:t>
            </w:r>
          </w:p>
        </w:tc>
        <w:tc>
          <w:tcPr>
            <w:tcW w:w="3058" w:type="dxa"/>
          </w:tcPr>
          <w:p w:rsidR="00202E63" w:rsidRPr="006F29C6" w:rsidRDefault="00202E63" w:rsidP="00220FC3">
            <w:pPr>
              <w:pStyle w:val="Default"/>
              <w:spacing w:before="80" w:after="80"/>
              <w:rPr>
                <w:sz w:val="22"/>
                <w:szCs w:val="21"/>
              </w:rPr>
            </w:pPr>
            <w:r w:rsidRPr="006F29C6">
              <w:rPr>
                <w:sz w:val="22"/>
                <w:szCs w:val="21"/>
              </w:rPr>
              <w:t xml:space="preserve">Preparing budgets in accordance with organisational objectives, strategies and the medium term financial plan </w:t>
            </w:r>
          </w:p>
        </w:tc>
        <w:tc>
          <w:tcPr>
            <w:tcW w:w="3909" w:type="dxa"/>
          </w:tcPr>
          <w:p w:rsidR="00202E63" w:rsidRPr="006F29C6" w:rsidRDefault="00202E63" w:rsidP="00202E63">
            <w:pPr>
              <w:pStyle w:val="Default"/>
              <w:numPr>
                <w:ilvl w:val="0"/>
                <w:numId w:val="20"/>
              </w:numPr>
              <w:spacing w:before="80" w:after="80"/>
              <w:ind w:left="341" w:hanging="237"/>
              <w:rPr>
                <w:color w:val="auto"/>
                <w:sz w:val="22"/>
                <w:szCs w:val="21"/>
              </w:rPr>
            </w:pPr>
            <w:r w:rsidRPr="006F29C6">
              <w:rPr>
                <w:color w:val="auto"/>
                <w:sz w:val="22"/>
                <w:szCs w:val="21"/>
              </w:rPr>
              <w:t>Evidence that budgets, plans and objectives are aligned through Corporate Plan and MTFS</w:t>
            </w:r>
          </w:p>
          <w:p w:rsidR="00202E63" w:rsidRPr="006F29C6" w:rsidRDefault="00202E63" w:rsidP="00220FC3">
            <w:pPr>
              <w:pStyle w:val="Default"/>
              <w:spacing w:before="80" w:after="80"/>
              <w:ind w:left="341" w:hanging="237"/>
              <w:rPr>
                <w:color w:val="FF0000"/>
                <w:sz w:val="22"/>
                <w:szCs w:val="21"/>
              </w:rPr>
            </w:pPr>
          </w:p>
        </w:tc>
        <w:tc>
          <w:tcPr>
            <w:tcW w:w="2677" w:type="dxa"/>
          </w:tcPr>
          <w:p w:rsidR="00202E63" w:rsidRPr="006F29C6" w:rsidRDefault="00202E63" w:rsidP="00220FC3">
            <w:pPr>
              <w:spacing w:before="80" w:after="80"/>
              <w:rPr>
                <w:rFonts w:ascii="Arial" w:hAnsi="Arial" w:cs="Arial"/>
                <w:sz w:val="22"/>
                <w:szCs w:val="20"/>
              </w:rPr>
            </w:pPr>
          </w:p>
        </w:tc>
      </w:tr>
      <w:tr w:rsidR="00202E63" w:rsidRPr="00F82C00" w:rsidTr="006F29C6">
        <w:tc>
          <w:tcPr>
            <w:tcW w:w="562" w:type="dxa"/>
          </w:tcPr>
          <w:p w:rsidR="00202E63" w:rsidRPr="006F29C6" w:rsidRDefault="00202E63" w:rsidP="00220FC3">
            <w:pPr>
              <w:spacing w:before="80" w:after="80"/>
              <w:rPr>
                <w:rFonts w:ascii="Arial" w:hAnsi="Arial" w:cs="Arial"/>
                <w:color w:val="000000" w:themeColor="text1"/>
                <w:sz w:val="22"/>
                <w:szCs w:val="20"/>
              </w:rPr>
            </w:pPr>
            <w:r w:rsidRPr="006F29C6">
              <w:rPr>
                <w:rFonts w:ascii="Arial" w:hAnsi="Arial" w:cs="Arial"/>
                <w:color w:val="000000" w:themeColor="text1"/>
                <w:sz w:val="22"/>
                <w:szCs w:val="20"/>
              </w:rPr>
              <w:t>10.</w:t>
            </w:r>
          </w:p>
        </w:tc>
        <w:tc>
          <w:tcPr>
            <w:tcW w:w="3058" w:type="dxa"/>
          </w:tcPr>
          <w:p w:rsidR="00202E63" w:rsidRPr="006F29C6" w:rsidRDefault="00202E63" w:rsidP="00220FC3">
            <w:pPr>
              <w:pStyle w:val="Default"/>
              <w:spacing w:before="80" w:after="80"/>
              <w:rPr>
                <w:sz w:val="22"/>
                <w:szCs w:val="21"/>
              </w:rPr>
            </w:pPr>
            <w:r w:rsidRPr="006F29C6">
              <w:rPr>
                <w:sz w:val="22"/>
                <w:szCs w:val="21"/>
              </w:rPr>
              <w:t xml:space="preserve">Informing medium and long term resource planning by drawing up realistic estimates of revenue and capital expenditure aimed at developing a sustainable funding strategy </w:t>
            </w:r>
          </w:p>
        </w:tc>
        <w:tc>
          <w:tcPr>
            <w:tcW w:w="3909" w:type="dxa"/>
          </w:tcPr>
          <w:p w:rsidR="00202E63" w:rsidRPr="006F29C6" w:rsidRDefault="00202E63" w:rsidP="00202E63">
            <w:pPr>
              <w:pStyle w:val="ListParagraph"/>
              <w:numPr>
                <w:ilvl w:val="0"/>
                <w:numId w:val="20"/>
              </w:numPr>
              <w:spacing w:before="80" w:after="80"/>
              <w:ind w:left="341" w:hanging="237"/>
              <w:rPr>
                <w:rFonts w:ascii="Arial" w:hAnsi="Arial" w:cs="Arial"/>
                <w:sz w:val="22"/>
                <w:szCs w:val="20"/>
              </w:rPr>
            </w:pPr>
            <w:r w:rsidRPr="006F29C6">
              <w:rPr>
                <w:rFonts w:ascii="Arial" w:hAnsi="Arial" w:cs="Arial"/>
                <w:sz w:val="22"/>
                <w:szCs w:val="20"/>
              </w:rPr>
              <w:t>Budget guidance and protocols</w:t>
            </w:r>
          </w:p>
          <w:p w:rsidR="00202E63" w:rsidRPr="006F29C6" w:rsidRDefault="00202E63" w:rsidP="00202E63">
            <w:pPr>
              <w:pStyle w:val="ListParagraph"/>
              <w:numPr>
                <w:ilvl w:val="0"/>
                <w:numId w:val="20"/>
              </w:numPr>
              <w:spacing w:before="80" w:after="80"/>
              <w:ind w:left="341" w:hanging="237"/>
              <w:rPr>
                <w:rFonts w:ascii="Arial" w:hAnsi="Arial" w:cs="Arial"/>
                <w:sz w:val="22"/>
                <w:szCs w:val="20"/>
              </w:rPr>
            </w:pPr>
            <w:r w:rsidRPr="006F29C6">
              <w:rPr>
                <w:rFonts w:ascii="Arial" w:hAnsi="Arial" w:cs="Arial"/>
                <w:sz w:val="22"/>
                <w:szCs w:val="20"/>
              </w:rPr>
              <w:t>Medium term financial strategy</w:t>
            </w:r>
          </w:p>
          <w:p w:rsidR="00202E63" w:rsidRPr="006F29C6" w:rsidRDefault="00202E63" w:rsidP="00202E63">
            <w:pPr>
              <w:pStyle w:val="ListParagraph"/>
              <w:numPr>
                <w:ilvl w:val="0"/>
                <w:numId w:val="20"/>
              </w:numPr>
              <w:spacing w:before="80" w:after="80"/>
              <w:ind w:left="341" w:hanging="237"/>
              <w:rPr>
                <w:rFonts w:ascii="Arial" w:hAnsi="Arial" w:cs="Arial"/>
                <w:color w:val="FF0000"/>
                <w:sz w:val="22"/>
                <w:szCs w:val="20"/>
              </w:rPr>
            </w:pPr>
            <w:r w:rsidRPr="006F29C6">
              <w:rPr>
                <w:rFonts w:ascii="Arial" w:hAnsi="Arial" w:cs="Arial"/>
                <w:sz w:val="22"/>
                <w:szCs w:val="20"/>
              </w:rPr>
              <w:t>Corporate plans</w:t>
            </w:r>
          </w:p>
        </w:tc>
        <w:tc>
          <w:tcPr>
            <w:tcW w:w="2677" w:type="dxa"/>
          </w:tcPr>
          <w:p w:rsidR="00202E63" w:rsidRPr="006F29C6" w:rsidRDefault="00202E63" w:rsidP="00220FC3">
            <w:pPr>
              <w:spacing w:before="80" w:after="80"/>
              <w:rPr>
                <w:rFonts w:ascii="Arial" w:hAnsi="Arial" w:cs="Arial"/>
                <w:sz w:val="22"/>
                <w:szCs w:val="20"/>
              </w:rPr>
            </w:pPr>
          </w:p>
        </w:tc>
      </w:tr>
      <w:tr w:rsidR="00202E63" w:rsidRPr="00F82C00" w:rsidTr="006F29C6">
        <w:tc>
          <w:tcPr>
            <w:tcW w:w="7529" w:type="dxa"/>
            <w:gridSpan w:val="3"/>
          </w:tcPr>
          <w:p w:rsidR="00202E63" w:rsidRPr="006F29C6" w:rsidRDefault="00202E63" w:rsidP="00220FC3">
            <w:pPr>
              <w:spacing w:before="80" w:after="80"/>
              <w:rPr>
                <w:rFonts w:ascii="Arial" w:hAnsi="Arial" w:cs="Arial"/>
                <w:b/>
                <w:color w:val="000000" w:themeColor="text1"/>
                <w:sz w:val="22"/>
                <w:szCs w:val="20"/>
              </w:rPr>
            </w:pPr>
            <w:r w:rsidRPr="006F29C6">
              <w:rPr>
                <w:rFonts w:ascii="Arial" w:hAnsi="Arial" w:cs="Arial"/>
                <w:b/>
                <w:color w:val="000000" w:themeColor="text1"/>
                <w:sz w:val="22"/>
                <w:szCs w:val="22"/>
              </w:rPr>
              <w:t>Optimising achievement of intended outcomes</w:t>
            </w:r>
          </w:p>
        </w:tc>
        <w:tc>
          <w:tcPr>
            <w:tcW w:w="2677" w:type="dxa"/>
          </w:tcPr>
          <w:p w:rsidR="00202E63" w:rsidRPr="006F29C6" w:rsidRDefault="00202E63" w:rsidP="00220FC3">
            <w:pPr>
              <w:spacing w:before="80" w:after="80"/>
              <w:rPr>
                <w:rFonts w:ascii="Arial" w:hAnsi="Arial" w:cs="Arial"/>
                <w:sz w:val="22"/>
                <w:szCs w:val="20"/>
              </w:rPr>
            </w:pPr>
          </w:p>
        </w:tc>
      </w:tr>
      <w:tr w:rsidR="00202E63" w:rsidRPr="00F82C00" w:rsidTr="006F29C6">
        <w:tc>
          <w:tcPr>
            <w:tcW w:w="562" w:type="dxa"/>
          </w:tcPr>
          <w:p w:rsidR="00202E63" w:rsidRPr="006F29C6" w:rsidRDefault="00202E63" w:rsidP="00220FC3">
            <w:pPr>
              <w:spacing w:before="80" w:after="80"/>
              <w:rPr>
                <w:rFonts w:ascii="Arial" w:hAnsi="Arial" w:cs="Arial"/>
                <w:color w:val="000000" w:themeColor="text1"/>
                <w:sz w:val="22"/>
                <w:szCs w:val="20"/>
              </w:rPr>
            </w:pPr>
            <w:r w:rsidRPr="006F29C6">
              <w:rPr>
                <w:rFonts w:ascii="Arial" w:hAnsi="Arial" w:cs="Arial"/>
                <w:color w:val="000000" w:themeColor="text1"/>
                <w:sz w:val="22"/>
                <w:szCs w:val="20"/>
              </w:rPr>
              <w:t>11.</w:t>
            </w:r>
          </w:p>
        </w:tc>
        <w:tc>
          <w:tcPr>
            <w:tcW w:w="3058" w:type="dxa"/>
          </w:tcPr>
          <w:p w:rsidR="00202E63" w:rsidRPr="006F29C6" w:rsidRDefault="00202E63" w:rsidP="00220FC3">
            <w:pPr>
              <w:pStyle w:val="Default"/>
              <w:spacing w:before="80" w:after="80"/>
              <w:rPr>
                <w:sz w:val="22"/>
                <w:szCs w:val="20"/>
              </w:rPr>
            </w:pPr>
            <w:r w:rsidRPr="006F29C6">
              <w:rPr>
                <w:sz w:val="22"/>
                <w:szCs w:val="20"/>
              </w:rPr>
              <w:t xml:space="preserve">Ensuring the medium term financial strategy integrates and balances service priorities, affordability and other resource constraints </w:t>
            </w:r>
          </w:p>
        </w:tc>
        <w:tc>
          <w:tcPr>
            <w:tcW w:w="3909" w:type="dxa"/>
          </w:tcPr>
          <w:p w:rsidR="00202E63" w:rsidRPr="006F29C6" w:rsidRDefault="00202E63" w:rsidP="00202E63">
            <w:pPr>
              <w:pStyle w:val="Default"/>
              <w:numPr>
                <w:ilvl w:val="0"/>
                <w:numId w:val="20"/>
              </w:numPr>
              <w:spacing w:before="80" w:after="80"/>
              <w:ind w:left="341" w:hanging="237"/>
              <w:rPr>
                <w:color w:val="auto"/>
                <w:sz w:val="22"/>
                <w:szCs w:val="20"/>
              </w:rPr>
            </w:pPr>
            <w:r w:rsidRPr="006F29C6">
              <w:rPr>
                <w:color w:val="auto"/>
                <w:sz w:val="22"/>
                <w:szCs w:val="20"/>
              </w:rPr>
              <w:t xml:space="preserve">Feedback surveys and exit/ decommissioning strategies </w:t>
            </w:r>
          </w:p>
          <w:p w:rsidR="00202E63" w:rsidRPr="006F29C6" w:rsidRDefault="00202E63" w:rsidP="00202E63">
            <w:pPr>
              <w:pStyle w:val="Default"/>
              <w:numPr>
                <w:ilvl w:val="0"/>
                <w:numId w:val="20"/>
              </w:numPr>
              <w:spacing w:before="80" w:after="80"/>
              <w:ind w:left="341" w:hanging="237"/>
              <w:rPr>
                <w:color w:val="auto"/>
                <w:sz w:val="22"/>
                <w:szCs w:val="20"/>
              </w:rPr>
            </w:pPr>
            <w:r w:rsidRPr="006F29C6">
              <w:rPr>
                <w:color w:val="auto"/>
                <w:sz w:val="22"/>
                <w:szCs w:val="20"/>
              </w:rPr>
              <w:t xml:space="preserve">Changes as a result </w:t>
            </w:r>
          </w:p>
          <w:p w:rsidR="00202E63" w:rsidRPr="006F29C6" w:rsidRDefault="00202E63" w:rsidP="00220FC3">
            <w:pPr>
              <w:pStyle w:val="Default"/>
              <w:spacing w:before="80" w:after="80"/>
              <w:ind w:left="341" w:hanging="237"/>
              <w:rPr>
                <w:color w:val="FF0000"/>
                <w:sz w:val="22"/>
                <w:szCs w:val="20"/>
              </w:rPr>
            </w:pPr>
          </w:p>
        </w:tc>
        <w:tc>
          <w:tcPr>
            <w:tcW w:w="2677" w:type="dxa"/>
          </w:tcPr>
          <w:p w:rsidR="00202E63" w:rsidRPr="006F29C6" w:rsidRDefault="00202E63" w:rsidP="00220FC3">
            <w:pPr>
              <w:spacing w:before="80" w:after="80"/>
              <w:rPr>
                <w:rFonts w:ascii="Arial" w:hAnsi="Arial" w:cs="Arial"/>
                <w:sz w:val="22"/>
                <w:szCs w:val="20"/>
              </w:rPr>
            </w:pPr>
          </w:p>
        </w:tc>
      </w:tr>
      <w:tr w:rsidR="00202E63" w:rsidRPr="00F82C00" w:rsidTr="006F29C6">
        <w:tc>
          <w:tcPr>
            <w:tcW w:w="562" w:type="dxa"/>
          </w:tcPr>
          <w:p w:rsidR="00202E63" w:rsidRPr="006F29C6" w:rsidRDefault="00202E63" w:rsidP="00220FC3">
            <w:pPr>
              <w:spacing w:before="80" w:after="80"/>
              <w:rPr>
                <w:rFonts w:ascii="Arial" w:hAnsi="Arial" w:cs="Arial"/>
                <w:color w:val="000000" w:themeColor="text1"/>
                <w:sz w:val="22"/>
                <w:szCs w:val="20"/>
              </w:rPr>
            </w:pPr>
            <w:r w:rsidRPr="006F29C6">
              <w:rPr>
                <w:rFonts w:ascii="Arial" w:hAnsi="Arial" w:cs="Arial"/>
                <w:color w:val="000000" w:themeColor="text1"/>
                <w:sz w:val="22"/>
                <w:szCs w:val="20"/>
              </w:rPr>
              <w:t>12.</w:t>
            </w:r>
          </w:p>
        </w:tc>
        <w:tc>
          <w:tcPr>
            <w:tcW w:w="3058" w:type="dxa"/>
          </w:tcPr>
          <w:p w:rsidR="00202E63" w:rsidRPr="006F29C6" w:rsidRDefault="00202E63" w:rsidP="00220FC3">
            <w:pPr>
              <w:pStyle w:val="Default"/>
              <w:spacing w:before="80" w:after="80"/>
              <w:rPr>
                <w:sz w:val="22"/>
                <w:szCs w:val="20"/>
              </w:rPr>
            </w:pPr>
            <w:r w:rsidRPr="006F29C6">
              <w:rPr>
                <w:sz w:val="22"/>
                <w:szCs w:val="20"/>
              </w:rPr>
              <w:t xml:space="preserve">Ensuring the budgeting process is all-inclusive, taking into account the full cost of operations over the medium and longer term </w:t>
            </w:r>
          </w:p>
        </w:tc>
        <w:tc>
          <w:tcPr>
            <w:tcW w:w="3909" w:type="dxa"/>
          </w:tcPr>
          <w:p w:rsidR="00202E63" w:rsidRPr="006F29C6" w:rsidRDefault="00202E63" w:rsidP="00202E63">
            <w:pPr>
              <w:pStyle w:val="Default"/>
              <w:numPr>
                <w:ilvl w:val="0"/>
                <w:numId w:val="20"/>
              </w:numPr>
              <w:spacing w:before="80" w:after="80"/>
              <w:ind w:left="341" w:hanging="237"/>
              <w:rPr>
                <w:color w:val="auto"/>
                <w:sz w:val="22"/>
                <w:szCs w:val="20"/>
              </w:rPr>
            </w:pPr>
            <w:r w:rsidRPr="006F29C6">
              <w:rPr>
                <w:color w:val="auto"/>
                <w:sz w:val="22"/>
                <w:szCs w:val="20"/>
              </w:rPr>
              <w:t>Budgeting guidance and protocols</w:t>
            </w:r>
          </w:p>
          <w:p w:rsidR="00202E63" w:rsidRPr="006F29C6" w:rsidRDefault="00202E63" w:rsidP="00220FC3">
            <w:pPr>
              <w:pStyle w:val="Default"/>
              <w:spacing w:before="80" w:after="80"/>
              <w:ind w:left="341" w:hanging="237"/>
              <w:rPr>
                <w:color w:val="FF0000"/>
                <w:sz w:val="22"/>
                <w:szCs w:val="20"/>
              </w:rPr>
            </w:pPr>
          </w:p>
        </w:tc>
        <w:tc>
          <w:tcPr>
            <w:tcW w:w="2677" w:type="dxa"/>
          </w:tcPr>
          <w:p w:rsidR="00202E63" w:rsidRPr="006F29C6" w:rsidRDefault="00202E63" w:rsidP="00220FC3">
            <w:pPr>
              <w:spacing w:before="80" w:after="80"/>
              <w:rPr>
                <w:rFonts w:ascii="Arial" w:hAnsi="Arial" w:cs="Arial"/>
                <w:sz w:val="22"/>
                <w:szCs w:val="20"/>
              </w:rPr>
            </w:pPr>
          </w:p>
        </w:tc>
      </w:tr>
    </w:tbl>
    <w:p w:rsidR="006F29C6" w:rsidRDefault="006F29C6"/>
    <w:p w:rsidR="006F29C6" w:rsidRDefault="006F29C6">
      <w:pPr>
        <w:spacing w:after="200" w:line="276" w:lineRule="auto"/>
      </w:pPr>
      <w:r>
        <w:br w:type="page"/>
      </w:r>
    </w:p>
    <w:p w:rsidR="006F29C6" w:rsidRDefault="006F29C6"/>
    <w:tbl>
      <w:tblPr>
        <w:tblStyle w:val="TableGrid"/>
        <w:tblW w:w="10206" w:type="dxa"/>
        <w:tblInd w:w="-459" w:type="dxa"/>
        <w:tblLook w:val="04A0" w:firstRow="1" w:lastRow="0" w:firstColumn="1" w:lastColumn="0" w:noHBand="0" w:noVBand="1"/>
      </w:tblPr>
      <w:tblGrid>
        <w:gridCol w:w="553"/>
        <w:gridCol w:w="14"/>
        <w:gridCol w:w="3081"/>
        <w:gridCol w:w="3909"/>
        <w:gridCol w:w="2649"/>
      </w:tblGrid>
      <w:tr w:rsidR="006F29C6" w:rsidRPr="005206DC" w:rsidTr="0025305B">
        <w:tc>
          <w:tcPr>
            <w:tcW w:w="3648" w:type="dxa"/>
            <w:gridSpan w:val="3"/>
            <w:shd w:val="pct15" w:color="auto" w:fill="auto"/>
          </w:tcPr>
          <w:p w:rsidR="006F29C6" w:rsidRPr="006F29C6" w:rsidRDefault="006F29C6" w:rsidP="00220FC3">
            <w:pPr>
              <w:tabs>
                <w:tab w:val="left" w:pos="3612"/>
              </w:tabs>
              <w:spacing w:before="80" w:after="80"/>
              <w:ind w:right="-108"/>
              <w:rPr>
                <w:rFonts w:ascii="Arial" w:hAnsi="Arial" w:cs="Arial"/>
                <w:b/>
                <w:color w:val="000000" w:themeColor="text1"/>
                <w:sz w:val="22"/>
                <w:szCs w:val="22"/>
              </w:rPr>
            </w:pPr>
            <w:r w:rsidRPr="006F29C6">
              <w:rPr>
                <w:rFonts w:ascii="Arial" w:hAnsi="Arial" w:cs="Arial"/>
                <w:b/>
                <w:color w:val="000000" w:themeColor="text1"/>
                <w:sz w:val="22"/>
                <w:szCs w:val="22"/>
              </w:rPr>
              <w:t>Sub-principles (in bold) and behaviours and actions that demonstrate good governance</w:t>
            </w:r>
          </w:p>
        </w:tc>
        <w:tc>
          <w:tcPr>
            <w:tcW w:w="3909" w:type="dxa"/>
            <w:shd w:val="pct15" w:color="auto" w:fill="auto"/>
          </w:tcPr>
          <w:p w:rsidR="006F29C6" w:rsidRPr="006F29C6" w:rsidRDefault="006F29C6" w:rsidP="00220FC3">
            <w:pPr>
              <w:spacing w:before="80" w:after="80"/>
              <w:rPr>
                <w:rFonts w:ascii="Arial" w:hAnsi="Arial" w:cs="Arial"/>
                <w:b/>
                <w:color w:val="000000" w:themeColor="text1"/>
                <w:sz w:val="22"/>
                <w:szCs w:val="22"/>
              </w:rPr>
            </w:pPr>
            <w:r w:rsidRPr="006F29C6">
              <w:rPr>
                <w:rFonts w:ascii="Arial" w:hAnsi="Arial" w:cs="Arial"/>
                <w:b/>
                <w:color w:val="000000" w:themeColor="text1"/>
                <w:sz w:val="22"/>
                <w:szCs w:val="22"/>
              </w:rPr>
              <w:t>Systems/processes/documentation demonstrating compliance</w:t>
            </w:r>
          </w:p>
        </w:tc>
        <w:tc>
          <w:tcPr>
            <w:tcW w:w="2649" w:type="dxa"/>
            <w:shd w:val="pct15" w:color="auto" w:fill="auto"/>
          </w:tcPr>
          <w:p w:rsidR="006F29C6" w:rsidRPr="006F29C6" w:rsidRDefault="006F29C6" w:rsidP="00220FC3">
            <w:pPr>
              <w:spacing w:before="80" w:after="80"/>
              <w:rPr>
                <w:rFonts w:ascii="Arial" w:hAnsi="Arial" w:cs="Arial"/>
                <w:b/>
                <w:color w:val="000000" w:themeColor="text1"/>
                <w:sz w:val="22"/>
                <w:szCs w:val="22"/>
              </w:rPr>
            </w:pPr>
            <w:r w:rsidRPr="006F29C6">
              <w:rPr>
                <w:rFonts w:ascii="Arial" w:hAnsi="Arial" w:cs="Arial"/>
                <w:b/>
                <w:color w:val="000000" w:themeColor="text1"/>
                <w:sz w:val="22"/>
                <w:szCs w:val="22"/>
              </w:rPr>
              <w:t>Issues to be addressed, target date and Officer responsible</w:t>
            </w:r>
          </w:p>
        </w:tc>
      </w:tr>
      <w:tr w:rsidR="00202E63" w:rsidRPr="00F82C00" w:rsidTr="0025305B">
        <w:tc>
          <w:tcPr>
            <w:tcW w:w="553" w:type="dxa"/>
          </w:tcPr>
          <w:p w:rsidR="00202E63" w:rsidRPr="006F29C6" w:rsidRDefault="00202E63" w:rsidP="00220FC3">
            <w:pPr>
              <w:spacing w:before="80" w:after="80"/>
              <w:rPr>
                <w:rFonts w:ascii="Arial" w:hAnsi="Arial" w:cs="Arial"/>
                <w:color w:val="000000" w:themeColor="text1"/>
                <w:sz w:val="22"/>
                <w:szCs w:val="20"/>
              </w:rPr>
            </w:pPr>
            <w:r w:rsidRPr="006F29C6">
              <w:rPr>
                <w:rFonts w:ascii="Arial" w:hAnsi="Arial" w:cs="Arial"/>
                <w:color w:val="000000" w:themeColor="text1"/>
                <w:sz w:val="22"/>
                <w:szCs w:val="20"/>
              </w:rPr>
              <w:t>13.</w:t>
            </w:r>
          </w:p>
        </w:tc>
        <w:tc>
          <w:tcPr>
            <w:tcW w:w="3095" w:type="dxa"/>
            <w:gridSpan w:val="2"/>
          </w:tcPr>
          <w:tbl>
            <w:tblPr>
              <w:tblW w:w="2879" w:type="dxa"/>
              <w:tblBorders>
                <w:top w:val="nil"/>
                <w:left w:val="nil"/>
                <w:bottom w:val="nil"/>
                <w:right w:val="nil"/>
              </w:tblBorders>
              <w:tblLook w:val="0000" w:firstRow="0" w:lastRow="0" w:firstColumn="0" w:lastColumn="0" w:noHBand="0" w:noVBand="0"/>
            </w:tblPr>
            <w:tblGrid>
              <w:gridCol w:w="2879"/>
            </w:tblGrid>
            <w:tr w:rsidR="00202E63" w:rsidRPr="006F29C6" w:rsidTr="0025305B">
              <w:trPr>
                <w:trHeight w:val="1479"/>
              </w:trPr>
              <w:tc>
                <w:tcPr>
                  <w:tcW w:w="2879" w:type="dxa"/>
                </w:tcPr>
                <w:p w:rsidR="00202E63" w:rsidRPr="006F29C6" w:rsidRDefault="00202E63" w:rsidP="00220FC3">
                  <w:pPr>
                    <w:autoSpaceDE w:val="0"/>
                    <w:autoSpaceDN w:val="0"/>
                    <w:adjustRightInd w:val="0"/>
                    <w:spacing w:before="80" w:after="80"/>
                    <w:ind w:left="-74"/>
                    <w:rPr>
                      <w:rFonts w:ascii="Arial" w:hAnsi="Arial" w:cs="Arial"/>
                      <w:color w:val="000000"/>
                      <w:sz w:val="22"/>
                      <w:szCs w:val="20"/>
                    </w:rPr>
                  </w:pPr>
                  <w:r w:rsidRPr="006F29C6">
                    <w:rPr>
                      <w:rFonts w:ascii="Arial" w:hAnsi="Arial" w:cs="Arial"/>
                      <w:color w:val="000000"/>
                      <w:sz w:val="22"/>
                      <w:szCs w:val="20"/>
                    </w:rPr>
                    <w:t xml:space="preserve">Ensuring the medium term financial strategy sets the context for ongoing decisions on significant delivery issues or responses to changes in the external environment that may arise during the budgetary period in order for outcomes to be achieved while optimising resource usage </w:t>
                  </w:r>
                </w:p>
              </w:tc>
            </w:tr>
          </w:tbl>
          <w:p w:rsidR="00202E63" w:rsidRPr="006F29C6" w:rsidRDefault="00202E63" w:rsidP="00220FC3">
            <w:pPr>
              <w:spacing w:before="80" w:after="80"/>
              <w:jc w:val="center"/>
              <w:rPr>
                <w:rFonts w:ascii="Arial" w:hAnsi="Arial" w:cs="Arial"/>
                <w:color w:val="000000" w:themeColor="text1"/>
                <w:sz w:val="22"/>
                <w:szCs w:val="20"/>
              </w:rPr>
            </w:pPr>
          </w:p>
        </w:tc>
        <w:tc>
          <w:tcPr>
            <w:tcW w:w="3909" w:type="dxa"/>
          </w:tcPr>
          <w:p w:rsidR="00202E63" w:rsidRPr="006F29C6" w:rsidRDefault="00202E63" w:rsidP="00202E63">
            <w:pPr>
              <w:pStyle w:val="Default"/>
              <w:numPr>
                <w:ilvl w:val="0"/>
                <w:numId w:val="21"/>
              </w:numPr>
              <w:spacing w:before="80" w:after="80"/>
              <w:ind w:left="341" w:hanging="237"/>
              <w:rPr>
                <w:color w:val="auto"/>
                <w:sz w:val="22"/>
                <w:szCs w:val="20"/>
              </w:rPr>
            </w:pPr>
            <w:r w:rsidRPr="006F29C6">
              <w:rPr>
                <w:color w:val="auto"/>
                <w:sz w:val="22"/>
                <w:szCs w:val="20"/>
              </w:rPr>
              <w:t>MTFS</w:t>
            </w:r>
          </w:p>
          <w:p w:rsidR="00202E63" w:rsidRPr="006F29C6" w:rsidRDefault="00202E63" w:rsidP="00220FC3">
            <w:pPr>
              <w:pStyle w:val="Default"/>
              <w:spacing w:before="80" w:after="80"/>
              <w:rPr>
                <w:sz w:val="22"/>
                <w:szCs w:val="20"/>
              </w:rPr>
            </w:pPr>
          </w:p>
        </w:tc>
        <w:tc>
          <w:tcPr>
            <w:tcW w:w="2649" w:type="dxa"/>
          </w:tcPr>
          <w:p w:rsidR="00202E63" w:rsidRPr="006F29C6" w:rsidRDefault="00202E63" w:rsidP="00220FC3">
            <w:pPr>
              <w:spacing w:before="80" w:after="80"/>
              <w:rPr>
                <w:rFonts w:ascii="Arial" w:hAnsi="Arial" w:cs="Arial"/>
                <w:sz w:val="22"/>
                <w:szCs w:val="20"/>
              </w:rPr>
            </w:pPr>
          </w:p>
        </w:tc>
      </w:tr>
      <w:tr w:rsidR="00202E63" w:rsidRPr="00F82C00" w:rsidTr="0025305B">
        <w:tc>
          <w:tcPr>
            <w:tcW w:w="567" w:type="dxa"/>
            <w:gridSpan w:val="2"/>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14.</w:t>
            </w:r>
          </w:p>
        </w:tc>
        <w:tc>
          <w:tcPr>
            <w:tcW w:w="3081" w:type="dxa"/>
          </w:tcPr>
          <w:p w:rsidR="00202E63" w:rsidRPr="0025305B" w:rsidRDefault="00202E63" w:rsidP="00220FC3">
            <w:pPr>
              <w:pStyle w:val="Default"/>
              <w:spacing w:before="80" w:after="80"/>
              <w:rPr>
                <w:sz w:val="22"/>
                <w:szCs w:val="22"/>
              </w:rPr>
            </w:pPr>
            <w:r w:rsidRPr="0025305B">
              <w:rPr>
                <w:sz w:val="22"/>
                <w:szCs w:val="22"/>
              </w:rPr>
              <w:t xml:space="preserve">Ensuring the achievement of ‘social value’ through service planning and commissioning. The Public Services (Social Value) Act 2012 states that this is “the additional benefit to the community...over and above the direct purchasing of goods, services and outcomes” </w:t>
            </w:r>
          </w:p>
        </w:tc>
        <w:tc>
          <w:tcPr>
            <w:tcW w:w="3909" w:type="dxa"/>
          </w:tcPr>
          <w:p w:rsidR="00202E63" w:rsidRPr="0025305B" w:rsidRDefault="00202E63" w:rsidP="00202E63">
            <w:pPr>
              <w:pStyle w:val="Default"/>
              <w:numPr>
                <w:ilvl w:val="0"/>
                <w:numId w:val="21"/>
              </w:numPr>
              <w:spacing w:before="80" w:after="80"/>
              <w:ind w:left="341" w:hanging="237"/>
              <w:rPr>
                <w:sz w:val="22"/>
                <w:szCs w:val="22"/>
              </w:rPr>
            </w:pPr>
            <w:r w:rsidRPr="0025305B">
              <w:rPr>
                <w:color w:val="auto"/>
                <w:sz w:val="22"/>
                <w:szCs w:val="22"/>
              </w:rPr>
              <w:t>Revised Procurement Procedure Rules</w:t>
            </w:r>
          </w:p>
        </w:tc>
        <w:tc>
          <w:tcPr>
            <w:tcW w:w="2649" w:type="dxa"/>
          </w:tcPr>
          <w:p w:rsidR="00202E63" w:rsidRDefault="00202E63" w:rsidP="00220FC3">
            <w:pPr>
              <w:pStyle w:val="Default"/>
              <w:spacing w:before="80" w:after="80"/>
              <w:ind w:left="104"/>
              <w:rPr>
                <w:color w:val="auto"/>
                <w:sz w:val="22"/>
                <w:szCs w:val="22"/>
              </w:rPr>
            </w:pPr>
            <w:r w:rsidRPr="0025305B">
              <w:rPr>
                <w:color w:val="auto"/>
                <w:sz w:val="22"/>
                <w:szCs w:val="22"/>
              </w:rPr>
              <w:t>The guidance suggests that the Council’s Service plans demonstrate consideration of ‘social value’ and that the achievement of ‘social value’ is monitored and reported upon. The Council is part of the East Sussex Procurement Hub and an outstanding piece of work is to produce a revised Procurement Strategy for the member Councils. It is expected this will be completed in 2017 and will ensure a consistent approach to social value in procurement decisions</w:t>
            </w:r>
            <w:r w:rsidR="007649AC">
              <w:rPr>
                <w:color w:val="auto"/>
                <w:sz w:val="22"/>
                <w:szCs w:val="22"/>
              </w:rPr>
              <w:t xml:space="preserve">. </w:t>
            </w:r>
          </w:p>
          <w:p w:rsidR="007649AC" w:rsidRPr="0025305B" w:rsidRDefault="007649AC" w:rsidP="00220FC3">
            <w:pPr>
              <w:pStyle w:val="Default"/>
              <w:spacing w:before="80" w:after="80"/>
              <w:ind w:left="104"/>
              <w:rPr>
                <w:color w:val="auto"/>
                <w:sz w:val="22"/>
                <w:szCs w:val="22"/>
              </w:rPr>
            </w:pPr>
            <w:r>
              <w:rPr>
                <w:color w:val="auto"/>
                <w:sz w:val="22"/>
                <w:szCs w:val="22"/>
              </w:rPr>
              <w:t>Service Manager Finance and Welfare. December 18.</w:t>
            </w:r>
          </w:p>
          <w:p w:rsidR="00202E63" w:rsidRPr="0025305B" w:rsidRDefault="00202E63" w:rsidP="00220FC3">
            <w:pPr>
              <w:spacing w:before="80" w:after="80"/>
              <w:rPr>
                <w:rFonts w:ascii="Arial" w:hAnsi="Arial" w:cs="Arial"/>
                <w:sz w:val="22"/>
                <w:szCs w:val="22"/>
              </w:rPr>
            </w:pPr>
          </w:p>
        </w:tc>
      </w:tr>
    </w:tbl>
    <w:p w:rsidR="00202E63" w:rsidRDefault="00202E63" w:rsidP="00202E63">
      <w:pPr>
        <w:jc w:val="center"/>
        <w:sectPr w:rsidR="00202E63" w:rsidSect="00220FC3">
          <w:pgSz w:w="11906" w:h="16838"/>
          <w:pgMar w:top="1134" w:right="849" w:bottom="1134" w:left="1440" w:header="709" w:footer="709" w:gutter="0"/>
          <w:cols w:space="708"/>
          <w:docGrid w:linePitch="360"/>
        </w:sectPr>
      </w:pPr>
    </w:p>
    <w:tbl>
      <w:tblPr>
        <w:tblStyle w:val="TableGrid"/>
        <w:tblW w:w="10206" w:type="dxa"/>
        <w:tblInd w:w="-459" w:type="dxa"/>
        <w:shd w:val="solid" w:color="auto" w:fill="auto"/>
        <w:tblLook w:val="04A0" w:firstRow="1" w:lastRow="0" w:firstColumn="1" w:lastColumn="0" w:noHBand="0" w:noVBand="1"/>
      </w:tblPr>
      <w:tblGrid>
        <w:gridCol w:w="567"/>
        <w:gridCol w:w="851"/>
        <w:gridCol w:w="2214"/>
        <w:gridCol w:w="3909"/>
        <w:gridCol w:w="2665"/>
      </w:tblGrid>
      <w:tr w:rsidR="00202E63" w:rsidRPr="0025305B" w:rsidTr="00220FC3">
        <w:tc>
          <w:tcPr>
            <w:tcW w:w="1418" w:type="dxa"/>
            <w:gridSpan w:val="2"/>
            <w:shd w:val="solid" w:color="auto" w:fill="auto"/>
          </w:tcPr>
          <w:p w:rsidR="00202E63" w:rsidRPr="0025305B" w:rsidRDefault="00202E63" w:rsidP="00220FC3">
            <w:pPr>
              <w:spacing w:before="80" w:after="80"/>
              <w:rPr>
                <w:rFonts w:ascii="Arial" w:hAnsi="Arial" w:cs="Arial"/>
                <w:color w:val="FFFFFF" w:themeColor="background1"/>
                <w:sz w:val="22"/>
                <w:szCs w:val="22"/>
              </w:rPr>
            </w:pPr>
            <w:r w:rsidRPr="0025305B">
              <w:rPr>
                <w:rFonts w:ascii="Arial" w:hAnsi="Arial" w:cs="Arial"/>
                <w:b/>
                <w:bCs/>
                <w:color w:val="FFFFFF" w:themeColor="background1"/>
                <w:sz w:val="22"/>
                <w:szCs w:val="22"/>
              </w:rPr>
              <w:lastRenderedPageBreak/>
              <w:t>Principle E</w:t>
            </w:r>
          </w:p>
        </w:tc>
        <w:tc>
          <w:tcPr>
            <w:tcW w:w="8788" w:type="dxa"/>
            <w:gridSpan w:val="3"/>
            <w:shd w:val="solid" w:color="auto" w:fill="auto"/>
          </w:tcPr>
          <w:p w:rsidR="00202E63" w:rsidRPr="0025305B" w:rsidRDefault="00202E63" w:rsidP="00220FC3">
            <w:pPr>
              <w:spacing w:before="80" w:after="80"/>
              <w:rPr>
                <w:rFonts w:ascii="Arial" w:hAnsi="Arial" w:cs="Arial"/>
                <w:color w:val="FFFFFF" w:themeColor="background1"/>
                <w:sz w:val="22"/>
                <w:szCs w:val="22"/>
              </w:rPr>
            </w:pPr>
            <w:r w:rsidRPr="0025305B">
              <w:rPr>
                <w:rFonts w:ascii="Arial" w:hAnsi="Arial" w:cs="Arial"/>
                <w:bCs/>
                <w:color w:val="FFFFFF" w:themeColor="background1"/>
                <w:sz w:val="22"/>
                <w:szCs w:val="22"/>
              </w:rPr>
              <w:t>Developing the entity’s capacity including the capability of its leadership and the individuals within it</w:t>
            </w:r>
          </w:p>
        </w:tc>
      </w:tr>
      <w:tr w:rsidR="00202E63" w:rsidRPr="0025305B" w:rsidTr="009724EB">
        <w:tblPrEx>
          <w:shd w:val="clear" w:color="auto" w:fill="auto"/>
        </w:tblPrEx>
        <w:tc>
          <w:tcPr>
            <w:tcW w:w="3632" w:type="dxa"/>
            <w:gridSpan w:val="3"/>
            <w:shd w:val="pct15" w:color="auto" w:fill="auto"/>
          </w:tcPr>
          <w:p w:rsidR="00202E63" w:rsidRPr="0025305B" w:rsidRDefault="00202E63" w:rsidP="00220FC3">
            <w:pPr>
              <w:tabs>
                <w:tab w:val="left" w:pos="3612"/>
              </w:tabs>
              <w:spacing w:before="80" w:after="80"/>
              <w:ind w:right="-108"/>
              <w:rPr>
                <w:rFonts w:ascii="Arial" w:hAnsi="Arial" w:cs="Arial"/>
                <w:b/>
                <w:color w:val="000000" w:themeColor="text1"/>
                <w:sz w:val="22"/>
                <w:szCs w:val="22"/>
              </w:rPr>
            </w:pPr>
            <w:r w:rsidRPr="0025305B">
              <w:rPr>
                <w:rFonts w:ascii="Arial" w:hAnsi="Arial" w:cs="Arial"/>
                <w:b/>
                <w:color w:val="000000" w:themeColor="text1"/>
                <w:sz w:val="22"/>
                <w:szCs w:val="22"/>
              </w:rPr>
              <w:t>Sub-principles (in bold) and behaviours and actions that demonstrate good governance</w:t>
            </w:r>
          </w:p>
        </w:tc>
        <w:tc>
          <w:tcPr>
            <w:tcW w:w="3909" w:type="dxa"/>
            <w:shd w:val="pct15" w:color="auto" w:fill="auto"/>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665" w:type="dxa"/>
            <w:shd w:val="pct15" w:color="auto" w:fill="auto"/>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25305B" w:rsidTr="009724EB">
        <w:tblPrEx>
          <w:shd w:val="clear" w:color="auto" w:fill="auto"/>
        </w:tblPrEx>
        <w:tc>
          <w:tcPr>
            <w:tcW w:w="3632" w:type="dxa"/>
            <w:gridSpan w:val="3"/>
          </w:tcPr>
          <w:p w:rsidR="00202E63" w:rsidRPr="0025305B" w:rsidRDefault="00202E63" w:rsidP="00220FC3">
            <w:pPr>
              <w:autoSpaceDE w:val="0"/>
              <w:autoSpaceDN w:val="0"/>
              <w:adjustRightInd w:val="0"/>
              <w:spacing w:before="80" w:after="80"/>
              <w:ind w:left="33"/>
              <w:rPr>
                <w:rFonts w:ascii="Arial" w:hAnsi="Arial" w:cs="Arial"/>
                <w:b/>
                <w:color w:val="000000" w:themeColor="text1"/>
                <w:sz w:val="22"/>
                <w:szCs w:val="22"/>
              </w:rPr>
            </w:pPr>
            <w:r w:rsidRPr="0025305B">
              <w:rPr>
                <w:rFonts w:ascii="Arial" w:hAnsi="Arial" w:cs="Arial"/>
                <w:b/>
                <w:color w:val="000000" w:themeColor="text1"/>
                <w:sz w:val="22"/>
                <w:szCs w:val="22"/>
              </w:rPr>
              <w:t>Developing the entity’s capacity</w:t>
            </w:r>
          </w:p>
        </w:tc>
        <w:tc>
          <w:tcPr>
            <w:tcW w:w="3909" w:type="dxa"/>
          </w:tcPr>
          <w:p w:rsidR="00202E63" w:rsidRPr="0025305B" w:rsidRDefault="00202E63" w:rsidP="00220FC3">
            <w:pPr>
              <w:spacing w:before="80" w:after="80"/>
              <w:rPr>
                <w:rFonts w:ascii="Arial" w:hAnsi="Arial" w:cs="Arial"/>
                <w:sz w:val="22"/>
                <w:szCs w:val="22"/>
              </w:rPr>
            </w:pPr>
          </w:p>
        </w:tc>
        <w:tc>
          <w:tcPr>
            <w:tcW w:w="2665" w:type="dxa"/>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Pr>
          <w:p w:rsidR="00202E63" w:rsidRPr="0025305B" w:rsidRDefault="00202E63" w:rsidP="00220FC3">
            <w:pPr>
              <w:pStyle w:val="Default"/>
              <w:spacing w:before="80" w:after="80"/>
              <w:rPr>
                <w:color w:val="000000" w:themeColor="text1"/>
                <w:sz w:val="22"/>
                <w:szCs w:val="22"/>
              </w:rPr>
            </w:pPr>
            <w:r w:rsidRPr="0025305B">
              <w:rPr>
                <w:color w:val="000000" w:themeColor="text1"/>
                <w:sz w:val="22"/>
                <w:szCs w:val="22"/>
              </w:rPr>
              <w:t>1.</w:t>
            </w:r>
          </w:p>
        </w:tc>
        <w:tc>
          <w:tcPr>
            <w:tcW w:w="3065" w:type="dxa"/>
            <w:gridSpan w:val="2"/>
          </w:tcPr>
          <w:tbl>
            <w:tblPr>
              <w:tblW w:w="0" w:type="auto"/>
              <w:tblBorders>
                <w:top w:val="nil"/>
                <w:left w:val="nil"/>
                <w:bottom w:val="nil"/>
                <w:right w:val="nil"/>
              </w:tblBorders>
              <w:tblLook w:val="0000" w:firstRow="0" w:lastRow="0" w:firstColumn="0" w:lastColumn="0" w:noHBand="0" w:noVBand="0"/>
            </w:tblPr>
            <w:tblGrid>
              <w:gridCol w:w="2849"/>
            </w:tblGrid>
            <w:tr w:rsidR="00202E63" w:rsidRPr="0025305B" w:rsidTr="00220FC3">
              <w:trPr>
                <w:trHeight w:val="579"/>
              </w:trPr>
              <w:tc>
                <w:tcPr>
                  <w:tcW w:w="0" w:type="auto"/>
                </w:tcPr>
                <w:p w:rsidR="00202E63" w:rsidRPr="0025305B" w:rsidRDefault="00202E63" w:rsidP="00220FC3">
                  <w:pPr>
                    <w:autoSpaceDE w:val="0"/>
                    <w:autoSpaceDN w:val="0"/>
                    <w:adjustRightInd w:val="0"/>
                    <w:spacing w:before="80" w:after="80"/>
                    <w:ind w:left="-74"/>
                    <w:rPr>
                      <w:rFonts w:ascii="Arial" w:hAnsi="Arial" w:cs="Arial"/>
                      <w:color w:val="000000"/>
                      <w:sz w:val="22"/>
                      <w:szCs w:val="22"/>
                    </w:rPr>
                  </w:pPr>
                  <w:r w:rsidRPr="0025305B">
                    <w:rPr>
                      <w:rFonts w:ascii="Arial" w:hAnsi="Arial" w:cs="Arial"/>
                      <w:color w:val="000000"/>
                      <w:sz w:val="22"/>
                      <w:szCs w:val="22"/>
                    </w:rPr>
                    <w:t xml:space="preserve">Reviewing operations, performance use of assets on a regular basis to ensure their continuing effectiveness </w:t>
                  </w:r>
                </w:p>
              </w:tc>
            </w:tr>
          </w:tbl>
          <w:p w:rsidR="00202E63" w:rsidRPr="0025305B" w:rsidRDefault="00202E63" w:rsidP="00220FC3">
            <w:pPr>
              <w:pStyle w:val="Default"/>
              <w:spacing w:before="80" w:after="80"/>
              <w:rPr>
                <w:color w:val="000000" w:themeColor="text1"/>
                <w:sz w:val="22"/>
                <w:szCs w:val="22"/>
              </w:rPr>
            </w:pPr>
          </w:p>
        </w:tc>
        <w:tc>
          <w:tcPr>
            <w:tcW w:w="3909" w:type="dxa"/>
          </w:tcPr>
          <w:p w:rsidR="00202E63" w:rsidRPr="0025305B" w:rsidRDefault="00202E63" w:rsidP="00202E63">
            <w:pPr>
              <w:pStyle w:val="Default"/>
              <w:numPr>
                <w:ilvl w:val="0"/>
                <w:numId w:val="22"/>
              </w:numPr>
              <w:spacing w:before="80" w:after="80"/>
              <w:ind w:left="341" w:right="39" w:hanging="237"/>
              <w:rPr>
                <w:color w:val="auto"/>
                <w:sz w:val="22"/>
                <w:szCs w:val="22"/>
              </w:rPr>
            </w:pPr>
            <w:r w:rsidRPr="0025305B">
              <w:rPr>
                <w:color w:val="auto"/>
                <w:sz w:val="22"/>
                <w:szCs w:val="22"/>
              </w:rPr>
              <w:t xml:space="preserve">Regular reviews of activities, outputs and planned outcomes </w:t>
            </w:r>
          </w:p>
          <w:p w:rsidR="00202E63" w:rsidRPr="0025305B" w:rsidRDefault="00202E63" w:rsidP="00220FC3">
            <w:pPr>
              <w:pStyle w:val="Default"/>
              <w:spacing w:before="80" w:after="80"/>
              <w:ind w:left="341" w:right="39" w:hanging="237"/>
              <w:rPr>
                <w:color w:val="auto"/>
                <w:sz w:val="22"/>
                <w:szCs w:val="22"/>
              </w:rPr>
            </w:pPr>
          </w:p>
        </w:tc>
        <w:tc>
          <w:tcPr>
            <w:tcW w:w="2665" w:type="dxa"/>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Pr>
          <w:p w:rsidR="00202E63" w:rsidRPr="0025305B" w:rsidRDefault="00202E63" w:rsidP="00220FC3">
            <w:pPr>
              <w:pStyle w:val="Default"/>
              <w:spacing w:before="80" w:after="80"/>
              <w:rPr>
                <w:color w:val="000000" w:themeColor="text1"/>
                <w:sz w:val="22"/>
                <w:szCs w:val="22"/>
              </w:rPr>
            </w:pPr>
            <w:r w:rsidRPr="0025305B">
              <w:rPr>
                <w:color w:val="000000" w:themeColor="text1"/>
                <w:sz w:val="22"/>
                <w:szCs w:val="22"/>
              </w:rPr>
              <w:t>2.</w:t>
            </w:r>
          </w:p>
        </w:tc>
        <w:tc>
          <w:tcPr>
            <w:tcW w:w="3065" w:type="dxa"/>
            <w:gridSpan w:val="2"/>
          </w:tcPr>
          <w:p w:rsidR="00202E63" w:rsidRPr="0025305B" w:rsidRDefault="00202E63" w:rsidP="00220FC3">
            <w:pPr>
              <w:pStyle w:val="Default"/>
              <w:spacing w:before="80" w:after="80"/>
              <w:rPr>
                <w:sz w:val="22"/>
                <w:szCs w:val="22"/>
              </w:rPr>
            </w:pPr>
            <w:r w:rsidRPr="0025305B">
              <w:rPr>
                <w:sz w:val="22"/>
                <w:szCs w:val="22"/>
              </w:rPr>
              <w:t xml:space="preserve">Improving resource use through appropriate application of techniques such as benchmarking and other options in order to determine how the authority’s resources are allocated so that outcomes are achieved effectively and efficiently </w:t>
            </w:r>
          </w:p>
        </w:tc>
        <w:tc>
          <w:tcPr>
            <w:tcW w:w="3909" w:type="dxa"/>
          </w:tcPr>
          <w:p w:rsidR="00202E63" w:rsidRPr="0025305B" w:rsidRDefault="00202E63" w:rsidP="00202E63">
            <w:pPr>
              <w:pStyle w:val="Default"/>
              <w:numPr>
                <w:ilvl w:val="0"/>
                <w:numId w:val="22"/>
              </w:numPr>
              <w:spacing w:before="80" w:after="80"/>
              <w:ind w:left="341" w:right="39" w:hanging="237"/>
              <w:rPr>
                <w:color w:val="auto"/>
                <w:sz w:val="22"/>
                <w:szCs w:val="22"/>
              </w:rPr>
            </w:pPr>
            <w:r w:rsidRPr="0025305B">
              <w:rPr>
                <w:color w:val="auto"/>
                <w:sz w:val="22"/>
                <w:szCs w:val="22"/>
              </w:rPr>
              <w:t xml:space="preserve">Utilisation of research and benchmarking exercise </w:t>
            </w:r>
          </w:p>
          <w:p w:rsidR="00202E63" w:rsidRPr="0025305B" w:rsidRDefault="00202E63" w:rsidP="00220FC3">
            <w:pPr>
              <w:pStyle w:val="Default"/>
              <w:spacing w:before="80" w:after="80"/>
              <w:ind w:left="341" w:right="39" w:hanging="237"/>
              <w:rPr>
                <w:color w:val="auto"/>
                <w:sz w:val="22"/>
                <w:szCs w:val="22"/>
              </w:rPr>
            </w:pPr>
          </w:p>
        </w:tc>
        <w:tc>
          <w:tcPr>
            <w:tcW w:w="2665" w:type="dxa"/>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Pr>
          <w:p w:rsidR="00202E63" w:rsidRPr="0025305B" w:rsidRDefault="00202E63" w:rsidP="00220FC3">
            <w:pPr>
              <w:pStyle w:val="Default"/>
              <w:spacing w:before="80" w:after="80"/>
              <w:rPr>
                <w:color w:val="000000" w:themeColor="text1"/>
                <w:sz w:val="22"/>
                <w:szCs w:val="22"/>
              </w:rPr>
            </w:pPr>
            <w:r w:rsidRPr="0025305B">
              <w:rPr>
                <w:color w:val="000000" w:themeColor="text1"/>
                <w:sz w:val="22"/>
                <w:szCs w:val="22"/>
              </w:rPr>
              <w:t>3.</w:t>
            </w:r>
          </w:p>
        </w:tc>
        <w:tc>
          <w:tcPr>
            <w:tcW w:w="3065" w:type="dxa"/>
            <w:gridSpan w:val="2"/>
          </w:tcPr>
          <w:tbl>
            <w:tblPr>
              <w:tblW w:w="0" w:type="auto"/>
              <w:tblBorders>
                <w:top w:val="nil"/>
                <w:left w:val="nil"/>
                <w:bottom w:val="nil"/>
                <w:right w:val="nil"/>
              </w:tblBorders>
              <w:tblLook w:val="0000" w:firstRow="0" w:lastRow="0" w:firstColumn="0" w:lastColumn="0" w:noHBand="0" w:noVBand="0"/>
            </w:tblPr>
            <w:tblGrid>
              <w:gridCol w:w="2849"/>
            </w:tblGrid>
            <w:tr w:rsidR="00202E63" w:rsidRPr="0025305B" w:rsidTr="00220FC3">
              <w:trPr>
                <w:trHeight w:val="579"/>
              </w:trPr>
              <w:tc>
                <w:tcPr>
                  <w:tcW w:w="0" w:type="auto"/>
                </w:tcPr>
                <w:p w:rsidR="00202E63" w:rsidRPr="0025305B" w:rsidRDefault="00202E63" w:rsidP="00220FC3">
                  <w:pPr>
                    <w:autoSpaceDE w:val="0"/>
                    <w:autoSpaceDN w:val="0"/>
                    <w:adjustRightInd w:val="0"/>
                    <w:spacing w:before="80" w:after="80"/>
                    <w:ind w:left="-74"/>
                    <w:rPr>
                      <w:rFonts w:ascii="Arial" w:hAnsi="Arial" w:cs="Arial"/>
                      <w:color w:val="000000"/>
                      <w:sz w:val="22"/>
                      <w:szCs w:val="22"/>
                    </w:rPr>
                  </w:pPr>
                  <w:r w:rsidRPr="0025305B">
                    <w:rPr>
                      <w:rFonts w:ascii="Arial" w:hAnsi="Arial" w:cs="Arial"/>
                      <w:color w:val="000000"/>
                      <w:sz w:val="22"/>
                      <w:szCs w:val="22"/>
                    </w:rPr>
                    <w:t xml:space="preserve">Recognising the benefits of partnerships and collaborative working where added value can be achieved </w:t>
                  </w:r>
                </w:p>
              </w:tc>
            </w:tr>
          </w:tbl>
          <w:p w:rsidR="00202E63" w:rsidRPr="0025305B" w:rsidRDefault="00202E63" w:rsidP="00220FC3">
            <w:pPr>
              <w:pStyle w:val="Default"/>
              <w:spacing w:before="80" w:after="80"/>
              <w:rPr>
                <w:sz w:val="22"/>
                <w:szCs w:val="22"/>
              </w:rPr>
            </w:pPr>
          </w:p>
        </w:tc>
        <w:tc>
          <w:tcPr>
            <w:tcW w:w="3909" w:type="dxa"/>
          </w:tcPr>
          <w:p w:rsidR="00202E63" w:rsidRDefault="00202E63" w:rsidP="00202E63">
            <w:pPr>
              <w:pStyle w:val="Default"/>
              <w:numPr>
                <w:ilvl w:val="0"/>
                <w:numId w:val="22"/>
              </w:numPr>
              <w:spacing w:before="80" w:after="80"/>
              <w:ind w:left="341" w:right="39" w:hanging="237"/>
              <w:rPr>
                <w:color w:val="auto"/>
                <w:sz w:val="22"/>
                <w:szCs w:val="22"/>
              </w:rPr>
            </w:pPr>
            <w:r w:rsidRPr="0025305B">
              <w:rPr>
                <w:color w:val="auto"/>
                <w:sz w:val="22"/>
                <w:szCs w:val="22"/>
              </w:rPr>
              <w:t xml:space="preserve">Effective operation of partnerships which deliver agreed outcomes </w:t>
            </w:r>
          </w:p>
          <w:p w:rsidR="00C86387" w:rsidRPr="0025305B" w:rsidRDefault="00C86387" w:rsidP="00202E63">
            <w:pPr>
              <w:pStyle w:val="Default"/>
              <w:numPr>
                <w:ilvl w:val="0"/>
                <w:numId w:val="22"/>
              </w:numPr>
              <w:spacing w:before="80" w:after="80"/>
              <w:ind w:left="341" w:right="39" w:hanging="237"/>
              <w:rPr>
                <w:color w:val="auto"/>
                <w:sz w:val="22"/>
                <w:szCs w:val="22"/>
              </w:rPr>
            </w:pPr>
            <w:r>
              <w:rPr>
                <w:color w:val="auto"/>
                <w:sz w:val="22"/>
                <w:szCs w:val="22"/>
              </w:rPr>
              <w:t>Devolution of services to parish and town councils</w:t>
            </w:r>
          </w:p>
        </w:tc>
        <w:tc>
          <w:tcPr>
            <w:tcW w:w="2665" w:type="dxa"/>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4.</w:t>
            </w:r>
          </w:p>
        </w:tc>
        <w:tc>
          <w:tcPr>
            <w:tcW w:w="3065" w:type="dxa"/>
            <w:gridSpan w:val="2"/>
          </w:tcPr>
          <w:p w:rsidR="00202E63" w:rsidRPr="0025305B" w:rsidRDefault="00202E63" w:rsidP="00220FC3">
            <w:pPr>
              <w:pStyle w:val="Default"/>
              <w:spacing w:before="80" w:after="80"/>
              <w:rPr>
                <w:sz w:val="22"/>
                <w:szCs w:val="22"/>
              </w:rPr>
            </w:pPr>
            <w:r w:rsidRPr="0025305B">
              <w:rPr>
                <w:sz w:val="22"/>
                <w:szCs w:val="22"/>
              </w:rPr>
              <w:t xml:space="preserve">Developing and maintaining an effective workforce plan to enhance the strategic allocation of resources </w:t>
            </w:r>
          </w:p>
        </w:tc>
        <w:tc>
          <w:tcPr>
            <w:tcW w:w="3909" w:type="dxa"/>
          </w:tcPr>
          <w:p w:rsidR="00202E63" w:rsidRPr="0025305B" w:rsidRDefault="00202E63" w:rsidP="00202E63">
            <w:pPr>
              <w:pStyle w:val="Default"/>
              <w:numPr>
                <w:ilvl w:val="0"/>
                <w:numId w:val="22"/>
              </w:numPr>
              <w:spacing w:before="80" w:after="80"/>
              <w:ind w:left="341" w:right="39" w:hanging="237"/>
              <w:rPr>
                <w:color w:val="auto"/>
                <w:sz w:val="22"/>
                <w:szCs w:val="22"/>
              </w:rPr>
            </w:pPr>
            <w:r w:rsidRPr="0025305B">
              <w:rPr>
                <w:color w:val="auto"/>
                <w:sz w:val="22"/>
                <w:szCs w:val="22"/>
              </w:rPr>
              <w:t xml:space="preserve">Workforce plan </w:t>
            </w:r>
          </w:p>
          <w:p w:rsidR="00202E63" w:rsidRPr="0025305B" w:rsidRDefault="00202E63" w:rsidP="00202E63">
            <w:pPr>
              <w:pStyle w:val="Default"/>
              <w:numPr>
                <w:ilvl w:val="0"/>
                <w:numId w:val="22"/>
              </w:numPr>
              <w:spacing w:before="80" w:after="80"/>
              <w:ind w:left="341" w:right="39" w:hanging="237"/>
              <w:rPr>
                <w:color w:val="auto"/>
                <w:sz w:val="22"/>
                <w:szCs w:val="22"/>
              </w:rPr>
            </w:pPr>
            <w:r w:rsidRPr="0025305B">
              <w:rPr>
                <w:color w:val="auto"/>
                <w:sz w:val="22"/>
                <w:szCs w:val="22"/>
              </w:rPr>
              <w:t xml:space="preserve">Organisational development plan </w:t>
            </w:r>
          </w:p>
          <w:p w:rsidR="00202E63" w:rsidRPr="0025305B" w:rsidRDefault="00202E63" w:rsidP="00220FC3">
            <w:pPr>
              <w:pStyle w:val="Default"/>
              <w:spacing w:before="80" w:after="80"/>
              <w:ind w:left="341" w:right="39" w:hanging="237"/>
              <w:rPr>
                <w:color w:val="auto"/>
                <w:sz w:val="22"/>
                <w:szCs w:val="22"/>
              </w:rPr>
            </w:pPr>
          </w:p>
        </w:tc>
        <w:tc>
          <w:tcPr>
            <w:tcW w:w="2665" w:type="dxa"/>
          </w:tcPr>
          <w:p w:rsidR="00202E63" w:rsidRPr="0025305B" w:rsidRDefault="00202E63" w:rsidP="00220FC3">
            <w:pPr>
              <w:spacing w:before="80" w:after="80"/>
              <w:rPr>
                <w:rFonts w:ascii="Arial" w:hAnsi="Arial" w:cs="Arial"/>
                <w:sz w:val="22"/>
                <w:szCs w:val="22"/>
              </w:rPr>
            </w:pPr>
            <w:r w:rsidRPr="0025305B">
              <w:rPr>
                <w:rFonts w:ascii="Arial" w:hAnsi="Arial" w:cs="Arial"/>
                <w:sz w:val="22"/>
                <w:szCs w:val="22"/>
              </w:rPr>
              <w:t>The Council’s workforce plan is currently under review and will be reported to Members in 2017.</w:t>
            </w:r>
            <w:r w:rsidR="007649AC">
              <w:rPr>
                <w:rFonts w:ascii="Arial" w:hAnsi="Arial" w:cs="Arial"/>
                <w:sz w:val="22"/>
                <w:szCs w:val="22"/>
              </w:rPr>
              <w:t xml:space="preserve"> Service Manager Corporate and HR</w:t>
            </w:r>
          </w:p>
        </w:tc>
      </w:tr>
      <w:tr w:rsidR="00202E63" w:rsidRPr="0025305B" w:rsidTr="00220FC3">
        <w:tblPrEx>
          <w:shd w:val="clear" w:color="auto" w:fill="auto"/>
        </w:tblPrEx>
        <w:tc>
          <w:tcPr>
            <w:tcW w:w="10206" w:type="dxa"/>
            <w:gridSpan w:val="5"/>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b/>
                <w:color w:val="000000" w:themeColor="text1"/>
                <w:sz w:val="22"/>
                <w:szCs w:val="22"/>
              </w:rPr>
              <w:t>Developing the capability of the entity’s leadership and other individuals</w:t>
            </w:r>
          </w:p>
        </w:tc>
      </w:tr>
      <w:tr w:rsidR="00202E63" w:rsidRPr="0025305B" w:rsidTr="009724EB">
        <w:tblPrEx>
          <w:shd w:val="clear" w:color="auto" w:fill="auto"/>
        </w:tblPrEx>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5.</w:t>
            </w:r>
          </w:p>
        </w:tc>
        <w:tc>
          <w:tcPr>
            <w:tcW w:w="3065" w:type="dxa"/>
            <w:gridSpan w:val="2"/>
          </w:tcPr>
          <w:p w:rsidR="00202E63" w:rsidRPr="0025305B" w:rsidRDefault="00202E63" w:rsidP="00220FC3">
            <w:pPr>
              <w:pStyle w:val="Default"/>
              <w:spacing w:before="80" w:after="80"/>
              <w:rPr>
                <w:sz w:val="22"/>
                <w:szCs w:val="22"/>
              </w:rPr>
            </w:pPr>
            <w:r w:rsidRPr="0025305B">
              <w:rPr>
                <w:sz w:val="22"/>
                <w:szCs w:val="22"/>
              </w:rPr>
              <w:t>Developing protocols to ensure that elected and appointed leaders negotiate with each other regarding their respective roles early on in the relationship and that a shared understanding of roles and objectives is maintained</w:t>
            </w:r>
          </w:p>
        </w:tc>
        <w:tc>
          <w:tcPr>
            <w:tcW w:w="3909" w:type="dxa"/>
          </w:tcPr>
          <w:p w:rsidR="00202E63" w:rsidRPr="0025305B" w:rsidRDefault="00202E63" w:rsidP="00202E63">
            <w:pPr>
              <w:pStyle w:val="Default"/>
              <w:numPr>
                <w:ilvl w:val="0"/>
                <w:numId w:val="23"/>
              </w:numPr>
              <w:spacing w:before="80" w:after="80"/>
              <w:ind w:left="341" w:hanging="237"/>
              <w:rPr>
                <w:color w:val="auto"/>
                <w:sz w:val="22"/>
                <w:szCs w:val="22"/>
              </w:rPr>
            </w:pPr>
            <w:r w:rsidRPr="0025305B">
              <w:rPr>
                <w:color w:val="auto"/>
                <w:sz w:val="22"/>
                <w:szCs w:val="22"/>
              </w:rPr>
              <w:t xml:space="preserve">Job descriptions </w:t>
            </w:r>
          </w:p>
          <w:p w:rsidR="00202E63" w:rsidRPr="0025305B" w:rsidRDefault="00202E63" w:rsidP="00202E63">
            <w:pPr>
              <w:pStyle w:val="Default"/>
              <w:numPr>
                <w:ilvl w:val="0"/>
                <w:numId w:val="23"/>
              </w:numPr>
              <w:spacing w:before="80" w:after="80"/>
              <w:ind w:left="341" w:hanging="237"/>
              <w:rPr>
                <w:color w:val="auto"/>
                <w:sz w:val="22"/>
                <w:szCs w:val="22"/>
              </w:rPr>
            </w:pPr>
            <w:r w:rsidRPr="0025305B">
              <w:rPr>
                <w:color w:val="auto"/>
                <w:sz w:val="22"/>
                <w:szCs w:val="22"/>
              </w:rPr>
              <w:t>Head of Paid Service and leader pairings have regular briefings that maintain effective communication</w:t>
            </w:r>
          </w:p>
          <w:p w:rsidR="00202E63" w:rsidRPr="0025305B" w:rsidRDefault="00202E63" w:rsidP="00202E63">
            <w:pPr>
              <w:pStyle w:val="Default"/>
              <w:numPr>
                <w:ilvl w:val="0"/>
                <w:numId w:val="23"/>
              </w:numPr>
              <w:spacing w:before="80" w:after="80"/>
              <w:ind w:left="341" w:hanging="237"/>
              <w:rPr>
                <w:color w:val="FF0000"/>
                <w:sz w:val="22"/>
                <w:szCs w:val="22"/>
              </w:rPr>
            </w:pPr>
            <w:r w:rsidRPr="0025305B">
              <w:rPr>
                <w:color w:val="auto"/>
                <w:sz w:val="22"/>
                <w:szCs w:val="22"/>
              </w:rPr>
              <w:t>Cabinet briefing days</w:t>
            </w:r>
            <w:r w:rsidRPr="0025305B">
              <w:rPr>
                <w:color w:val="FF0000"/>
                <w:sz w:val="22"/>
                <w:szCs w:val="22"/>
              </w:rPr>
              <w:t xml:space="preserve">. </w:t>
            </w:r>
          </w:p>
          <w:p w:rsidR="00202E63" w:rsidRPr="0025305B" w:rsidRDefault="00202E63" w:rsidP="00220FC3">
            <w:pPr>
              <w:pStyle w:val="Default"/>
              <w:spacing w:before="80" w:after="80"/>
              <w:ind w:left="341"/>
              <w:rPr>
                <w:color w:val="FF0000"/>
                <w:sz w:val="22"/>
                <w:szCs w:val="22"/>
              </w:rPr>
            </w:pPr>
          </w:p>
        </w:tc>
        <w:tc>
          <w:tcPr>
            <w:tcW w:w="2665" w:type="dxa"/>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6.</w:t>
            </w:r>
          </w:p>
        </w:tc>
        <w:tc>
          <w:tcPr>
            <w:tcW w:w="3065" w:type="dxa"/>
            <w:gridSpan w:val="2"/>
          </w:tcPr>
          <w:p w:rsidR="00202E63" w:rsidRPr="0025305B" w:rsidRDefault="00202E63" w:rsidP="00220FC3">
            <w:pPr>
              <w:pStyle w:val="Default"/>
              <w:spacing w:before="80" w:after="80"/>
              <w:rPr>
                <w:sz w:val="22"/>
                <w:szCs w:val="22"/>
              </w:rPr>
            </w:pPr>
            <w:r w:rsidRPr="0025305B">
              <w:rPr>
                <w:sz w:val="22"/>
                <w:szCs w:val="22"/>
              </w:rPr>
              <w:t xml:space="preserve">Publishing a statement that specifies the types of decisions that are delegated and those reserved for the collective decision making of the governing body </w:t>
            </w:r>
          </w:p>
        </w:tc>
        <w:tc>
          <w:tcPr>
            <w:tcW w:w="3909" w:type="dxa"/>
          </w:tcPr>
          <w:p w:rsidR="00202E63" w:rsidRPr="0025305B" w:rsidRDefault="00202E63" w:rsidP="00202E63">
            <w:pPr>
              <w:pStyle w:val="Default"/>
              <w:numPr>
                <w:ilvl w:val="0"/>
                <w:numId w:val="23"/>
              </w:numPr>
              <w:spacing w:before="80" w:after="80"/>
              <w:ind w:left="341" w:hanging="237"/>
              <w:rPr>
                <w:color w:val="auto"/>
                <w:sz w:val="22"/>
                <w:szCs w:val="22"/>
              </w:rPr>
            </w:pPr>
            <w:r w:rsidRPr="0025305B">
              <w:rPr>
                <w:color w:val="auto"/>
                <w:sz w:val="22"/>
                <w:szCs w:val="22"/>
              </w:rPr>
              <w:t xml:space="preserve">Scheme of delegation reviewed at least annually in the light of legal and organisational changes </w:t>
            </w:r>
          </w:p>
          <w:p w:rsidR="00202E63" w:rsidRPr="0025305B" w:rsidRDefault="00202E63" w:rsidP="00202E63">
            <w:pPr>
              <w:pStyle w:val="Default"/>
              <w:numPr>
                <w:ilvl w:val="0"/>
                <w:numId w:val="23"/>
              </w:numPr>
              <w:spacing w:before="80" w:after="80"/>
              <w:ind w:left="341" w:hanging="237"/>
              <w:rPr>
                <w:color w:val="FF0000"/>
                <w:sz w:val="22"/>
                <w:szCs w:val="22"/>
              </w:rPr>
            </w:pPr>
            <w:r w:rsidRPr="0025305B">
              <w:rPr>
                <w:color w:val="auto"/>
                <w:sz w:val="22"/>
                <w:szCs w:val="22"/>
              </w:rPr>
              <w:t>Standing orders and financial regulations which are reviewed on a regular basis</w:t>
            </w:r>
          </w:p>
        </w:tc>
        <w:tc>
          <w:tcPr>
            <w:tcW w:w="2665" w:type="dxa"/>
          </w:tcPr>
          <w:p w:rsidR="00202E63" w:rsidRPr="0025305B" w:rsidRDefault="00202E63" w:rsidP="00220FC3">
            <w:pPr>
              <w:spacing w:before="80" w:after="80"/>
              <w:rPr>
                <w:rFonts w:ascii="Arial" w:hAnsi="Arial" w:cs="Arial"/>
                <w:sz w:val="22"/>
                <w:szCs w:val="22"/>
              </w:rPr>
            </w:pPr>
          </w:p>
        </w:tc>
      </w:tr>
      <w:tr w:rsidR="0025305B" w:rsidRPr="0025305B" w:rsidTr="009724EB">
        <w:tblPrEx>
          <w:shd w:val="clear" w:color="auto" w:fill="auto"/>
        </w:tblPrEx>
        <w:tc>
          <w:tcPr>
            <w:tcW w:w="3632" w:type="dxa"/>
            <w:gridSpan w:val="3"/>
            <w:shd w:val="pct15" w:color="auto" w:fill="auto"/>
          </w:tcPr>
          <w:p w:rsidR="0025305B" w:rsidRPr="0025305B" w:rsidRDefault="0025305B" w:rsidP="00220FC3">
            <w:pPr>
              <w:tabs>
                <w:tab w:val="left" w:pos="3612"/>
              </w:tabs>
              <w:spacing w:before="80" w:after="80"/>
              <w:ind w:right="-108"/>
              <w:rPr>
                <w:rFonts w:ascii="Arial" w:hAnsi="Arial" w:cs="Arial"/>
                <w:b/>
                <w:color w:val="000000" w:themeColor="text1"/>
                <w:sz w:val="22"/>
                <w:szCs w:val="22"/>
              </w:rPr>
            </w:pPr>
            <w:r w:rsidRPr="0025305B">
              <w:rPr>
                <w:rFonts w:ascii="Arial" w:hAnsi="Arial" w:cs="Arial"/>
                <w:b/>
                <w:color w:val="000000" w:themeColor="text1"/>
                <w:sz w:val="22"/>
                <w:szCs w:val="22"/>
              </w:rPr>
              <w:lastRenderedPageBreak/>
              <w:t>Sub-principles (in bold) and behaviours and actions that demonstrate good governance</w:t>
            </w:r>
          </w:p>
        </w:tc>
        <w:tc>
          <w:tcPr>
            <w:tcW w:w="3909" w:type="dxa"/>
            <w:shd w:val="pct15" w:color="auto" w:fill="auto"/>
          </w:tcPr>
          <w:p w:rsidR="0025305B" w:rsidRPr="0025305B" w:rsidRDefault="0025305B"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665" w:type="dxa"/>
            <w:shd w:val="pct15" w:color="auto" w:fill="auto"/>
          </w:tcPr>
          <w:p w:rsidR="0025305B" w:rsidRPr="0025305B" w:rsidRDefault="0025305B"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25305B" w:rsidTr="009724EB">
        <w:tblPrEx>
          <w:shd w:val="clear" w:color="auto" w:fill="auto"/>
        </w:tblPrEx>
        <w:tc>
          <w:tcPr>
            <w:tcW w:w="567" w:type="dxa"/>
            <w:tcBorders>
              <w:bottom w:val="single" w:sz="4" w:space="0" w:color="auto"/>
            </w:tcBorders>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7.</w:t>
            </w:r>
          </w:p>
        </w:tc>
        <w:tc>
          <w:tcPr>
            <w:tcW w:w="3065" w:type="dxa"/>
            <w:gridSpan w:val="2"/>
            <w:tcBorders>
              <w:bottom w:val="single" w:sz="4" w:space="0" w:color="auto"/>
            </w:tcBorders>
          </w:tcPr>
          <w:p w:rsidR="00202E63" w:rsidRPr="0025305B" w:rsidRDefault="00202E63" w:rsidP="009724EB">
            <w:pPr>
              <w:pStyle w:val="Default"/>
              <w:spacing w:before="80" w:after="40"/>
              <w:rPr>
                <w:sz w:val="22"/>
                <w:szCs w:val="22"/>
              </w:rPr>
            </w:pPr>
            <w:r w:rsidRPr="0025305B">
              <w:rPr>
                <w:sz w:val="22"/>
                <w:szCs w:val="22"/>
              </w:rPr>
              <w:t xml:space="preserve">Ensuring the leader and the Head of Paid Service have clearly defined and distinctive leadership roles within a structure whereby the </w:t>
            </w:r>
            <w:r w:rsidR="009724EB">
              <w:rPr>
                <w:sz w:val="22"/>
                <w:szCs w:val="22"/>
              </w:rPr>
              <w:t xml:space="preserve">Head of Paid Service </w:t>
            </w:r>
            <w:r w:rsidRPr="0025305B">
              <w:rPr>
                <w:sz w:val="22"/>
                <w:szCs w:val="22"/>
              </w:rPr>
              <w:t xml:space="preserve">leads the authority in implementing strategy and managing the delivery of services and other outputs set by Members and each provides a check and a balance for each other’s authority </w:t>
            </w:r>
          </w:p>
        </w:tc>
        <w:tc>
          <w:tcPr>
            <w:tcW w:w="3909" w:type="dxa"/>
            <w:tcBorders>
              <w:bottom w:val="single" w:sz="4" w:space="0" w:color="auto"/>
            </w:tcBorders>
          </w:tcPr>
          <w:p w:rsidR="00202E63" w:rsidRPr="0025305B" w:rsidRDefault="00202E63" w:rsidP="00202E63">
            <w:pPr>
              <w:pStyle w:val="Default"/>
              <w:numPr>
                <w:ilvl w:val="0"/>
                <w:numId w:val="23"/>
              </w:numPr>
              <w:spacing w:before="80" w:after="80"/>
              <w:ind w:left="341" w:hanging="237"/>
              <w:rPr>
                <w:color w:val="auto"/>
                <w:sz w:val="22"/>
                <w:szCs w:val="22"/>
              </w:rPr>
            </w:pPr>
            <w:r w:rsidRPr="0025305B">
              <w:rPr>
                <w:color w:val="auto"/>
                <w:sz w:val="22"/>
                <w:szCs w:val="22"/>
              </w:rPr>
              <w:t xml:space="preserve">Clear statement of respective roles and responsibilities and how they will be put into practice is contained in the Council’s constitution </w:t>
            </w:r>
          </w:p>
          <w:p w:rsidR="00202E63" w:rsidRPr="0025305B" w:rsidRDefault="00202E63" w:rsidP="00220FC3">
            <w:pPr>
              <w:pStyle w:val="Default"/>
              <w:spacing w:before="80" w:after="80"/>
              <w:ind w:left="341" w:hanging="237"/>
              <w:rPr>
                <w:color w:val="FF0000"/>
                <w:sz w:val="22"/>
                <w:szCs w:val="22"/>
              </w:rPr>
            </w:pPr>
          </w:p>
        </w:tc>
        <w:tc>
          <w:tcPr>
            <w:tcW w:w="2665" w:type="dxa"/>
            <w:tcBorders>
              <w:bottom w:val="single" w:sz="4" w:space="0" w:color="auto"/>
            </w:tcBorders>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Borders>
              <w:bottom w:val="nil"/>
            </w:tcBorders>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8.</w:t>
            </w:r>
          </w:p>
        </w:tc>
        <w:tc>
          <w:tcPr>
            <w:tcW w:w="3065" w:type="dxa"/>
            <w:gridSpan w:val="2"/>
          </w:tcPr>
          <w:p w:rsidR="00202E63" w:rsidRPr="0025305B" w:rsidRDefault="00202E63" w:rsidP="00220FC3">
            <w:pPr>
              <w:pStyle w:val="Default"/>
              <w:spacing w:before="80" w:after="80"/>
              <w:rPr>
                <w:sz w:val="22"/>
                <w:szCs w:val="22"/>
              </w:rPr>
            </w:pPr>
            <w:r w:rsidRPr="0025305B">
              <w:rPr>
                <w:sz w:val="22"/>
                <w:szCs w:val="22"/>
              </w:rPr>
              <w:t xml:space="preserve">Developing the capabilities of Members and senior management to achieve effective shared leadership and to enable the organisation to respond successfully to changing legal and policy demands as well as economic, political and environmental changes and risks by: </w:t>
            </w:r>
          </w:p>
        </w:tc>
        <w:tc>
          <w:tcPr>
            <w:tcW w:w="3909" w:type="dxa"/>
          </w:tcPr>
          <w:tbl>
            <w:tblPr>
              <w:tblW w:w="0" w:type="auto"/>
              <w:tblBorders>
                <w:top w:val="nil"/>
                <w:left w:val="nil"/>
                <w:bottom w:val="nil"/>
                <w:right w:val="nil"/>
              </w:tblBorders>
              <w:tblLook w:val="0000" w:firstRow="0" w:lastRow="0" w:firstColumn="0" w:lastColumn="0" w:noHBand="0" w:noVBand="0"/>
            </w:tblPr>
            <w:tblGrid>
              <w:gridCol w:w="3693"/>
            </w:tblGrid>
            <w:tr w:rsidR="00202E63" w:rsidRPr="0025305B" w:rsidTr="00220FC3">
              <w:trPr>
                <w:trHeight w:val="429"/>
              </w:trPr>
              <w:tc>
                <w:tcPr>
                  <w:tcW w:w="0" w:type="auto"/>
                </w:tcPr>
                <w:p w:rsidR="00202E63" w:rsidRDefault="00202E63" w:rsidP="00202E63">
                  <w:pPr>
                    <w:pStyle w:val="ListParagraph"/>
                    <w:numPr>
                      <w:ilvl w:val="0"/>
                      <w:numId w:val="25"/>
                    </w:numPr>
                    <w:autoSpaceDE w:val="0"/>
                    <w:autoSpaceDN w:val="0"/>
                    <w:adjustRightInd w:val="0"/>
                    <w:spacing w:before="80" w:after="80"/>
                    <w:ind w:left="341" w:hanging="237"/>
                    <w:rPr>
                      <w:rFonts w:ascii="Arial" w:hAnsi="Arial" w:cs="Arial"/>
                      <w:color w:val="000000" w:themeColor="text1"/>
                      <w:sz w:val="22"/>
                      <w:szCs w:val="22"/>
                    </w:rPr>
                  </w:pPr>
                  <w:r w:rsidRPr="0025305B">
                    <w:rPr>
                      <w:rFonts w:ascii="Arial" w:hAnsi="Arial" w:cs="Arial"/>
                      <w:color w:val="000000" w:themeColor="text1"/>
                      <w:sz w:val="22"/>
                      <w:szCs w:val="22"/>
                    </w:rPr>
                    <w:t xml:space="preserve">Access to update courses/ information briefings on new legislation </w:t>
                  </w:r>
                </w:p>
                <w:p w:rsidR="00151B90" w:rsidRPr="0025305B" w:rsidRDefault="00151B90" w:rsidP="00202E63">
                  <w:pPr>
                    <w:pStyle w:val="ListParagraph"/>
                    <w:numPr>
                      <w:ilvl w:val="0"/>
                      <w:numId w:val="25"/>
                    </w:numPr>
                    <w:autoSpaceDE w:val="0"/>
                    <w:autoSpaceDN w:val="0"/>
                    <w:adjustRightInd w:val="0"/>
                    <w:spacing w:before="80" w:after="80"/>
                    <w:ind w:left="341" w:hanging="237"/>
                    <w:rPr>
                      <w:rFonts w:ascii="Arial" w:hAnsi="Arial" w:cs="Arial"/>
                      <w:color w:val="000000" w:themeColor="text1"/>
                      <w:sz w:val="22"/>
                      <w:szCs w:val="22"/>
                    </w:rPr>
                  </w:pPr>
                  <w:r>
                    <w:rPr>
                      <w:rFonts w:ascii="Arial" w:hAnsi="Arial" w:cs="Arial"/>
                      <w:color w:val="000000" w:themeColor="text1"/>
                      <w:sz w:val="22"/>
                      <w:szCs w:val="22"/>
                    </w:rPr>
                    <w:t>Continued commitment to and Award of the South East Charter for Elected Member Development since 2007</w:t>
                  </w:r>
                </w:p>
                <w:p w:rsidR="00202E63" w:rsidRPr="0025305B" w:rsidRDefault="00202E63" w:rsidP="00220FC3">
                  <w:pPr>
                    <w:autoSpaceDE w:val="0"/>
                    <w:autoSpaceDN w:val="0"/>
                    <w:adjustRightInd w:val="0"/>
                    <w:spacing w:before="80" w:after="80"/>
                    <w:ind w:left="341" w:hanging="237"/>
                    <w:rPr>
                      <w:rFonts w:ascii="Arial" w:hAnsi="Arial" w:cs="Arial"/>
                      <w:color w:val="FF0000"/>
                      <w:sz w:val="22"/>
                      <w:szCs w:val="22"/>
                    </w:rPr>
                  </w:pPr>
                </w:p>
              </w:tc>
            </w:tr>
          </w:tbl>
          <w:p w:rsidR="00202E63" w:rsidRPr="0025305B" w:rsidRDefault="00202E63" w:rsidP="00220FC3">
            <w:pPr>
              <w:pStyle w:val="Default"/>
              <w:spacing w:before="80" w:after="80"/>
              <w:ind w:left="341" w:hanging="237"/>
              <w:rPr>
                <w:color w:val="FF0000"/>
                <w:sz w:val="22"/>
                <w:szCs w:val="22"/>
              </w:rPr>
            </w:pPr>
          </w:p>
        </w:tc>
        <w:tc>
          <w:tcPr>
            <w:tcW w:w="2665" w:type="dxa"/>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Borders>
              <w:top w:val="nil"/>
              <w:bottom w:val="nil"/>
            </w:tcBorders>
          </w:tcPr>
          <w:p w:rsidR="00202E63" w:rsidRPr="0025305B" w:rsidRDefault="00202E63" w:rsidP="00220FC3">
            <w:pPr>
              <w:spacing w:before="80" w:after="80"/>
              <w:rPr>
                <w:rFonts w:ascii="Arial" w:hAnsi="Arial" w:cs="Arial"/>
                <w:color w:val="000000" w:themeColor="text1"/>
                <w:sz w:val="22"/>
                <w:szCs w:val="22"/>
              </w:rPr>
            </w:pPr>
          </w:p>
        </w:tc>
        <w:tc>
          <w:tcPr>
            <w:tcW w:w="3065" w:type="dxa"/>
            <w:gridSpan w:val="2"/>
          </w:tcPr>
          <w:p w:rsidR="00202E63" w:rsidRPr="0025305B" w:rsidRDefault="00202E63" w:rsidP="00202E63">
            <w:pPr>
              <w:pStyle w:val="Default"/>
              <w:numPr>
                <w:ilvl w:val="0"/>
                <w:numId w:val="24"/>
              </w:numPr>
              <w:spacing w:before="80" w:after="80"/>
              <w:ind w:left="318" w:hanging="284"/>
              <w:rPr>
                <w:sz w:val="22"/>
                <w:szCs w:val="22"/>
              </w:rPr>
            </w:pPr>
            <w:r w:rsidRPr="0025305B">
              <w:rPr>
                <w:sz w:val="22"/>
                <w:szCs w:val="22"/>
              </w:rPr>
              <w:t xml:space="preserve">ensuring Members and staff have access to appropriate induction tailored to their role and that ongoing training and development matching individual and organisational requirements is available and encouraged </w:t>
            </w:r>
          </w:p>
        </w:tc>
        <w:tc>
          <w:tcPr>
            <w:tcW w:w="3909" w:type="dxa"/>
          </w:tcPr>
          <w:p w:rsidR="00202E63" w:rsidRPr="0025305B" w:rsidRDefault="00202E63" w:rsidP="00202E63">
            <w:pPr>
              <w:pStyle w:val="Default"/>
              <w:numPr>
                <w:ilvl w:val="0"/>
                <w:numId w:val="25"/>
              </w:numPr>
              <w:spacing w:before="80" w:after="80"/>
              <w:ind w:left="341" w:hanging="237"/>
              <w:rPr>
                <w:color w:val="auto"/>
                <w:sz w:val="22"/>
                <w:szCs w:val="22"/>
              </w:rPr>
            </w:pPr>
            <w:r w:rsidRPr="0025305B">
              <w:rPr>
                <w:color w:val="auto"/>
                <w:sz w:val="22"/>
                <w:szCs w:val="22"/>
              </w:rPr>
              <w:t xml:space="preserve">Induction programme </w:t>
            </w:r>
          </w:p>
          <w:p w:rsidR="00202E63" w:rsidRDefault="00202E63" w:rsidP="00202E63">
            <w:pPr>
              <w:pStyle w:val="Default"/>
              <w:numPr>
                <w:ilvl w:val="0"/>
                <w:numId w:val="25"/>
              </w:numPr>
              <w:spacing w:before="80" w:after="80"/>
              <w:ind w:left="341" w:hanging="237"/>
              <w:rPr>
                <w:color w:val="auto"/>
                <w:sz w:val="22"/>
                <w:szCs w:val="22"/>
              </w:rPr>
            </w:pPr>
            <w:r w:rsidRPr="0025305B">
              <w:rPr>
                <w:color w:val="auto"/>
                <w:sz w:val="22"/>
                <w:szCs w:val="22"/>
              </w:rPr>
              <w:t>Personal development plans Officers</w:t>
            </w:r>
          </w:p>
          <w:p w:rsidR="009724EB" w:rsidRPr="0025305B" w:rsidRDefault="009724EB" w:rsidP="00202E63">
            <w:pPr>
              <w:pStyle w:val="Default"/>
              <w:numPr>
                <w:ilvl w:val="0"/>
                <w:numId w:val="25"/>
              </w:numPr>
              <w:spacing w:before="80" w:after="80"/>
              <w:ind w:left="341" w:hanging="237"/>
              <w:rPr>
                <w:color w:val="auto"/>
                <w:sz w:val="22"/>
                <w:szCs w:val="22"/>
              </w:rPr>
            </w:pPr>
            <w:r>
              <w:rPr>
                <w:color w:val="auto"/>
                <w:sz w:val="22"/>
                <w:szCs w:val="22"/>
              </w:rPr>
              <w:t xml:space="preserve">Training Needs </w:t>
            </w:r>
            <w:r w:rsidR="0043200C">
              <w:rPr>
                <w:color w:val="auto"/>
                <w:sz w:val="22"/>
                <w:szCs w:val="22"/>
              </w:rPr>
              <w:t>Analysis for Members undertaken every two years</w:t>
            </w:r>
          </w:p>
          <w:p w:rsidR="00202E63" w:rsidRPr="0025305B" w:rsidRDefault="00202E63" w:rsidP="00220FC3">
            <w:pPr>
              <w:pStyle w:val="Default"/>
              <w:spacing w:before="80" w:after="80"/>
              <w:ind w:left="341" w:hanging="237"/>
              <w:rPr>
                <w:color w:val="FF0000"/>
                <w:sz w:val="22"/>
                <w:szCs w:val="22"/>
              </w:rPr>
            </w:pPr>
          </w:p>
        </w:tc>
        <w:tc>
          <w:tcPr>
            <w:tcW w:w="2665" w:type="dxa"/>
          </w:tcPr>
          <w:p w:rsidR="00202E63" w:rsidRPr="0025305B" w:rsidRDefault="00202E63" w:rsidP="00220FC3">
            <w:pPr>
              <w:spacing w:before="80" w:after="80"/>
              <w:rPr>
                <w:rFonts w:ascii="Arial" w:hAnsi="Arial" w:cs="Arial"/>
                <w:sz w:val="22"/>
                <w:szCs w:val="22"/>
              </w:rPr>
            </w:pPr>
          </w:p>
        </w:tc>
      </w:tr>
      <w:tr w:rsidR="00202E63" w:rsidRPr="0025305B" w:rsidTr="009724EB">
        <w:tblPrEx>
          <w:shd w:val="clear" w:color="auto" w:fill="auto"/>
        </w:tblPrEx>
        <w:tc>
          <w:tcPr>
            <w:tcW w:w="567" w:type="dxa"/>
            <w:tcBorders>
              <w:top w:val="nil"/>
              <w:bottom w:val="nil"/>
            </w:tcBorders>
          </w:tcPr>
          <w:p w:rsidR="00202E63" w:rsidRPr="0025305B" w:rsidRDefault="00202E63" w:rsidP="00220FC3">
            <w:pPr>
              <w:spacing w:before="80" w:after="80"/>
              <w:rPr>
                <w:rFonts w:ascii="Arial" w:hAnsi="Arial" w:cs="Arial"/>
                <w:color w:val="000000" w:themeColor="text1"/>
                <w:sz w:val="22"/>
                <w:szCs w:val="22"/>
              </w:rPr>
            </w:pPr>
          </w:p>
        </w:tc>
        <w:tc>
          <w:tcPr>
            <w:tcW w:w="3065" w:type="dxa"/>
            <w:gridSpan w:val="2"/>
          </w:tcPr>
          <w:tbl>
            <w:tblPr>
              <w:tblW w:w="0" w:type="auto"/>
              <w:tblBorders>
                <w:top w:val="nil"/>
                <w:left w:val="nil"/>
                <w:bottom w:val="nil"/>
                <w:right w:val="nil"/>
              </w:tblBorders>
              <w:tblLook w:val="0000" w:firstRow="0" w:lastRow="0" w:firstColumn="0" w:lastColumn="0" w:noHBand="0" w:noVBand="0"/>
            </w:tblPr>
            <w:tblGrid>
              <w:gridCol w:w="2849"/>
            </w:tblGrid>
            <w:tr w:rsidR="00202E63" w:rsidRPr="0025305B" w:rsidTr="00220FC3">
              <w:trPr>
                <w:trHeight w:val="1329"/>
              </w:trPr>
              <w:tc>
                <w:tcPr>
                  <w:tcW w:w="0" w:type="auto"/>
                </w:tcPr>
                <w:p w:rsidR="00202E63" w:rsidRPr="0025305B" w:rsidRDefault="00202E63" w:rsidP="00202E63">
                  <w:pPr>
                    <w:pStyle w:val="ListParagraph"/>
                    <w:numPr>
                      <w:ilvl w:val="0"/>
                      <w:numId w:val="24"/>
                    </w:numPr>
                    <w:autoSpaceDE w:val="0"/>
                    <w:autoSpaceDN w:val="0"/>
                    <w:adjustRightInd w:val="0"/>
                    <w:spacing w:before="80" w:after="80"/>
                    <w:ind w:left="210" w:hanging="284"/>
                    <w:rPr>
                      <w:rFonts w:ascii="Arial" w:hAnsi="Arial" w:cs="Arial"/>
                      <w:color w:val="000000"/>
                      <w:sz w:val="22"/>
                      <w:szCs w:val="22"/>
                    </w:rPr>
                  </w:pPr>
                  <w:r w:rsidRPr="0025305B">
                    <w:rPr>
                      <w:rFonts w:ascii="Arial" w:hAnsi="Arial" w:cs="Arial"/>
                      <w:color w:val="000000"/>
                      <w:sz w:val="22"/>
                      <w:szCs w:val="22"/>
                    </w:rPr>
                    <w:t xml:space="preserve">ensuring Members and Officers have the appropriate skills, knowledge, resources and support to fulfil their roles and responsibilities and ensuring that they are able to update their knowledge on a continuing basis </w:t>
                  </w:r>
                </w:p>
                <w:p w:rsidR="00202E63" w:rsidRPr="0025305B" w:rsidRDefault="00202E63" w:rsidP="00220FC3">
                  <w:pPr>
                    <w:autoSpaceDE w:val="0"/>
                    <w:autoSpaceDN w:val="0"/>
                    <w:adjustRightInd w:val="0"/>
                    <w:spacing w:before="80" w:after="80"/>
                    <w:ind w:left="318" w:hanging="284"/>
                    <w:rPr>
                      <w:rFonts w:ascii="Arial" w:hAnsi="Arial" w:cs="Arial"/>
                      <w:color w:val="000000"/>
                      <w:sz w:val="22"/>
                      <w:szCs w:val="22"/>
                    </w:rPr>
                  </w:pPr>
                </w:p>
              </w:tc>
            </w:tr>
          </w:tbl>
          <w:p w:rsidR="00202E63" w:rsidRPr="0025305B" w:rsidRDefault="00202E63" w:rsidP="00220FC3">
            <w:pPr>
              <w:pStyle w:val="Default"/>
              <w:spacing w:before="80" w:after="80"/>
              <w:ind w:left="318" w:hanging="284"/>
              <w:rPr>
                <w:sz w:val="22"/>
                <w:szCs w:val="22"/>
              </w:rPr>
            </w:pPr>
          </w:p>
        </w:tc>
        <w:tc>
          <w:tcPr>
            <w:tcW w:w="3909" w:type="dxa"/>
          </w:tcPr>
          <w:p w:rsidR="00202E63" w:rsidRPr="0025305B" w:rsidRDefault="00202E63" w:rsidP="00202E63">
            <w:pPr>
              <w:pStyle w:val="Default"/>
              <w:numPr>
                <w:ilvl w:val="0"/>
                <w:numId w:val="26"/>
              </w:numPr>
              <w:spacing w:before="80" w:after="80"/>
              <w:ind w:left="341" w:hanging="237"/>
              <w:rPr>
                <w:color w:val="auto"/>
                <w:sz w:val="22"/>
                <w:szCs w:val="22"/>
              </w:rPr>
            </w:pPr>
            <w:r w:rsidRPr="0025305B">
              <w:rPr>
                <w:color w:val="auto"/>
                <w:sz w:val="22"/>
                <w:szCs w:val="22"/>
              </w:rPr>
              <w:t xml:space="preserve">Members </w:t>
            </w:r>
            <w:r w:rsidR="005601BD">
              <w:rPr>
                <w:color w:val="auto"/>
                <w:sz w:val="22"/>
                <w:szCs w:val="22"/>
              </w:rPr>
              <w:t xml:space="preserve">have received training to enable them </w:t>
            </w:r>
            <w:r w:rsidRPr="0025305B">
              <w:rPr>
                <w:color w:val="auto"/>
                <w:sz w:val="22"/>
                <w:szCs w:val="22"/>
              </w:rPr>
              <w:t xml:space="preserve">to: </w:t>
            </w:r>
          </w:p>
          <w:p w:rsidR="00202E63" w:rsidRPr="0025305B" w:rsidRDefault="00202E63" w:rsidP="00202E63">
            <w:pPr>
              <w:pStyle w:val="Default"/>
              <w:numPr>
                <w:ilvl w:val="0"/>
                <w:numId w:val="27"/>
              </w:numPr>
              <w:spacing w:before="80" w:after="80"/>
              <w:rPr>
                <w:color w:val="auto"/>
                <w:sz w:val="22"/>
                <w:szCs w:val="22"/>
              </w:rPr>
            </w:pPr>
            <w:r w:rsidRPr="0025305B">
              <w:rPr>
                <w:color w:val="auto"/>
                <w:sz w:val="22"/>
                <w:szCs w:val="22"/>
              </w:rPr>
              <w:t xml:space="preserve">scrutinise and challenge </w:t>
            </w:r>
          </w:p>
          <w:p w:rsidR="00202E63" w:rsidRPr="0025305B" w:rsidRDefault="00202E63" w:rsidP="00202E63">
            <w:pPr>
              <w:pStyle w:val="Default"/>
              <w:numPr>
                <w:ilvl w:val="0"/>
                <w:numId w:val="27"/>
              </w:numPr>
              <w:spacing w:before="80" w:after="80"/>
              <w:rPr>
                <w:color w:val="auto"/>
                <w:sz w:val="22"/>
                <w:szCs w:val="22"/>
              </w:rPr>
            </w:pPr>
            <w:r w:rsidRPr="0025305B">
              <w:rPr>
                <w:color w:val="auto"/>
                <w:sz w:val="22"/>
                <w:szCs w:val="22"/>
              </w:rPr>
              <w:t xml:space="preserve">recognise when outside expert advice is required </w:t>
            </w:r>
          </w:p>
          <w:p w:rsidR="00202E63" w:rsidRPr="0025305B" w:rsidRDefault="00202E63" w:rsidP="00202E63">
            <w:pPr>
              <w:pStyle w:val="Default"/>
              <w:numPr>
                <w:ilvl w:val="0"/>
                <w:numId w:val="27"/>
              </w:numPr>
              <w:spacing w:before="80" w:after="80"/>
              <w:rPr>
                <w:color w:val="auto"/>
                <w:sz w:val="22"/>
                <w:szCs w:val="22"/>
              </w:rPr>
            </w:pPr>
            <w:r w:rsidRPr="0025305B">
              <w:rPr>
                <w:color w:val="auto"/>
                <w:sz w:val="22"/>
                <w:szCs w:val="22"/>
              </w:rPr>
              <w:t xml:space="preserve">promote trust </w:t>
            </w:r>
          </w:p>
          <w:p w:rsidR="00202E63" w:rsidRPr="0025305B" w:rsidRDefault="00202E63" w:rsidP="00202E63">
            <w:pPr>
              <w:pStyle w:val="Default"/>
              <w:numPr>
                <w:ilvl w:val="0"/>
                <w:numId w:val="27"/>
              </w:numPr>
              <w:spacing w:before="80" w:after="80"/>
              <w:rPr>
                <w:color w:val="auto"/>
                <w:sz w:val="22"/>
                <w:szCs w:val="22"/>
              </w:rPr>
            </w:pPr>
            <w:r w:rsidRPr="0025305B">
              <w:rPr>
                <w:color w:val="auto"/>
                <w:sz w:val="22"/>
                <w:szCs w:val="22"/>
              </w:rPr>
              <w:t xml:space="preserve">work in partnership </w:t>
            </w:r>
          </w:p>
          <w:p w:rsidR="00202E63" w:rsidRPr="0025305B" w:rsidRDefault="00202E63" w:rsidP="00202E63">
            <w:pPr>
              <w:pStyle w:val="Default"/>
              <w:numPr>
                <w:ilvl w:val="0"/>
                <w:numId w:val="27"/>
              </w:numPr>
              <w:spacing w:before="80" w:after="80"/>
              <w:rPr>
                <w:color w:val="auto"/>
                <w:sz w:val="22"/>
                <w:szCs w:val="22"/>
              </w:rPr>
            </w:pPr>
            <w:r w:rsidRPr="0025305B">
              <w:rPr>
                <w:color w:val="auto"/>
                <w:sz w:val="22"/>
                <w:szCs w:val="22"/>
              </w:rPr>
              <w:t xml:space="preserve">lead the organisation </w:t>
            </w:r>
          </w:p>
          <w:p w:rsidR="00202E63" w:rsidRPr="0025305B" w:rsidRDefault="00202E63" w:rsidP="00202E63">
            <w:pPr>
              <w:pStyle w:val="Default"/>
              <w:numPr>
                <w:ilvl w:val="0"/>
                <w:numId w:val="27"/>
              </w:numPr>
              <w:spacing w:before="80" w:after="80"/>
              <w:rPr>
                <w:color w:val="auto"/>
                <w:sz w:val="22"/>
                <w:szCs w:val="22"/>
              </w:rPr>
            </w:pPr>
            <w:r w:rsidRPr="0025305B">
              <w:rPr>
                <w:color w:val="auto"/>
                <w:sz w:val="22"/>
                <w:szCs w:val="22"/>
              </w:rPr>
              <w:t xml:space="preserve">act as a community leader </w:t>
            </w:r>
          </w:p>
          <w:p w:rsidR="00202E63" w:rsidRPr="0025305B" w:rsidRDefault="00202E63" w:rsidP="00202E63">
            <w:pPr>
              <w:pStyle w:val="Default"/>
              <w:numPr>
                <w:ilvl w:val="0"/>
                <w:numId w:val="26"/>
              </w:numPr>
              <w:spacing w:before="80" w:after="80"/>
              <w:ind w:left="341" w:hanging="237"/>
              <w:rPr>
                <w:color w:val="auto"/>
                <w:sz w:val="22"/>
                <w:szCs w:val="22"/>
              </w:rPr>
            </w:pPr>
            <w:r w:rsidRPr="0025305B">
              <w:rPr>
                <w:color w:val="auto"/>
                <w:sz w:val="22"/>
                <w:szCs w:val="22"/>
              </w:rPr>
              <w:t xml:space="preserve">Efficient systems and technology </w:t>
            </w:r>
          </w:p>
        </w:tc>
        <w:tc>
          <w:tcPr>
            <w:tcW w:w="2665" w:type="dxa"/>
          </w:tcPr>
          <w:p w:rsidR="00202E63" w:rsidRPr="0025305B" w:rsidRDefault="00202E63" w:rsidP="00220FC3">
            <w:pPr>
              <w:spacing w:before="80" w:after="80"/>
              <w:rPr>
                <w:rFonts w:ascii="Arial" w:hAnsi="Arial" w:cs="Arial"/>
                <w:sz w:val="22"/>
                <w:szCs w:val="22"/>
              </w:rPr>
            </w:pPr>
          </w:p>
        </w:tc>
      </w:tr>
    </w:tbl>
    <w:p w:rsidR="009724EB" w:rsidRDefault="009724EB">
      <w:r>
        <w:br w:type="page"/>
      </w:r>
    </w:p>
    <w:tbl>
      <w:tblPr>
        <w:tblStyle w:val="TableGrid"/>
        <w:tblW w:w="10206" w:type="dxa"/>
        <w:tblInd w:w="-459" w:type="dxa"/>
        <w:tblLook w:val="04A0" w:firstRow="1" w:lastRow="0" w:firstColumn="1" w:lastColumn="0" w:noHBand="0" w:noVBand="1"/>
      </w:tblPr>
      <w:tblGrid>
        <w:gridCol w:w="567"/>
        <w:gridCol w:w="3064"/>
        <w:gridCol w:w="3909"/>
        <w:gridCol w:w="2666"/>
      </w:tblGrid>
      <w:tr w:rsidR="009724EB" w:rsidRPr="0025305B" w:rsidTr="004E1BD6">
        <w:tc>
          <w:tcPr>
            <w:tcW w:w="3631" w:type="dxa"/>
            <w:gridSpan w:val="2"/>
            <w:shd w:val="pct15" w:color="auto" w:fill="auto"/>
          </w:tcPr>
          <w:p w:rsidR="009724EB" w:rsidRPr="0025305B" w:rsidRDefault="009724EB" w:rsidP="00302F30">
            <w:pPr>
              <w:tabs>
                <w:tab w:val="left" w:pos="3612"/>
              </w:tabs>
              <w:spacing w:before="80" w:after="80"/>
              <w:ind w:right="-108"/>
              <w:rPr>
                <w:rFonts w:ascii="Arial" w:hAnsi="Arial" w:cs="Arial"/>
                <w:b/>
                <w:color w:val="000000" w:themeColor="text1"/>
                <w:sz w:val="22"/>
                <w:szCs w:val="22"/>
              </w:rPr>
            </w:pPr>
            <w:r w:rsidRPr="0025305B">
              <w:rPr>
                <w:rFonts w:ascii="Arial" w:hAnsi="Arial" w:cs="Arial"/>
                <w:b/>
                <w:color w:val="000000" w:themeColor="text1"/>
                <w:sz w:val="22"/>
                <w:szCs w:val="22"/>
              </w:rPr>
              <w:lastRenderedPageBreak/>
              <w:t>Sub-principles (in bold) and behaviours and actions that demonstrate good governance</w:t>
            </w:r>
          </w:p>
        </w:tc>
        <w:tc>
          <w:tcPr>
            <w:tcW w:w="3909" w:type="dxa"/>
            <w:shd w:val="pct15" w:color="auto" w:fill="auto"/>
          </w:tcPr>
          <w:p w:rsidR="009724EB" w:rsidRPr="0025305B" w:rsidRDefault="009724EB" w:rsidP="00302F30">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666" w:type="dxa"/>
            <w:shd w:val="pct15" w:color="auto" w:fill="auto"/>
          </w:tcPr>
          <w:p w:rsidR="009724EB" w:rsidRPr="0025305B" w:rsidRDefault="009724EB" w:rsidP="00302F30">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25305B" w:rsidTr="004E1BD6">
        <w:tc>
          <w:tcPr>
            <w:tcW w:w="567" w:type="dxa"/>
            <w:tcBorders>
              <w:top w:val="nil"/>
            </w:tcBorders>
          </w:tcPr>
          <w:p w:rsidR="00202E63" w:rsidRPr="0025305B" w:rsidRDefault="00202E63" w:rsidP="00220FC3">
            <w:pPr>
              <w:spacing w:before="80" w:after="80"/>
              <w:rPr>
                <w:rFonts w:ascii="Arial" w:hAnsi="Arial" w:cs="Arial"/>
                <w:color w:val="000000" w:themeColor="text1"/>
                <w:sz w:val="22"/>
                <w:szCs w:val="22"/>
              </w:rPr>
            </w:pPr>
          </w:p>
        </w:tc>
        <w:tc>
          <w:tcPr>
            <w:tcW w:w="3064" w:type="dxa"/>
          </w:tcPr>
          <w:p w:rsidR="00202E63" w:rsidRPr="0025305B" w:rsidRDefault="00202E63" w:rsidP="00202E63">
            <w:pPr>
              <w:pStyle w:val="Default"/>
              <w:numPr>
                <w:ilvl w:val="0"/>
                <w:numId w:val="24"/>
              </w:numPr>
              <w:spacing w:before="80" w:after="80"/>
              <w:ind w:left="318" w:hanging="284"/>
              <w:rPr>
                <w:sz w:val="22"/>
                <w:szCs w:val="22"/>
              </w:rPr>
            </w:pPr>
            <w:r w:rsidRPr="0025305B">
              <w:rPr>
                <w:sz w:val="22"/>
                <w:szCs w:val="22"/>
              </w:rPr>
              <w:t xml:space="preserve">ensuring personal, organisational and system-wide development through shared learning, including lessons learnt from governance weaknesses both internal and external </w:t>
            </w:r>
          </w:p>
        </w:tc>
        <w:tc>
          <w:tcPr>
            <w:tcW w:w="3909" w:type="dxa"/>
          </w:tcPr>
          <w:p w:rsidR="00202E63" w:rsidRPr="0025305B" w:rsidRDefault="00202E63" w:rsidP="00202E63">
            <w:pPr>
              <w:pStyle w:val="Default"/>
              <w:numPr>
                <w:ilvl w:val="0"/>
                <w:numId w:val="28"/>
              </w:numPr>
              <w:spacing w:before="80" w:after="80"/>
              <w:ind w:left="341" w:hanging="237"/>
              <w:rPr>
                <w:color w:val="auto"/>
                <w:sz w:val="22"/>
                <w:szCs w:val="22"/>
              </w:rPr>
            </w:pPr>
            <w:r w:rsidRPr="0025305B">
              <w:rPr>
                <w:color w:val="auto"/>
                <w:sz w:val="22"/>
                <w:szCs w:val="22"/>
              </w:rPr>
              <w:t xml:space="preserve">Arrangements for succession planning </w:t>
            </w:r>
          </w:p>
          <w:p w:rsidR="00202E63" w:rsidRPr="0025305B" w:rsidRDefault="00202E63" w:rsidP="00202E63">
            <w:pPr>
              <w:pStyle w:val="Default"/>
              <w:numPr>
                <w:ilvl w:val="0"/>
                <w:numId w:val="28"/>
              </w:numPr>
              <w:spacing w:before="80" w:after="80"/>
              <w:ind w:left="341" w:hanging="237"/>
              <w:rPr>
                <w:color w:val="auto"/>
                <w:sz w:val="22"/>
                <w:szCs w:val="22"/>
              </w:rPr>
            </w:pPr>
            <w:r w:rsidRPr="0025305B">
              <w:rPr>
                <w:color w:val="auto"/>
                <w:sz w:val="22"/>
                <w:szCs w:val="22"/>
              </w:rPr>
              <w:t>Regular management training courses</w:t>
            </w:r>
          </w:p>
          <w:p w:rsidR="00202E63" w:rsidRPr="0025305B" w:rsidRDefault="00202E63" w:rsidP="00202E63">
            <w:pPr>
              <w:pStyle w:val="Default"/>
              <w:numPr>
                <w:ilvl w:val="0"/>
                <w:numId w:val="28"/>
              </w:numPr>
              <w:spacing w:before="80" w:after="80"/>
              <w:ind w:left="341" w:hanging="237"/>
              <w:rPr>
                <w:color w:val="auto"/>
                <w:sz w:val="22"/>
                <w:szCs w:val="22"/>
              </w:rPr>
            </w:pPr>
            <w:r w:rsidRPr="0025305B">
              <w:rPr>
                <w:color w:val="auto"/>
                <w:sz w:val="22"/>
                <w:szCs w:val="22"/>
              </w:rPr>
              <w:t>Senior Officer reviews of Appraisals</w:t>
            </w:r>
          </w:p>
          <w:p w:rsidR="00202E63" w:rsidRPr="0025305B" w:rsidRDefault="00202E63" w:rsidP="00220FC3">
            <w:pPr>
              <w:pStyle w:val="Default"/>
              <w:spacing w:before="80" w:after="80"/>
              <w:rPr>
                <w:color w:val="auto"/>
                <w:sz w:val="22"/>
                <w:szCs w:val="22"/>
              </w:rPr>
            </w:pPr>
          </w:p>
        </w:tc>
        <w:tc>
          <w:tcPr>
            <w:tcW w:w="2666" w:type="dxa"/>
          </w:tcPr>
          <w:p w:rsidR="00202E63" w:rsidRPr="0025305B" w:rsidRDefault="00202E63" w:rsidP="00220FC3">
            <w:pPr>
              <w:spacing w:before="80" w:after="80"/>
              <w:rPr>
                <w:rFonts w:ascii="Arial" w:hAnsi="Arial" w:cs="Arial"/>
                <w:sz w:val="22"/>
                <w:szCs w:val="22"/>
              </w:rPr>
            </w:pPr>
          </w:p>
        </w:tc>
      </w:tr>
      <w:tr w:rsidR="00202E63" w:rsidRPr="0025305B" w:rsidTr="004E1BD6">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9.</w:t>
            </w:r>
          </w:p>
        </w:tc>
        <w:tc>
          <w:tcPr>
            <w:tcW w:w="3064" w:type="dxa"/>
          </w:tcPr>
          <w:p w:rsidR="00202E63" w:rsidRPr="0025305B" w:rsidRDefault="00202E63" w:rsidP="00220FC3">
            <w:pPr>
              <w:pStyle w:val="Default"/>
              <w:spacing w:before="80" w:after="80"/>
              <w:rPr>
                <w:sz w:val="22"/>
                <w:szCs w:val="22"/>
              </w:rPr>
            </w:pPr>
            <w:r w:rsidRPr="0025305B">
              <w:rPr>
                <w:sz w:val="22"/>
                <w:szCs w:val="22"/>
              </w:rPr>
              <w:t xml:space="preserve">Ensuring that there are structures in place to encourage public participation </w:t>
            </w:r>
          </w:p>
        </w:tc>
        <w:tc>
          <w:tcPr>
            <w:tcW w:w="3909" w:type="dxa"/>
          </w:tcPr>
          <w:p w:rsidR="00202E63" w:rsidRPr="0025305B" w:rsidRDefault="00202E63" w:rsidP="00202E63">
            <w:pPr>
              <w:pStyle w:val="Default"/>
              <w:numPr>
                <w:ilvl w:val="0"/>
                <w:numId w:val="29"/>
              </w:numPr>
              <w:spacing w:before="80" w:after="80"/>
              <w:ind w:left="341" w:hanging="237"/>
              <w:rPr>
                <w:color w:val="auto"/>
                <w:sz w:val="22"/>
                <w:szCs w:val="22"/>
              </w:rPr>
            </w:pPr>
            <w:r w:rsidRPr="0025305B">
              <w:rPr>
                <w:color w:val="auto"/>
                <w:sz w:val="22"/>
                <w:szCs w:val="22"/>
              </w:rPr>
              <w:t xml:space="preserve">Citizens panels </w:t>
            </w:r>
          </w:p>
          <w:p w:rsidR="00202E63" w:rsidRPr="0025305B" w:rsidRDefault="00202E63" w:rsidP="00202E63">
            <w:pPr>
              <w:pStyle w:val="Default"/>
              <w:numPr>
                <w:ilvl w:val="0"/>
                <w:numId w:val="29"/>
              </w:numPr>
              <w:spacing w:before="80" w:after="80"/>
              <w:ind w:left="341" w:hanging="237"/>
              <w:rPr>
                <w:color w:val="auto"/>
                <w:sz w:val="22"/>
                <w:szCs w:val="22"/>
              </w:rPr>
            </w:pPr>
            <w:r w:rsidRPr="0025305B">
              <w:rPr>
                <w:color w:val="auto"/>
                <w:sz w:val="22"/>
                <w:szCs w:val="22"/>
              </w:rPr>
              <w:t xml:space="preserve">Key Stakeholder forums terms of reference. This is based on common activities. E.g. Health and Housing Sub group. </w:t>
            </w:r>
          </w:p>
          <w:p w:rsidR="00202E63" w:rsidRPr="0025305B" w:rsidRDefault="00202E63" w:rsidP="00202E63">
            <w:pPr>
              <w:pStyle w:val="Default"/>
              <w:numPr>
                <w:ilvl w:val="0"/>
                <w:numId w:val="29"/>
              </w:numPr>
              <w:spacing w:before="80" w:after="80"/>
              <w:ind w:left="341" w:hanging="237"/>
              <w:rPr>
                <w:color w:val="FF0000"/>
                <w:sz w:val="22"/>
                <w:szCs w:val="22"/>
              </w:rPr>
            </w:pPr>
            <w:r w:rsidRPr="0025305B">
              <w:rPr>
                <w:color w:val="auto"/>
                <w:sz w:val="22"/>
                <w:szCs w:val="22"/>
              </w:rPr>
              <w:t xml:space="preserve">Strategic partnership frameworks </w:t>
            </w:r>
          </w:p>
        </w:tc>
        <w:tc>
          <w:tcPr>
            <w:tcW w:w="2666" w:type="dxa"/>
          </w:tcPr>
          <w:p w:rsidR="00202E63" w:rsidRPr="0025305B" w:rsidRDefault="00202E63" w:rsidP="00220FC3">
            <w:pPr>
              <w:spacing w:before="80" w:after="80"/>
              <w:rPr>
                <w:rFonts w:ascii="Arial" w:hAnsi="Arial" w:cs="Arial"/>
                <w:sz w:val="22"/>
                <w:szCs w:val="22"/>
              </w:rPr>
            </w:pPr>
          </w:p>
        </w:tc>
      </w:tr>
      <w:tr w:rsidR="00202E63" w:rsidRPr="0025305B" w:rsidTr="004E1BD6">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10.</w:t>
            </w:r>
          </w:p>
        </w:tc>
        <w:tc>
          <w:tcPr>
            <w:tcW w:w="3064" w:type="dxa"/>
          </w:tcPr>
          <w:p w:rsidR="00202E63" w:rsidRPr="0025305B" w:rsidRDefault="00202E63" w:rsidP="00220FC3">
            <w:pPr>
              <w:pStyle w:val="Default"/>
              <w:spacing w:before="80" w:after="80"/>
              <w:rPr>
                <w:sz w:val="22"/>
                <w:szCs w:val="22"/>
              </w:rPr>
            </w:pPr>
            <w:r w:rsidRPr="0025305B">
              <w:rPr>
                <w:sz w:val="22"/>
                <w:szCs w:val="22"/>
              </w:rPr>
              <w:t xml:space="preserve">Taking steps to consider the leadership’s own effectiveness and ensuring leaders are open to constructive feedback from peer review and inspections </w:t>
            </w:r>
          </w:p>
        </w:tc>
        <w:tc>
          <w:tcPr>
            <w:tcW w:w="3909" w:type="dxa"/>
          </w:tcPr>
          <w:p w:rsidR="00202E63" w:rsidRPr="0025305B" w:rsidRDefault="00202E63" w:rsidP="00202E63">
            <w:pPr>
              <w:pStyle w:val="Default"/>
              <w:numPr>
                <w:ilvl w:val="0"/>
                <w:numId w:val="29"/>
              </w:numPr>
              <w:spacing w:before="80" w:after="80"/>
              <w:ind w:left="341" w:hanging="237"/>
              <w:rPr>
                <w:color w:val="auto"/>
                <w:sz w:val="22"/>
                <w:szCs w:val="22"/>
              </w:rPr>
            </w:pPr>
            <w:r w:rsidRPr="0025305B">
              <w:rPr>
                <w:color w:val="auto"/>
                <w:sz w:val="22"/>
                <w:szCs w:val="22"/>
              </w:rPr>
              <w:t xml:space="preserve">Reviewing individual Member performance on a regular basis taking account of their attendance and considering any training or development needs </w:t>
            </w:r>
          </w:p>
          <w:p w:rsidR="00202E63" w:rsidRPr="0025305B" w:rsidRDefault="00202E63" w:rsidP="00202E63">
            <w:pPr>
              <w:pStyle w:val="Default"/>
              <w:numPr>
                <w:ilvl w:val="0"/>
                <w:numId w:val="29"/>
              </w:numPr>
              <w:spacing w:before="80" w:after="80"/>
              <w:ind w:left="341" w:hanging="237"/>
              <w:rPr>
                <w:color w:val="FF0000"/>
                <w:sz w:val="22"/>
                <w:szCs w:val="22"/>
              </w:rPr>
            </w:pPr>
            <w:r w:rsidRPr="0025305B">
              <w:rPr>
                <w:color w:val="auto"/>
                <w:sz w:val="22"/>
                <w:szCs w:val="22"/>
              </w:rPr>
              <w:t xml:space="preserve">Peer reviews </w:t>
            </w:r>
          </w:p>
        </w:tc>
        <w:tc>
          <w:tcPr>
            <w:tcW w:w="2666" w:type="dxa"/>
          </w:tcPr>
          <w:p w:rsidR="00202E63" w:rsidRPr="0025305B" w:rsidRDefault="00202E63" w:rsidP="00220FC3">
            <w:pPr>
              <w:spacing w:before="80" w:after="80"/>
              <w:rPr>
                <w:rFonts w:ascii="Arial" w:hAnsi="Arial" w:cs="Arial"/>
                <w:sz w:val="22"/>
                <w:szCs w:val="22"/>
              </w:rPr>
            </w:pPr>
          </w:p>
        </w:tc>
      </w:tr>
      <w:tr w:rsidR="00202E63" w:rsidRPr="00F82C00" w:rsidTr="004E1BD6">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11.</w:t>
            </w:r>
          </w:p>
        </w:tc>
        <w:tc>
          <w:tcPr>
            <w:tcW w:w="3064" w:type="dxa"/>
          </w:tcPr>
          <w:p w:rsidR="00202E63" w:rsidRPr="0025305B" w:rsidRDefault="00202E63" w:rsidP="00220FC3">
            <w:pPr>
              <w:pStyle w:val="Default"/>
              <w:spacing w:before="80" w:after="80"/>
              <w:rPr>
                <w:sz w:val="22"/>
                <w:szCs w:val="22"/>
              </w:rPr>
            </w:pPr>
            <w:r w:rsidRPr="0025305B">
              <w:rPr>
                <w:sz w:val="22"/>
                <w:szCs w:val="22"/>
              </w:rPr>
              <w:t xml:space="preserve">Holding staff to account through regular performance reviews which take account of training or development needs </w:t>
            </w:r>
          </w:p>
        </w:tc>
        <w:tc>
          <w:tcPr>
            <w:tcW w:w="3909" w:type="dxa"/>
          </w:tcPr>
          <w:p w:rsidR="00202E63" w:rsidRPr="0025305B" w:rsidRDefault="00202E63" w:rsidP="00202E63">
            <w:pPr>
              <w:pStyle w:val="Default"/>
              <w:numPr>
                <w:ilvl w:val="0"/>
                <w:numId w:val="29"/>
              </w:numPr>
              <w:spacing w:before="80" w:after="80"/>
              <w:ind w:left="341" w:hanging="237"/>
              <w:rPr>
                <w:color w:val="auto"/>
                <w:sz w:val="22"/>
                <w:szCs w:val="22"/>
              </w:rPr>
            </w:pPr>
            <w:r w:rsidRPr="0025305B">
              <w:rPr>
                <w:color w:val="auto"/>
                <w:sz w:val="22"/>
                <w:szCs w:val="22"/>
              </w:rPr>
              <w:t xml:space="preserve">Training and development plan </w:t>
            </w:r>
          </w:p>
          <w:p w:rsidR="00202E63" w:rsidRPr="0025305B" w:rsidRDefault="00202E63" w:rsidP="00202E63">
            <w:pPr>
              <w:pStyle w:val="Default"/>
              <w:numPr>
                <w:ilvl w:val="0"/>
                <w:numId w:val="29"/>
              </w:numPr>
              <w:spacing w:before="80" w:after="80"/>
              <w:ind w:left="341" w:hanging="237"/>
              <w:rPr>
                <w:color w:val="auto"/>
                <w:sz w:val="22"/>
                <w:szCs w:val="22"/>
              </w:rPr>
            </w:pPr>
            <w:r w:rsidRPr="0025305B">
              <w:rPr>
                <w:color w:val="auto"/>
                <w:sz w:val="22"/>
                <w:szCs w:val="22"/>
              </w:rPr>
              <w:t xml:space="preserve">Staff development plans linked to appraisals </w:t>
            </w:r>
          </w:p>
          <w:p w:rsidR="00202E63" w:rsidRPr="00277747" w:rsidRDefault="00202E63" w:rsidP="00202E63">
            <w:pPr>
              <w:pStyle w:val="Default"/>
              <w:numPr>
                <w:ilvl w:val="0"/>
                <w:numId w:val="29"/>
              </w:numPr>
              <w:spacing w:before="80" w:after="80"/>
              <w:ind w:left="341" w:hanging="237"/>
              <w:rPr>
                <w:color w:val="FF0000"/>
                <w:sz w:val="22"/>
                <w:szCs w:val="22"/>
              </w:rPr>
            </w:pPr>
            <w:r w:rsidRPr="0025305B">
              <w:rPr>
                <w:color w:val="auto"/>
                <w:sz w:val="22"/>
                <w:szCs w:val="22"/>
              </w:rPr>
              <w:t>Implementing appropriate human resource policies and ensuring that they are working effectively</w:t>
            </w:r>
          </w:p>
          <w:p w:rsidR="00277747" w:rsidRPr="0025305B" w:rsidRDefault="00277747" w:rsidP="00202E63">
            <w:pPr>
              <w:pStyle w:val="Default"/>
              <w:numPr>
                <w:ilvl w:val="0"/>
                <w:numId w:val="29"/>
              </w:numPr>
              <w:spacing w:before="80" w:after="80"/>
              <w:ind w:left="341" w:hanging="237"/>
              <w:rPr>
                <w:color w:val="FF0000"/>
                <w:sz w:val="22"/>
                <w:szCs w:val="22"/>
              </w:rPr>
            </w:pPr>
            <w:r>
              <w:rPr>
                <w:color w:val="auto"/>
                <w:sz w:val="22"/>
                <w:szCs w:val="22"/>
              </w:rPr>
              <w:t>Taking action when necessary to deal with poor performance</w:t>
            </w:r>
          </w:p>
        </w:tc>
        <w:tc>
          <w:tcPr>
            <w:tcW w:w="2666" w:type="dxa"/>
          </w:tcPr>
          <w:p w:rsidR="00202E63" w:rsidRPr="0025305B" w:rsidRDefault="00202E63" w:rsidP="00220FC3">
            <w:pPr>
              <w:spacing w:before="80" w:after="80"/>
              <w:rPr>
                <w:rFonts w:ascii="Arial" w:hAnsi="Arial" w:cs="Arial"/>
                <w:sz w:val="22"/>
                <w:szCs w:val="22"/>
              </w:rPr>
            </w:pPr>
          </w:p>
        </w:tc>
      </w:tr>
      <w:tr w:rsidR="00202E63" w:rsidRPr="00F82C00" w:rsidTr="004E1BD6">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12.</w:t>
            </w:r>
          </w:p>
        </w:tc>
        <w:tc>
          <w:tcPr>
            <w:tcW w:w="3064" w:type="dxa"/>
          </w:tcPr>
          <w:p w:rsidR="00202E63" w:rsidRPr="0025305B" w:rsidRDefault="00202E63" w:rsidP="00220FC3">
            <w:pPr>
              <w:pStyle w:val="Default"/>
              <w:spacing w:before="80" w:after="80"/>
              <w:rPr>
                <w:sz w:val="22"/>
                <w:szCs w:val="22"/>
              </w:rPr>
            </w:pPr>
            <w:r w:rsidRPr="0025305B">
              <w:rPr>
                <w:sz w:val="22"/>
                <w:szCs w:val="22"/>
              </w:rPr>
              <w:t xml:space="preserve">Ensuring arrangements are in place to maintain the health and wellbeing of the workforce and support individuals in maintaining their own physical and mental wellbeing </w:t>
            </w:r>
          </w:p>
        </w:tc>
        <w:tc>
          <w:tcPr>
            <w:tcW w:w="3909" w:type="dxa"/>
          </w:tcPr>
          <w:p w:rsidR="00202E63" w:rsidRPr="0025305B" w:rsidRDefault="00202E63" w:rsidP="00202E63">
            <w:pPr>
              <w:pStyle w:val="Default"/>
              <w:numPr>
                <w:ilvl w:val="0"/>
                <w:numId w:val="29"/>
              </w:numPr>
              <w:spacing w:before="80" w:after="80"/>
              <w:ind w:left="341" w:hanging="237"/>
              <w:rPr>
                <w:color w:val="000000" w:themeColor="text1"/>
                <w:sz w:val="22"/>
                <w:szCs w:val="22"/>
              </w:rPr>
            </w:pPr>
            <w:r w:rsidRPr="0025305B">
              <w:rPr>
                <w:color w:val="000000" w:themeColor="text1"/>
                <w:sz w:val="22"/>
                <w:szCs w:val="22"/>
              </w:rPr>
              <w:t xml:space="preserve">Human resource policies </w:t>
            </w:r>
          </w:p>
          <w:p w:rsidR="00202E63" w:rsidRPr="0025305B" w:rsidRDefault="00202E63" w:rsidP="00220FC3">
            <w:pPr>
              <w:pStyle w:val="Default"/>
              <w:spacing w:before="80" w:after="80"/>
              <w:ind w:left="341" w:hanging="237"/>
              <w:rPr>
                <w:color w:val="FF0000"/>
                <w:sz w:val="22"/>
                <w:szCs w:val="22"/>
              </w:rPr>
            </w:pPr>
          </w:p>
        </w:tc>
        <w:tc>
          <w:tcPr>
            <w:tcW w:w="2666" w:type="dxa"/>
          </w:tcPr>
          <w:p w:rsidR="00202E63" w:rsidRPr="0025305B" w:rsidRDefault="00202E63" w:rsidP="00220FC3">
            <w:pPr>
              <w:spacing w:before="80" w:after="80"/>
              <w:rPr>
                <w:rFonts w:ascii="Arial" w:hAnsi="Arial" w:cs="Arial"/>
                <w:sz w:val="22"/>
                <w:szCs w:val="22"/>
              </w:rPr>
            </w:pPr>
          </w:p>
        </w:tc>
      </w:tr>
    </w:tbl>
    <w:p w:rsidR="00202E63" w:rsidRDefault="00202E63" w:rsidP="00202E63">
      <w:pPr>
        <w:jc w:val="center"/>
        <w:sectPr w:rsidR="00202E63" w:rsidSect="007649AC">
          <w:pgSz w:w="11906" w:h="16838"/>
          <w:pgMar w:top="1134" w:right="849" w:bottom="1134" w:left="1440" w:header="737" w:footer="709" w:gutter="0"/>
          <w:cols w:space="708"/>
          <w:docGrid w:linePitch="360"/>
        </w:sectPr>
      </w:pPr>
    </w:p>
    <w:tbl>
      <w:tblPr>
        <w:tblStyle w:val="TableGrid"/>
        <w:tblW w:w="9946" w:type="dxa"/>
        <w:tblInd w:w="108" w:type="dxa"/>
        <w:shd w:val="solid" w:color="auto" w:fill="auto"/>
        <w:tblLayout w:type="fixed"/>
        <w:tblLook w:val="04A0" w:firstRow="1" w:lastRow="0" w:firstColumn="1" w:lastColumn="0" w:noHBand="0" w:noVBand="1"/>
      </w:tblPr>
      <w:tblGrid>
        <w:gridCol w:w="567"/>
        <w:gridCol w:w="993"/>
        <w:gridCol w:w="2268"/>
        <w:gridCol w:w="3283"/>
        <w:gridCol w:w="2835"/>
      </w:tblGrid>
      <w:tr w:rsidR="00202E63" w:rsidRPr="0025305B" w:rsidTr="00220FC3">
        <w:tc>
          <w:tcPr>
            <w:tcW w:w="1560" w:type="dxa"/>
            <w:gridSpan w:val="2"/>
            <w:shd w:val="solid" w:color="auto" w:fill="auto"/>
          </w:tcPr>
          <w:p w:rsidR="00202E63" w:rsidRPr="0025305B" w:rsidRDefault="00202E63" w:rsidP="00220FC3">
            <w:pPr>
              <w:spacing w:before="80" w:after="80"/>
              <w:rPr>
                <w:rFonts w:ascii="Arial" w:hAnsi="Arial" w:cs="Arial"/>
                <w:color w:val="FFFFFF" w:themeColor="background1"/>
                <w:sz w:val="22"/>
                <w:szCs w:val="22"/>
              </w:rPr>
            </w:pPr>
            <w:r w:rsidRPr="0025305B">
              <w:rPr>
                <w:rFonts w:ascii="Arial" w:hAnsi="Arial" w:cs="Arial"/>
                <w:b/>
                <w:bCs/>
                <w:color w:val="FFFFFF" w:themeColor="background1"/>
                <w:sz w:val="22"/>
                <w:szCs w:val="22"/>
              </w:rPr>
              <w:lastRenderedPageBreak/>
              <w:t>Principle F</w:t>
            </w:r>
          </w:p>
        </w:tc>
        <w:tc>
          <w:tcPr>
            <w:tcW w:w="8386" w:type="dxa"/>
            <w:gridSpan w:val="3"/>
            <w:shd w:val="solid" w:color="auto" w:fill="auto"/>
          </w:tcPr>
          <w:p w:rsidR="00202E63" w:rsidRPr="0025305B" w:rsidRDefault="00202E63" w:rsidP="00220FC3">
            <w:pPr>
              <w:spacing w:before="80" w:after="80"/>
              <w:rPr>
                <w:rFonts w:ascii="Arial" w:hAnsi="Arial" w:cs="Arial"/>
                <w:color w:val="FFFFFF" w:themeColor="background1"/>
                <w:sz w:val="22"/>
                <w:szCs w:val="22"/>
              </w:rPr>
            </w:pPr>
            <w:r w:rsidRPr="0025305B">
              <w:rPr>
                <w:rFonts w:ascii="Arial" w:hAnsi="Arial" w:cs="Arial"/>
                <w:bCs/>
                <w:color w:val="FFFFFF" w:themeColor="background1"/>
                <w:sz w:val="22"/>
                <w:szCs w:val="22"/>
              </w:rPr>
              <w:t>Managing risks and performance through robust internal control and strong public financial management</w:t>
            </w:r>
          </w:p>
        </w:tc>
      </w:tr>
      <w:tr w:rsidR="00202E63" w:rsidRPr="0025305B" w:rsidTr="00220FC3">
        <w:tblPrEx>
          <w:shd w:val="clear" w:color="auto" w:fill="auto"/>
        </w:tblPrEx>
        <w:tc>
          <w:tcPr>
            <w:tcW w:w="3828" w:type="dxa"/>
            <w:gridSpan w:val="3"/>
            <w:shd w:val="pct15" w:color="auto" w:fill="auto"/>
          </w:tcPr>
          <w:p w:rsidR="00202E63" w:rsidRPr="0025305B" w:rsidRDefault="00202E63" w:rsidP="00220FC3">
            <w:pPr>
              <w:tabs>
                <w:tab w:val="left" w:pos="3612"/>
              </w:tabs>
              <w:spacing w:before="80" w:after="80"/>
              <w:ind w:right="-108"/>
              <w:rPr>
                <w:rFonts w:ascii="Arial" w:hAnsi="Arial" w:cs="Arial"/>
                <w:b/>
                <w:color w:val="000000" w:themeColor="text1"/>
                <w:sz w:val="22"/>
                <w:szCs w:val="22"/>
              </w:rPr>
            </w:pPr>
            <w:r w:rsidRPr="0025305B">
              <w:rPr>
                <w:rFonts w:ascii="Arial" w:hAnsi="Arial" w:cs="Arial"/>
                <w:b/>
                <w:color w:val="000000" w:themeColor="text1"/>
                <w:sz w:val="22"/>
                <w:szCs w:val="22"/>
              </w:rPr>
              <w:t>Sub-principles (in bold) and behaviours and actions that demonstrate good governance</w:t>
            </w:r>
          </w:p>
        </w:tc>
        <w:tc>
          <w:tcPr>
            <w:tcW w:w="3283" w:type="dxa"/>
            <w:shd w:val="pct15" w:color="auto" w:fill="auto"/>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835" w:type="dxa"/>
            <w:shd w:val="pct15" w:color="auto" w:fill="auto"/>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25305B" w:rsidTr="00220FC3">
        <w:tblPrEx>
          <w:shd w:val="clear" w:color="auto" w:fill="auto"/>
        </w:tblPrEx>
        <w:tc>
          <w:tcPr>
            <w:tcW w:w="3828" w:type="dxa"/>
            <w:gridSpan w:val="3"/>
          </w:tcPr>
          <w:p w:rsidR="00202E63" w:rsidRPr="0025305B" w:rsidRDefault="00202E63" w:rsidP="00220FC3">
            <w:pPr>
              <w:autoSpaceDE w:val="0"/>
              <w:autoSpaceDN w:val="0"/>
              <w:adjustRightInd w:val="0"/>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Managing risk</w:t>
            </w:r>
          </w:p>
        </w:tc>
        <w:tc>
          <w:tcPr>
            <w:tcW w:w="3283" w:type="dxa"/>
          </w:tcPr>
          <w:p w:rsidR="00202E63" w:rsidRPr="0025305B" w:rsidRDefault="00202E63" w:rsidP="00220FC3">
            <w:pPr>
              <w:spacing w:before="80" w:after="80"/>
              <w:rPr>
                <w:rFonts w:ascii="Arial" w:hAnsi="Arial" w:cs="Arial"/>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blPrEx>
          <w:shd w:val="clear" w:color="auto" w:fill="auto"/>
        </w:tblPrEx>
        <w:tc>
          <w:tcPr>
            <w:tcW w:w="567" w:type="dxa"/>
          </w:tcPr>
          <w:p w:rsidR="00202E63" w:rsidRPr="0025305B" w:rsidRDefault="00202E63" w:rsidP="00220FC3">
            <w:pPr>
              <w:pStyle w:val="Default"/>
              <w:spacing w:before="80" w:after="80"/>
              <w:rPr>
                <w:color w:val="000000" w:themeColor="text1"/>
                <w:sz w:val="22"/>
                <w:szCs w:val="22"/>
              </w:rPr>
            </w:pPr>
            <w:r w:rsidRPr="0025305B">
              <w:rPr>
                <w:color w:val="000000" w:themeColor="text1"/>
                <w:sz w:val="22"/>
                <w:szCs w:val="22"/>
              </w:rPr>
              <w:t>1.</w:t>
            </w:r>
          </w:p>
        </w:tc>
        <w:tc>
          <w:tcPr>
            <w:tcW w:w="326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2631"/>
            </w:tblGrid>
            <w:tr w:rsidR="00202E63" w:rsidRPr="0025305B" w:rsidTr="00220FC3">
              <w:trPr>
                <w:trHeight w:val="729"/>
              </w:trPr>
              <w:tc>
                <w:tcPr>
                  <w:tcW w:w="2631" w:type="dxa"/>
                </w:tcPr>
                <w:p w:rsidR="00202E63" w:rsidRPr="0025305B" w:rsidRDefault="00202E63" w:rsidP="00220FC3">
                  <w:pPr>
                    <w:autoSpaceDE w:val="0"/>
                    <w:autoSpaceDN w:val="0"/>
                    <w:adjustRightInd w:val="0"/>
                    <w:spacing w:before="80" w:after="80"/>
                    <w:ind w:left="-74"/>
                    <w:rPr>
                      <w:rFonts w:ascii="Arial" w:hAnsi="Arial" w:cs="Arial"/>
                      <w:color w:val="000000"/>
                      <w:sz w:val="22"/>
                      <w:szCs w:val="22"/>
                    </w:rPr>
                  </w:pPr>
                  <w:r w:rsidRPr="0025305B">
                    <w:rPr>
                      <w:rFonts w:ascii="Arial" w:hAnsi="Arial" w:cs="Arial"/>
                      <w:color w:val="000000"/>
                      <w:sz w:val="22"/>
                      <w:szCs w:val="22"/>
                    </w:rPr>
                    <w:t xml:space="preserve">Recognising that risk management is an integral part of all activities and must be considered in all aspects of decision making </w:t>
                  </w:r>
                </w:p>
              </w:tc>
            </w:tr>
          </w:tbl>
          <w:p w:rsidR="00202E63" w:rsidRPr="0025305B" w:rsidRDefault="00202E63" w:rsidP="00220FC3">
            <w:pPr>
              <w:pStyle w:val="Default"/>
              <w:spacing w:before="80" w:after="80"/>
              <w:rPr>
                <w:color w:val="000000" w:themeColor="text1"/>
                <w:sz w:val="22"/>
                <w:szCs w:val="22"/>
              </w:rPr>
            </w:pPr>
          </w:p>
        </w:tc>
        <w:tc>
          <w:tcPr>
            <w:tcW w:w="3283" w:type="dxa"/>
          </w:tcPr>
          <w:p w:rsidR="00202E63" w:rsidRPr="0025305B" w:rsidRDefault="00202E63" w:rsidP="00202E63">
            <w:pPr>
              <w:pStyle w:val="Default"/>
              <w:numPr>
                <w:ilvl w:val="0"/>
                <w:numId w:val="29"/>
              </w:numPr>
              <w:spacing w:before="80" w:after="80"/>
              <w:ind w:left="317" w:hanging="261"/>
              <w:rPr>
                <w:color w:val="auto"/>
                <w:sz w:val="22"/>
                <w:szCs w:val="22"/>
              </w:rPr>
            </w:pPr>
            <w:r w:rsidRPr="0025305B">
              <w:rPr>
                <w:color w:val="auto"/>
                <w:sz w:val="22"/>
                <w:szCs w:val="22"/>
              </w:rPr>
              <w:t>Risk Management Strategy</w:t>
            </w:r>
          </w:p>
          <w:p w:rsidR="00202E63" w:rsidRPr="0025305B" w:rsidRDefault="00202E63" w:rsidP="00202E63">
            <w:pPr>
              <w:pStyle w:val="Default"/>
              <w:numPr>
                <w:ilvl w:val="0"/>
                <w:numId w:val="29"/>
              </w:numPr>
              <w:spacing w:before="80" w:after="80"/>
              <w:ind w:left="317" w:hanging="261"/>
              <w:rPr>
                <w:color w:val="auto"/>
                <w:sz w:val="22"/>
                <w:szCs w:val="22"/>
              </w:rPr>
            </w:pPr>
            <w:r w:rsidRPr="0025305B">
              <w:rPr>
                <w:color w:val="auto"/>
                <w:sz w:val="22"/>
                <w:szCs w:val="22"/>
              </w:rPr>
              <w:t>Business continuity plan</w:t>
            </w:r>
          </w:p>
          <w:p w:rsidR="00202E63" w:rsidRPr="0025305B" w:rsidRDefault="00202E63" w:rsidP="00202E63">
            <w:pPr>
              <w:pStyle w:val="Default"/>
              <w:numPr>
                <w:ilvl w:val="0"/>
                <w:numId w:val="29"/>
              </w:numPr>
              <w:spacing w:before="80" w:after="80"/>
              <w:ind w:left="317" w:hanging="261"/>
              <w:rPr>
                <w:color w:val="auto"/>
                <w:sz w:val="22"/>
                <w:szCs w:val="22"/>
              </w:rPr>
            </w:pPr>
            <w:r w:rsidRPr="0025305B">
              <w:rPr>
                <w:color w:val="auto"/>
                <w:sz w:val="22"/>
                <w:szCs w:val="22"/>
              </w:rPr>
              <w:t>Business Continuity and Civil emergency exercises</w:t>
            </w:r>
          </w:p>
          <w:p w:rsidR="00202E63" w:rsidRPr="0025305B" w:rsidRDefault="00202E63" w:rsidP="00220FC3">
            <w:pPr>
              <w:pStyle w:val="Default"/>
              <w:spacing w:before="80" w:after="80"/>
              <w:ind w:left="317" w:hanging="261"/>
              <w:rPr>
                <w:color w:val="FF0000"/>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blPrEx>
          <w:shd w:val="clear" w:color="auto" w:fill="auto"/>
        </w:tblPrEx>
        <w:tc>
          <w:tcPr>
            <w:tcW w:w="567" w:type="dxa"/>
          </w:tcPr>
          <w:p w:rsidR="00202E63" w:rsidRPr="0025305B" w:rsidRDefault="00202E63" w:rsidP="00220FC3">
            <w:pPr>
              <w:pStyle w:val="Default"/>
              <w:spacing w:before="80" w:after="80"/>
              <w:rPr>
                <w:color w:val="000000" w:themeColor="text1"/>
                <w:sz w:val="22"/>
                <w:szCs w:val="22"/>
              </w:rPr>
            </w:pPr>
            <w:r w:rsidRPr="0025305B">
              <w:rPr>
                <w:color w:val="000000" w:themeColor="text1"/>
                <w:sz w:val="22"/>
                <w:szCs w:val="22"/>
              </w:rPr>
              <w:t>2.</w:t>
            </w:r>
          </w:p>
        </w:tc>
        <w:tc>
          <w:tcPr>
            <w:tcW w:w="3261" w:type="dxa"/>
            <w:gridSpan w:val="2"/>
          </w:tcPr>
          <w:p w:rsidR="00202E63" w:rsidRPr="0025305B" w:rsidRDefault="00202E63" w:rsidP="00220FC3">
            <w:pPr>
              <w:pStyle w:val="Default"/>
              <w:spacing w:before="80" w:after="80"/>
              <w:rPr>
                <w:sz w:val="22"/>
                <w:szCs w:val="22"/>
              </w:rPr>
            </w:pPr>
            <w:r w:rsidRPr="0025305B">
              <w:rPr>
                <w:sz w:val="22"/>
                <w:szCs w:val="22"/>
              </w:rPr>
              <w:t xml:space="preserve">Implementing robust and integrated risk management arrangements and ensuring that they are working effectively </w:t>
            </w:r>
          </w:p>
        </w:tc>
        <w:tc>
          <w:tcPr>
            <w:tcW w:w="3283" w:type="dxa"/>
          </w:tcPr>
          <w:p w:rsidR="00202E63" w:rsidRPr="0025305B" w:rsidRDefault="00202E63" w:rsidP="00202E63">
            <w:pPr>
              <w:pStyle w:val="Default"/>
              <w:numPr>
                <w:ilvl w:val="0"/>
                <w:numId w:val="29"/>
              </w:numPr>
              <w:spacing w:before="80" w:after="80"/>
              <w:ind w:left="317" w:hanging="261"/>
              <w:rPr>
                <w:color w:val="000000" w:themeColor="text1"/>
                <w:sz w:val="22"/>
                <w:szCs w:val="22"/>
              </w:rPr>
            </w:pPr>
            <w:r w:rsidRPr="0025305B">
              <w:rPr>
                <w:color w:val="000000" w:themeColor="text1"/>
                <w:sz w:val="22"/>
                <w:szCs w:val="22"/>
              </w:rPr>
              <w:t xml:space="preserve">Risk management strategy/ policy formally approved and adopted and reviewed and updated on a regular basis </w:t>
            </w:r>
          </w:p>
          <w:p w:rsidR="00202E63" w:rsidRPr="0025305B" w:rsidRDefault="00202E63" w:rsidP="00220FC3">
            <w:pPr>
              <w:pStyle w:val="Default"/>
              <w:spacing w:before="80" w:after="80"/>
              <w:ind w:left="317" w:hanging="261"/>
              <w:rPr>
                <w:color w:val="FF0000"/>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blPrEx>
          <w:shd w:val="clear" w:color="auto" w:fill="auto"/>
        </w:tblPrEx>
        <w:tc>
          <w:tcPr>
            <w:tcW w:w="567" w:type="dxa"/>
          </w:tcPr>
          <w:p w:rsidR="00202E63" w:rsidRPr="0025305B" w:rsidRDefault="00202E63" w:rsidP="00220FC3">
            <w:pPr>
              <w:pStyle w:val="Default"/>
              <w:spacing w:before="80" w:after="80"/>
              <w:rPr>
                <w:color w:val="000000" w:themeColor="text1"/>
                <w:sz w:val="22"/>
                <w:szCs w:val="22"/>
              </w:rPr>
            </w:pPr>
            <w:r w:rsidRPr="0025305B">
              <w:rPr>
                <w:color w:val="000000" w:themeColor="text1"/>
                <w:sz w:val="22"/>
                <w:szCs w:val="22"/>
              </w:rPr>
              <w:t>3.</w:t>
            </w:r>
          </w:p>
        </w:tc>
        <w:tc>
          <w:tcPr>
            <w:tcW w:w="3261" w:type="dxa"/>
            <w:gridSpan w:val="2"/>
          </w:tcPr>
          <w:p w:rsidR="00202E63" w:rsidRPr="0025305B" w:rsidRDefault="00202E63" w:rsidP="00220FC3">
            <w:pPr>
              <w:pStyle w:val="Default"/>
              <w:spacing w:before="80" w:after="80"/>
              <w:rPr>
                <w:sz w:val="22"/>
                <w:szCs w:val="22"/>
              </w:rPr>
            </w:pPr>
            <w:r w:rsidRPr="0025305B">
              <w:rPr>
                <w:sz w:val="22"/>
                <w:szCs w:val="22"/>
              </w:rPr>
              <w:t xml:space="preserve">Ensuring that responsibilities for managing individual risks are clearly allocated </w:t>
            </w:r>
          </w:p>
        </w:tc>
        <w:tc>
          <w:tcPr>
            <w:tcW w:w="3283" w:type="dxa"/>
          </w:tcPr>
          <w:p w:rsidR="00202E63" w:rsidRPr="0025305B" w:rsidRDefault="00202E63" w:rsidP="00202E63">
            <w:pPr>
              <w:pStyle w:val="Default"/>
              <w:numPr>
                <w:ilvl w:val="0"/>
                <w:numId w:val="29"/>
              </w:numPr>
              <w:spacing w:before="80" w:after="80"/>
              <w:ind w:left="317" w:hanging="261"/>
              <w:rPr>
                <w:color w:val="auto"/>
                <w:sz w:val="22"/>
                <w:szCs w:val="22"/>
              </w:rPr>
            </w:pPr>
            <w:r w:rsidRPr="0025305B">
              <w:rPr>
                <w:color w:val="auto"/>
                <w:sz w:val="22"/>
                <w:szCs w:val="22"/>
              </w:rPr>
              <w:t>Risk management strategy</w:t>
            </w:r>
          </w:p>
          <w:p w:rsidR="00202E63" w:rsidRPr="0025305B" w:rsidRDefault="00202E63" w:rsidP="00202E63">
            <w:pPr>
              <w:pStyle w:val="Default"/>
              <w:numPr>
                <w:ilvl w:val="0"/>
                <w:numId w:val="29"/>
              </w:numPr>
              <w:spacing w:before="80" w:after="80"/>
              <w:ind w:left="317" w:hanging="261"/>
              <w:rPr>
                <w:color w:val="auto"/>
                <w:sz w:val="22"/>
                <w:szCs w:val="22"/>
              </w:rPr>
            </w:pPr>
            <w:r w:rsidRPr="0025305B">
              <w:rPr>
                <w:color w:val="auto"/>
                <w:sz w:val="22"/>
                <w:szCs w:val="22"/>
              </w:rPr>
              <w:t xml:space="preserve">Risk Register </w:t>
            </w:r>
          </w:p>
          <w:p w:rsidR="00202E63" w:rsidRPr="0025305B" w:rsidRDefault="00202E63" w:rsidP="00220FC3">
            <w:pPr>
              <w:pStyle w:val="Default"/>
              <w:spacing w:before="80" w:after="80"/>
              <w:ind w:left="317" w:hanging="261"/>
              <w:rPr>
                <w:color w:val="FF0000"/>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blPrEx>
          <w:shd w:val="clear" w:color="auto" w:fill="auto"/>
        </w:tblPrEx>
        <w:tc>
          <w:tcPr>
            <w:tcW w:w="3828" w:type="dxa"/>
            <w:gridSpan w:val="3"/>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Managing performance</w:t>
            </w:r>
          </w:p>
        </w:tc>
        <w:tc>
          <w:tcPr>
            <w:tcW w:w="3283" w:type="dxa"/>
          </w:tcPr>
          <w:p w:rsidR="00202E63" w:rsidRPr="0025305B" w:rsidRDefault="00202E63" w:rsidP="00220FC3">
            <w:pPr>
              <w:spacing w:before="80" w:after="80"/>
              <w:rPr>
                <w:rFonts w:ascii="Arial" w:hAnsi="Arial" w:cs="Arial"/>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blPrEx>
          <w:shd w:val="clear" w:color="auto" w:fill="auto"/>
        </w:tblPrEx>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4.</w:t>
            </w:r>
          </w:p>
        </w:tc>
        <w:tc>
          <w:tcPr>
            <w:tcW w:w="3261" w:type="dxa"/>
            <w:gridSpan w:val="2"/>
          </w:tcPr>
          <w:p w:rsidR="00202E63" w:rsidRPr="0025305B" w:rsidRDefault="00202E63" w:rsidP="00220FC3">
            <w:pPr>
              <w:pStyle w:val="Default"/>
              <w:spacing w:before="80" w:after="80"/>
              <w:rPr>
                <w:sz w:val="22"/>
                <w:szCs w:val="22"/>
              </w:rPr>
            </w:pPr>
            <w:r w:rsidRPr="0025305B">
              <w:rPr>
                <w:sz w:val="22"/>
                <w:szCs w:val="22"/>
              </w:rPr>
              <w:t xml:space="preserve">Monitoring service delivery effectively including planning, specification, execution and independent post implementation review </w:t>
            </w:r>
          </w:p>
        </w:tc>
        <w:tc>
          <w:tcPr>
            <w:tcW w:w="3283" w:type="dxa"/>
          </w:tcPr>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Performance map showing all key activities have performance measures </w:t>
            </w:r>
          </w:p>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Benchmarking information </w:t>
            </w:r>
          </w:p>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Cost performance </w:t>
            </w:r>
          </w:p>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Calendar of dates for submitting, publishing and distributing timely reports that are adhered to </w:t>
            </w: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blPrEx>
          <w:shd w:val="clear" w:color="auto" w:fill="auto"/>
        </w:tblPrEx>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5.</w:t>
            </w:r>
          </w:p>
        </w:tc>
        <w:tc>
          <w:tcPr>
            <w:tcW w:w="3261" w:type="dxa"/>
            <w:gridSpan w:val="2"/>
          </w:tcPr>
          <w:p w:rsidR="00202E63" w:rsidRPr="0025305B" w:rsidRDefault="00202E63" w:rsidP="00220FC3">
            <w:pPr>
              <w:pStyle w:val="Default"/>
              <w:spacing w:before="80" w:after="80"/>
              <w:rPr>
                <w:sz w:val="22"/>
                <w:szCs w:val="22"/>
              </w:rPr>
            </w:pPr>
            <w:r w:rsidRPr="0025305B">
              <w:rPr>
                <w:sz w:val="22"/>
                <w:szCs w:val="22"/>
              </w:rPr>
              <w:t xml:space="preserve">Making decisions based on relevant, clear objective analysis and advice pointing out the implications and risks inherent in the organisation’s financial, social and environmental position and outlook </w:t>
            </w:r>
          </w:p>
        </w:tc>
        <w:tc>
          <w:tcPr>
            <w:tcW w:w="3283" w:type="dxa"/>
          </w:tcPr>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Discussion take place between Members and Officers on the information needs of Members to support decision making </w:t>
            </w:r>
          </w:p>
          <w:p w:rsidR="00202E63" w:rsidRPr="0025305B" w:rsidRDefault="00202E63" w:rsidP="00202E63">
            <w:pPr>
              <w:pStyle w:val="Default"/>
              <w:numPr>
                <w:ilvl w:val="0"/>
                <w:numId w:val="30"/>
              </w:numPr>
              <w:spacing w:before="80" w:after="80"/>
              <w:ind w:left="317" w:hanging="261"/>
              <w:rPr>
                <w:color w:val="000000" w:themeColor="text1"/>
                <w:sz w:val="22"/>
                <w:szCs w:val="22"/>
              </w:rPr>
            </w:pPr>
            <w:r w:rsidRPr="0025305B">
              <w:rPr>
                <w:color w:val="000000" w:themeColor="text1"/>
                <w:sz w:val="22"/>
                <w:szCs w:val="22"/>
              </w:rPr>
              <w:t>Publication of agendas and minutes of meetings on website</w:t>
            </w:r>
          </w:p>
          <w:p w:rsidR="00202E63" w:rsidRPr="0025305B" w:rsidRDefault="00202E63" w:rsidP="00202E63">
            <w:pPr>
              <w:pStyle w:val="Default"/>
              <w:numPr>
                <w:ilvl w:val="0"/>
                <w:numId w:val="30"/>
              </w:numPr>
              <w:spacing w:before="80" w:after="80"/>
              <w:ind w:left="317" w:hanging="261"/>
              <w:rPr>
                <w:color w:val="FF0000"/>
                <w:sz w:val="22"/>
                <w:szCs w:val="22"/>
              </w:rPr>
            </w:pPr>
            <w:r w:rsidRPr="0025305B">
              <w:rPr>
                <w:color w:val="auto"/>
                <w:sz w:val="22"/>
                <w:szCs w:val="22"/>
              </w:rPr>
              <w:t>Agreement on the information that will be needed and timescales</w:t>
            </w:r>
          </w:p>
        </w:tc>
        <w:tc>
          <w:tcPr>
            <w:tcW w:w="2835" w:type="dxa"/>
          </w:tcPr>
          <w:p w:rsidR="00202E63" w:rsidRPr="0025305B" w:rsidRDefault="00202E63" w:rsidP="00220FC3">
            <w:pPr>
              <w:spacing w:before="80" w:after="80"/>
              <w:rPr>
                <w:rFonts w:ascii="Arial" w:hAnsi="Arial" w:cs="Arial"/>
                <w:sz w:val="22"/>
                <w:szCs w:val="22"/>
              </w:rPr>
            </w:pPr>
          </w:p>
        </w:tc>
      </w:tr>
    </w:tbl>
    <w:p w:rsidR="004E1BD6" w:rsidRDefault="004E1BD6">
      <w:r>
        <w:br w:type="page"/>
      </w:r>
    </w:p>
    <w:tbl>
      <w:tblPr>
        <w:tblStyle w:val="TableGrid"/>
        <w:tblW w:w="9946" w:type="dxa"/>
        <w:tblInd w:w="108" w:type="dxa"/>
        <w:tblLayout w:type="fixed"/>
        <w:tblLook w:val="04A0" w:firstRow="1" w:lastRow="0" w:firstColumn="1" w:lastColumn="0" w:noHBand="0" w:noVBand="1"/>
      </w:tblPr>
      <w:tblGrid>
        <w:gridCol w:w="567"/>
        <w:gridCol w:w="3261"/>
        <w:gridCol w:w="3283"/>
        <w:gridCol w:w="2835"/>
      </w:tblGrid>
      <w:tr w:rsidR="00202E63" w:rsidRPr="0025305B" w:rsidTr="00220FC3">
        <w:tc>
          <w:tcPr>
            <w:tcW w:w="3828" w:type="dxa"/>
            <w:gridSpan w:val="2"/>
            <w:shd w:val="pct15" w:color="auto" w:fill="auto"/>
          </w:tcPr>
          <w:p w:rsidR="00202E63" w:rsidRPr="0025305B" w:rsidRDefault="00202E63" w:rsidP="00220FC3">
            <w:pPr>
              <w:tabs>
                <w:tab w:val="left" w:pos="3612"/>
              </w:tabs>
              <w:spacing w:before="80" w:after="80"/>
              <w:ind w:right="-108"/>
              <w:rPr>
                <w:rFonts w:ascii="Arial" w:hAnsi="Arial" w:cs="Arial"/>
                <w:b/>
                <w:color w:val="000000" w:themeColor="text1"/>
                <w:sz w:val="22"/>
                <w:szCs w:val="22"/>
              </w:rPr>
            </w:pPr>
            <w:r w:rsidRPr="0025305B">
              <w:rPr>
                <w:rFonts w:ascii="Arial" w:hAnsi="Arial" w:cs="Arial"/>
                <w:b/>
                <w:color w:val="000000" w:themeColor="text1"/>
                <w:sz w:val="22"/>
                <w:szCs w:val="22"/>
              </w:rPr>
              <w:lastRenderedPageBreak/>
              <w:t>Sub-principles (in bold) and behaviours and actions that demonstrate good governance</w:t>
            </w:r>
          </w:p>
        </w:tc>
        <w:tc>
          <w:tcPr>
            <w:tcW w:w="3283" w:type="dxa"/>
            <w:shd w:val="pct15" w:color="auto" w:fill="auto"/>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835" w:type="dxa"/>
            <w:shd w:val="pct15" w:color="auto" w:fill="auto"/>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25305B" w:rsidTr="00220FC3">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6.</w:t>
            </w:r>
          </w:p>
        </w:tc>
        <w:tc>
          <w:tcPr>
            <w:tcW w:w="3261" w:type="dxa"/>
          </w:tcPr>
          <w:p w:rsidR="00202E63" w:rsidRPr="0025305B" w:rsidRDefault="00202E63" w:rsidP="00220FC3">
            <w:pPr>
              <w:pStyle w:val="Default"/>
              <w:spacing w:before="80" w:after="80"/>
              <w:rPr>
                <w:sz w:val="22"/>
                <w:szCs w:val="22"/>
              </w:rPr>
            </w:pPr>
            <w:r w:rsidRPr="0025305B">
              <w:rPr>
                <w:sz w:val="22"/>
                <w:szCs w:val="22"/>
              </w:rPr>
              <w:t xml:space="preserve">Ensuring an effective scrutiny or oversight function is in place which encourages constructive challenge and debate on policies and objectives before, during and after decisions are made thereby enhancing the organisation’s performance and that of any organisation for which it is responsible </w:t>
            </w:r>
          </w:p>
          <w:p w:rsidR="00202E63" w:rsidRPr="0025305B" w:rsidRDefault="00202E63" w:rsidP="00220FC3">
            <w:pPr>
              <w:pStyle w:val="Pa27"/>
              <w:spacing w:before="80" w:after="80" w:line="240" w:lineRule="auto"/>
              <w:rPr>
                <w:rFonts w:ascii="Arial" w:hAnsi="Arial"/>
                <w:color w:val="000000"/>
                <w:sz w:val="22"/>
                <w:szCs w:val="22"/>
              </w:rPr>
            </w:pPr>
            <w:r w:rsidRPr="0025305B">
              <w:rPr>
                <w:rFonts w:ascii="Arial" w:hAnsi="Arial"/>
                <w:color w:val="000000"/>
                <w:sz w:val="22"/>
                <w:szCs w:val="22"/>
              </w:rPr>
              <w:t xml:space="preserve">(OR, for a committee system) Encouraging effective and constructive challenge and debate on policies and objectives to support balanced and effective decision making </w:t>
            </w:r>
          </w:p>
        </w:tc>
        <w:tc>
          <w:tcPr>
            <w:tcW w:w="3283" w:type="dxa"/>
          </w:tcPr>
          <w:p w:rsidR="00202E63" w:rsidRPr="0025305B" w:rsidRDefault="00202E63" w:rsidP="00202E63">
            <w:pPr>
              <w:pStyle w:val="Default"/>
              <w:numPr>
                <w:ilvl w:val="0"/>
                <w:numId w:val="30"/>
              </w:numPr>
              <w:spacing w:before="80" w:after="80"/>
              <w:ind w:left="317" w:hanging="261"/>
              <w:rPr>
                <w:color w:val="000000" w:themeColor="text1"/>
                <w:sz w:val="22"/>
                <w:szCs w:val="22"/>
              </w:rPr>
            </w:pPr>
            <w:r w:rsidRPr="0025305B">
              <w:rPr>
                <w:color w:val="000000" w:themeColor="text1"/>
                <w:sz w:val="22"/>
                <w:szCs w:val="22"/>
              </w:rPr>
              <w:t xml:space="preserve">The role and responsibility for scrutiny has been established and is clear </w:t>
            </w:r>
          </w:p>
          <w:p w:rsidR="00202E63" w:rsidRPr="0025305B" w:rsidRDefault="00202E63" w:rsidP="00202E63">
            <w:pPr>
              <w:pStyle w:val="Default"/>
              <w:numPr>
                <w:ilvl w:val="0"/>
                <w:numId w:val="30"/>
              </w:numPr>
              <w:spacing w:before="80" w:after="80"/>
              <w:ind w:left="317" w:hanging="261"/>
              <w:rPr>
                <w:color w:val="000000" w:themeColor="text1"/>
                <w:sz w:val="22"/>
                <w:szCs w:val="22"/>
              </w:rPr>
            </w:pPr>
            <w:r w:rsidRPr="0025305B">
              <w:rPr>
                <w:color w:val="000000" w:themeColor="text1"/>
                <w:sz w:val="22"/>
                <w:szCs w:val="22"/>
              </w:rPr>
              <w:t xml:space="preserve">Agenda and minutes of scrutiny meetings </w:t>
            </w:r>
          </w:p>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Evidence of improvements as a result of scrutiny </w:t>
            </w:r>
          </w:p>
          <w:p w:rsidR="00202E63" w:rsidRPr="0025305B" w:rsidRDefault="00202E63" w:rsidP="00202E63">
            <w:pPr>
              <w:pStyle w:val="Default"/>
              <w:numPr>
                <w:ilvl w:val="0"/>
                <w:numId w:val="30"/>
              </w:numPr>
              <w:spacing w:before="80" w:after="80"/>
              <w:ind w:left="317" w:hanging="261"/>
              <w:rPr>
                <w:color w:val="000000" w:themeColor="text1"/>
                <w:sz w:val="22"/>
                <w:szCs w:val="22"/>
              </w:rPr>
            </w:pPr>
            <w:r w:rsidRPr="0025305B">
              <w:rPr>
                <w:color w:val="000000" w:themeColor="text1"/>
                <w:sz w:val="22"/>
                <w:szCs w:val="22"/>
              </w:rPr>
              <w:t xml:space="preserve">Terms of reference </w:t>
            </w:r>
          </w:p>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Training for Members </w:t>
            </w:r>
          </w:p>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Membership </w:t>
            </w:r>
          </w:p>
          <w:p w:rsidR="00202E63" w:rsidRPr="0025305B" w:rsidRDefault="004E1BD6" w:rsidP="00202E63">
            <w:pPr>
              <w:pStyle w:val="Default"/>
              <w:numPr>
                <w:ilvl w:val="0"/>
                <w:numId w:val="30"/>
              </w:numPr>
              <w:spacing w:before="80" w:after="80"/>
              <w:ind w:left="317" w:hanging="261"/>
              <w:rPr>
                <w:color w:val="auto"/>
                <w:sz w:val="22"/>
                <w:szCs w:val="22"/>
              </w:rPr>
            </w:pPr>
            <w:r>
              <w:rPr>
                <w:color w:val="auto"/>
                <w:sz w:val="22"/>
                <w:szCs w:val="22"/>
              </w:rPr>
              <w:t xml:space="preserve">Annual </w:t>
            </w:r>
            <w:r w:rsidR="00202E63" w:rsidRPr="0025305B">
              <w:rPr>
                <w:color w:val="auto"/>
                <w:sz w:val="22"/>
                <w:szCs w:val="22"/>
              </w:rPr>
              <w:t>Scrutiny work</w:t>
            </w:r>
            <w:r>
              <w:rPr>
                <w:color w:val="auto"/>
                <w:sz w:val="22"/>
                <w:szCs w:val="22"/>
              </w:rPr>
              <w:t xml:space="preserve"> </w:t>
            </w:r>
            <w:r w:rsidR="00202E63" w:rsidRPr="0025305B">
              <w:rPr>
                <w:color w:val="auto"/>
                <w:sz w:val="22"/>
                <w:szCs w:val="22"/>
              </w:rPr>
              <w:t>plan</w:t>
            </w:r>
            <w:r>
              <w:rPr>
                <w:color w:val="auto"/>
                <w:sz w:val="22"/>
                <w:szCs w:val="22"/>
              </w:rPr>
              <w:t>ning</w:t>
            </w:r>
            <w:r w:rsidR="00202E63" w:rsidRPr="0025305B">
              <w:rPr>
                <w:color w:val="auto"/>
                <w:sz w:val="22"/>
                <w:szCs w:val="22"/>
              </w:rPr>
              <w:t xml:space="preserve"> meeting</w:t>
            </w:r>
          </w:p>
          <w:p w:rsidR="00202E63" w:rsidRPr="0025305B" w:rsidRDefault="00202E63" w:rsidP="00220FC3">
            <w:pPr>
              <w:pStyle w:val="Default"/>
              <w:spacing w:before="80" w:after="80"/>
              <w:ind w:left="317" w:hanging="261"/>
              <w:rPr>
                <w:color w:val="FF0000"/>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7.</w:t>
            </w:r>
          </w:p>
        </w:tc>
        <w:tc>
          <w:tcPr>
            <w:tcW w:w="3261" w:type="dxa"/>
          </w:tcPr>
          <w:p w:rsidR="00202E63" w:rsidRPr="0025305B" w:rsidRDefault="00202E63" w:rsidP="00220FC3">
            <w:pPr>
              <w:pStyle w:val="Default"/>
              <w:spacing w:before="80" w:after="80"/>
              <w:rPr>
                <w:sz w:val="22"/>
                <w:szCs w:val="22"/>
              </w:rPr>
            </w:pPr>
            <w:r w:rsidRPr="0025305B">
              <w:rPr>
                <w:sz w:val="22"/>
                <w:szCs w:val="22"/>
              </w:rPr>
              <w:t xml:space="preserve">Providing Members and senior management with regular reports on service delivery plans and on progress towards outcome achievement </w:t>
            </w:r>
          </w:p>
        </w:tc>
        <w:tc>
          <w:tcPr>
            <w:tcW w:w="3283" w:type="dxa"/>
          </w:tcPr>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Calendar of dates for submitting, publishing and distributing timely reports that are adhered to </w:t>
            </w:r>
          </w:p>
          <w:p w:rsidR="00202E63" w:rsidRPr="0025305B" w:rsidRDefault="00202E63" w:rsidP="00220FC3">
            <w:pPr>
              <w:pStyle w:val="Default"/>
              <w:spacing w:before="80" w:after="80"/>
              <w:ind w:left="317" w:hanging="261"/>
              <w:rPr>
                <w:color w:val="FF0000"/>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8.</w:t>
            </w:r>
          </w:p>
        </w:tc>
        <w:tc>
          <w:tcPr>
            <w:tcW w:w="3261" w:type="dxa"/>
          </w:tcPr>
          <w:p w:rsidR="00202E63" w:rsidRPr="0025305B" w:rsidRDefault="00202E63" w:rsidP="00220FC3">
            <w:pPr>
              <w:pStyle w:val="Default"/>
              <w:spacing w:before="80" w:after="80"/>
              <w:rPr>
                <w:sz w:val="22"/>
                <w:szCs w:val="22"/>
              </w:rPr>
            </w:pPr>
            <w:r w:rsidRPr="0025305B">
              <w:rPr>
                <w:sz w:val="22"/>
                <w:szCs w:val="22"/>
              </w:rPr>
              <w:t xml:space="preserve">Ensuring there is consistency between specification stages (such as budgets) and post implementation reporting (e.g. financial statements ) </w:t>
            </w:r>
          </w:p>
        </w:tc>
        <w:tc>
          <w:tcPr>
            <w:tcW w:w="3283" w:type="dxa"/>
          </w:tcPr>
          <w:p w:rsidR="00202E63" w:rsidRPr="0025305B" w:rsidRDefault="00202E63" w:rsidP="00202E63">
            <w:pPr>
              <w:pStyle w:val="Default"/>
              <w:numPr>
                <w:ilvl w:val="0"/>
                <w:numId w:val="30"/>
              </w:numPr>
              <w:spacing w:before="80" w:after="80"/>
              <w:ind w:left="317" w:hanging="261"/>
              <w:rPr>
                <w:color w:val="auto"/>
                <w:sz w:val="22"/>
                <w:szCs w:val="22"/>
              </w:rPr>
            </w:pPr>
            <w:r w:rsidRPr="0025305B">
              <w:rPr>
                <w:color w:val="auto"/>
                <w:sz w:val="22"/>
                <w:szCs w:val="22"/>
              </w:rPr>
              <w:t xml:space="preserve">Financial standards, guidance </w:t>
            </w:r>
          </w:p>
          <w:p w:rsidR="00202E63" w:rsidRPr="0025305B" w:rsidRDefault="00202E63" w:rsidP="00202E63">
            <w:pPr>
              <w:pStyle w:val="Default"/>
              <w:numPr>
                <w:ilvl w:val="0"/>
                <w:numId w:val="30"/>
              </w:numPr>
              <w:spacing w:before="80" w:after="80"/>
              <w:ind w:left="317" w:hanging="261"/>
              <w:rPr>
                <w:color w:val="000000" w:themeColor="text1"/>
                <w:sz w:val="22"/>
                <w:szCs w:val="22"/>
              </w:rPr>
            </w:pPr>
            <w:r w:rsidRPr="0025305B">
              <w:rPr>
                <w:color w:val="auto"/>
                <w:sz w:val="22"/>
                <w:szCs w:val="22"/>
              </w:rPr>
              <w:t>Financial Procedure Rules and Procurement Procedure Rules</w:t>
            </w:r>
          </w:p>
        </w:tc>
        <w:tc>
          <w:tcPr>
            <w:tcW w:w="2835" w:type="dxa"/>
          </w:tcPr>
          <w:p w:rsidR="00202E63" w:rsidRPr="0025305B" w:rsidRDefault="00202E63" w:rsidP="00220FC3">
            <w:pPr>
              <w:spacing w:before="80" w:after="80"/>
              <w:rPr>
                <w:rFonts w:ascii="Arial" w:hAnsi="Arial" w:cs="Arial"/>
                <w:color w:val="000000" w:themeColor="text1"/>
                <w:sz w:val="22"/>
                <w:szCs w:val="22"/>
              </w:rPr>
            </w:pPr>
          </w:p>
        </w:tc>
      </w:tr>
      <w:tr w:rsidR="00202E63" w:rsidRPr="0025305B" w:rsidTr="00220FC3">
        <w:tc>
          <w:tcPr>
            <w:tcW w:w="3828" w:type="dxa"/>
            <w:gridSpan w:val="2"/>
          </w:tcPr>
          <w:p w:rsidR="00202E63" w:rsidRPr="0025305B" w:rsidRDefault="00202E6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Robust internal control</w:t>
            </w:r>
          </w:p>
        </w:tc>
        <w:tc>
          <w:tcPr>
            <w:tcW w:w="3283" w:type="dxa"/>
          </w:tcPr>
          <w:p w:rsidR="00202E63" w:rsidRPr="0025305B" w:rsidRDefault="00202E63" w:rsidP="00220FC3">
            <w:pPr>
              <w:spacing w:before="80" w:after="80"/>
              <w:rPr>
                <w:rFonts w:ascii="Arial" w:hAnsi="Arial" w:cs="Arial"/>
                <w:sz w:val="22"/>
                <w:szCs w:val="22"/>
              </w:rPr>
            </w:pPr>
          </w:p>
        </w:tc>
        <w:tc>
          <w:tcPr>
            <w:tcW w:w="2835" w:type="dxa"/>
          </w:tcPr>
          <w:p w:rsidR="00202E63" w:rsidRPr="0025305B" w:rsidRDefault="00202E63" w:rsidP="00220FC3">
            <w:pPr>
              <w:spacing w:before="80" w:after="80"/>
              <w:rPr>
                <w:rFonts w:ascii="Arial" w:hAnsi="Arial" w:cs="Arial"/>
                <w:sz w:val="22"/>
                <w:szCs w:val="22"/>
              </w:rPr>
            </w:pPr>
          </w:p>
        </w:tc>
      </w:tr>
      <w:tr w:rsidR="00202E63" w:rsidRPr="0025305B" w:rsidTr="00220FC3">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9.</w:t>
            </w:r>
          </w:p>
        </w:tc>
        <w:tc>
          <w:tcPr>
            <w:tcW w:w="3261" w:type="dxa"/>
          </w:tcPr>
          <w:p w:rsidR="00202E63" w:rsidRPr="0025305B" w:rsidRDefault="00202E63" w:rsidP="00220FC3">
            <w:pPr>
              <w:pStyle w:val="Default"/>
              <w:spacing w:before="80" w:after="80"/>
              <w:rPr>
                <w:sz w:val="22"/>
                <w:szCs w:val="22"/>
              </w:rPr>
            </w:pPr>
            <w:r w:rsidRPr="0025305B">
              <w:rPr>
                <w:sz w:val="22"/>
                <w:szCs w:val="22"/>
              </w:rPr>
              <w:t xml:space="preserve">Aligning the risk management strategy and policies on internal control with achieving the objectives </w:t>
            </w:r>
          </w:p>
        </w:tc>
        <w:tc>
          <w:tcPr>
            <w:tcW w:w="3283" w:type="dxa"/>
          </w:tcPr>
          <w:p w:rsidR="00202E63" w:rsidRPr="0025305B" w:rsidRDefault="00202E63" w:rsidP="00202E63">
            <w:pPr>
              <w:pStyle w:val="Default"/>
              <w:numPr>
                <w:ilvl w:val="0"/>
                <w:numId w:val="31"/>
              </w:numPr>
              <w:spacing w:before="80" w:after="80"/>
              <w:ind w:left="317" w:hanging="261"/>
              <w:rPr>
                <w:color w:val="000000" w:themeColor="text1"/>
                <w:sz w:val="22"/>
                <w:szCs w:val="22"/>
              </w:rPr>
            </w:pPr>
            <w:r w:rsidRPr="0025305B">
              <w:rPr>
                <w:color w:val="000000" w:themeColor="text1"/>
                <w:sz w:val="22"/>
                <w:szCs w:val="22"/>
              </w:rPr>
              <w:t xml:space="preserve">Risk management strategy </w:t>
            </w:r>
          </w:p>
          <w:p w:rsidR="00202E63" w:rsidRPr="0025305B" w:rsidRDefault="00202E63" w:rsidP="00202E63">
            <w:pPr>
              <w:pStyle w:val="Default"/>
              <w:numPr>
                <w:ilvl w:val="0"/>
                <w:numId w:val="31"/>
              </w:numPr>
              <w:spacing w:before="80" w:after="80"/>
              <w:ind w:left="317" w:hanging="261"/>
              <w:rPr>
                <w:color w:val="000000" w:themeColor="text1"/>
                <w:sz w:val="22"/>
                <w:szCs w:val="22"/>
              </w:rPr>
            </w:pPr>
            <w:r w:rsidRPr="0025305B">
              <w:rPr>
                <w:color w:val="000000" w:themeColor="text1"/>
                <w:sz w:val="22"/>
                <w:szCs w:val="22"/>
              </w:rPr>
              <w:t xml:space="preserve">Audit plan </w:t>
            </w:r>
          </w:p>
          <w:p w:rsidR="00202E63" w:rsidRPr="0025305B" w:rsidRDefault="00202E63" w:rsidP="00202E63">
            <w:pPr>
              <w:pStyle w:val="Default"/>
              <w:numPr>
                <w:ilvl w:val="0"/>
                <w:numId w:val="31"/>
              </w:numPr>
              <w:spacing w:before="80" w:after="80"/>
              <w:ind w:left="317" w:hanging="261"/>
              <w:rPr>
                <w:color w:val="000000" w:themeColor="text1"/>
                <w:sz w:val="22"/>
                <w:szCs w:val="22"/>
              </w:rPr>
            </w:pPr>
            <w:r w:rsidRPr="0025305B">
              <w:rPr>
                <w:color w:val="000000" w:themeColor="text1"/>
                <w:sz w:val="22"/>
                <w:szCs w:val="22"/>
              </w:rPr>
              <w:t xml:space="preserve">Audit reports </w:t>
            </w:r>
          </w:p>
        </w:tc>
        <w:tc>
          <w:tcPr>
            <w:tcW w:w="2835" w:type="dxa"/>
          </w:tcPr>
          <w:p w:rsidR="00202E63" w:rsidRPr="0025305B" w:rsidRDefault="00202E63" w:rsidP="00220FC3">
            <w:pPr>
              <w:spacing w:before="80" w:after="80"/>
              <w:rPr>
                <w:rFonts w:ascii="Arial" w:hAnsi="Arial" w:cs="Arial"/>
                <w:color w:val="000000" w:themeColor="text1"/>
                <w:sz w:val="22"/>
                <w:szCs w:val="22"/>
              </w:rPr>
            </w:pPr>
          </w:p>
        </w:tc>
      </w:tr>
      <w:tr w:rsidR="00202E63" w:rsidRPr="0025305B" w:rsidTr="00220FC3">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10.</w:t>
            </w:r>
          </w:p>
        </w:tc>
        <w:tc>
          <w:tcPr>
            <w:tcW w:w="3261" w:type="dxa"/>
          </w:tcPr>
          <w:p w:rsidR="00202E63" w:rsidRPr="0025305B" w:rsidRDefault="00202E63" w:rsidP="00220FC3">
            <w:pPr>
              <w:pStyle w:val="Default"/>
              <w:spacing w:before="80" w:after="80"/>
              <w:rPr>
                <w:sz w:val="22"/>
                <w:szCs w:val="22"/>
              </w:rPr>
            </w:pPr>
            <w:r w:rsidRPr="0025305B">
              <w:rPr>
                <w:sz w:val="22"/>
                <w:szCs w:val="22"/>
              </w:rPr>
              <w:t xml:space="preserve">Evaluating and monitoring the authority’s risk management and internal control on a regular basis </w:t>
            </w:r>
          </w:p>
        </w:tc>
        <w:tc>
          <w:tcPr>
            <w:tcW w:w="3283" w:type="dxa"/>
          </w:tcPr>
          <w:p w:rsidR="00202E63" w:rsidRPr="0025305B" w:rsidRDefault="00202E63" w:rsidP="00202E63">
            <w:pPr>
              <w:pStyle w:val="Default"/>
              <w:numPr>
                <w:ilvl w:val="0"/>
                <w:numId w:val="31"/>
              </w:numPr>
              <w:spacing w:before="80" w:after="80"/>
              <w:ind w:left="317" w:hanging="261"/>
              <w:rPr>
                <w:color w:val="000000" w:themeColor="text1"/>
                <w:sz w:val="22"/>
                <w:szCs w:val="22"/>
              </w:rPr>
            </w:pPr>
            <w:r w:rsidRPr="0025305B">
              <w:rPr>
                <w:color w:val="000000" w:themeColor="text1"/>
                <w:sz w:val="22"/>
                <w:szCs w:val="22"/>
              </w:rPr>
              <w:t xml:space="preserve">Risk management strategy/ policy has been formally approved and adopted and is reviewed and updated on a regular basis </w:t>
            </w:r>
          </w:p>
        </w:tc>
        <w:tc>
          <w:tcPr>
            <w:tcW w:w="2835" w:type="dxa"/>
          </w:tcPr>
          <w:p w:rsidR="00202E63" w:rsidRPr="0025305B" w:rsidRDefault="00202E63" w:rsidP="00220FC3">
            <w:pPr>
              <w:spacing w:before="80" w:after="80"/>
              <w:rPr>
                <w:rFonts w:ascii="Arial" w:hAnsi="Arial" w:cs="Arial"/>
                <w:color w:val="000000" w:themeColor="text1"/>
                <w:sz w:val="22"/>
                <w:szCs w:val="22"/>
              </w:rPr>
            </w:pPr>
          </w:p>
        </w:tc>
      </w:tr>
      <w:tr w:rsidR="00202E63" w:rsidRPr="0025305B" w:rsidTr="00220FC3">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11.</w:t>
            </w:r>
          </w:p>
        </w:tc>
        <w:tc>
          <w:tcPr>
            <w:tcW w:w="3261" w:type="dxa"/>
          </w:tcPr>
          <w:p w:rsidR="00202E63" w:rsidRPr="0025305B" w:rsidRDefault="00202E63" w:rsidP="00220FC3">
            <w:pPr>
              <w:pStyle w:val="Default"/>
              <w:spacing w:before="80" w:after="80"/>
              <w:rPr>
                <w:sz w:val="22"/>
                <w:szCs w:val="22"/>
              </w:rPr>
            </w:pPr>
            <w:r w:rsidRPr="0025305B">
              <w:rPr>
                <w:sz w:val="22"/>
                <w:szCs w:val="22"/>
              </w:rPr>
              <w:t xml:space="preserve">Ensuring effective counter fraud and anti-corruption arrangements are in place </w:t>
            </w:r>
          </w:p>
        </w:tc>
        <w:tc>
          <w:tcPr>
            <w:tcW w:w="3283" w:type="dxa"/>
          </w:tcPr>
          <w:p w:rsidR="00202E63" w:rsidRPr="0025305B" w:rsidRDefault="00202E63" w:rsidP="00202E63">
            <w:pPr>
              <w:pStyle w:val="Default"/>
              <w:numPr>
                <w:ilvl w:val="0"/>
                <w:numId w:val="31"/>
              </w:numPr>
              <w:spacing w:before="80" w:after="80"/>
              <w:ind w:left="459"/>
              <w:rPr>
                <w:color w:val="auto"/>
                <w:sz w:val="22"/>
                <w:szCs w:val="22"/>
              </w:rPr>
            </w:pPr>
            <w:r w:rsidRPr="0025305B">
              <w:rPr>
                <w:color w:val="auto"/>
                <w:sz w:val="22"/>
                <w:szCs w:val="22"/>
              </w:rPr>
              <w:t xml:space="preserve">Fraud and anti-corruption strategy. </w:t>
            </w:r>
          </w:p>
          <w:p w:rsidR="00202E63" w:rsidRPr="0025305B" w:rsidRDefault="00202E63" w:rsidP="00220FC3">
            <w:pPr>
              <w:pStyle w:val="Default"/>
              <w:spacing w:before="80" w:after="80"/>
              <w:ind w:left="720"/>
              <w:rPr>
                <w:color w:val="auto"/>
                <w:sz w:val="22"/>
                <w:szCs w:val="22"/>
              </w:rPr>
            </w:pPr>
          </w:p>
        </w:tc>
        <w:tc>
          <w:tcPr>
            <w:tcW w:w="2835" w:type="dxa"/>
          </w:tcPr>
          <w:p w:rsidR="00202E63" w:rsidRPr="0025305B" w:rsidRDefault="00EC1AF9" w:rsidP="00EC1AF9">
            <w:pPr>
              <w:spacing w:before="80" w:after="80"/>
              <w:rPr>
                <w:rFonts w:ascii="Arial" w:hAnsi="Arial" w:cs="Arial"/>
                <w:sz w:val="22"/>
                <w:szCs w:val="22"/>
              </w:rPr>
            </w:pPr>
            <w:r>
              <w:rPr>
                <w:rFonts w:ascii="Arial" w:hAnsi="Arial" w:cs="Arial"/>
                <w:sz w:val="22"/>
                <w:szCs w:val="22"/>
              </w:rPr>
              <w:t xml:space="preserve">A Counter Fraud strategy </w:t>
            </w:r>
            <w:r w:rsidR="00202E63" w:rsidRPr="0025305B">
              <w:rPr>
                <w:rFonts w:ascii="Arial" w:hAnsi="Arial" w:cs="Arial"/>
                <w:sz w:val="22"/>
                <w:szCs w:val="22"/>
              </w:rPr>
              <w:t xml:space="preserve">will be </w:t>
            </w:r>
            <w:r>
              <w:rPr>
                <w:rFonts w:ascii="Arial" w:hAnsi="Arial" w:cs="Arial"/>
                <w:sz w:val="22"/>
                <w:szCs w:val="22"/>
              </w:rPr>
              <w:t xml:space="preserve">developed </w:t>
            </w:r>
            <w:r w:rsidR="00202E63" w:rsidRPr="0025305B">
              <w:rPr>
                <w:rFonts w:ascii="Arial" w:hAnsi="Arial" w:cs="Arial"/>
                <w:sz w:val="22"/>
                <w:szCs w:val="22"/>
              </w:rPr>
              <w:t>to ensure compliance with the Code of Practice on Managing the Risk of Fraud and Corruption (CIPFA, 2014).</w:t>
            </w:r>
            <w:r w:rsidR="007649AC">
              <w:rPr>
                <w:rFonts w:ascii="Arial" w:hAnsi="Arial" w:cs="Arial"/>
                <w:sz w:val="22"/>
                <w:szCs w:val="22"/>
              </w:rPr>
              <w:t xml:space="preserve"> Internal Audit Manager</w:t>
            </w:r>
            <w:r w:rsidR="00202E63" w:rsidRPr="0025305B">
              <w:rPr>
                <w:rFonts w:ascii="Arial" w:hAnsi="Arial" w:cs="Arial"/>
                <w:sz w:val="22"/>
                <w:szCs w:val="22"/>
              </w:rPr>
              <w:t xml:space="preserve"> </w:t>
            </w:r>
            <w:r w:rsidR="007649AC">
              <w:rPr>
                <w:rFonts w:ascii="Arial" w:hAnsi="Arial" w:cs="Arial"/>
                <w:sz w:val="22"/>
                <w:szCs w:val="22"/>
              </w:rPr>
              <w:t>March 18</w:t>
            </w:r>
          </w:p>
        </w:tc>
      </w:tr>
    </w:tbl>
    <w:p w:rsidR="0025305B" w:rsidRDefault="0025305B"/>
    <w:tbl>
      <w:tblPr>
        <w:tblStyle w:val="TableGrid"/>
        <w:tblW w:w="9946" w:type="dxa"/>
        <w:tblInd w:w="108" w:type="dxa"/>
        <w:tblLayout w:type="fixed"/>
        <w:tblLook w:val="04A0" w:firstRow="1" w:lastRow="0" w:firstColumn="1" w:lastColumn="0" w:noHBand="0" w:noVBand="1"/>
      </w:tblPr>
      <w:tblGrid>
        <w:gridCol w:w="567"/>
        <w:gridCol w:w="3261"/>
        <w:gridCol w:w="3283"/>
        <w:gridCol w:w="2835"/>
      </w:tblGrid>
      <w:tr w:rsidR="0025305B" w:rsidRPr="0025305B" w:rsidTr="00220FC3">
        <w:tc>
          <w:tcPr>
            <w:tcW w:w="3828" w:type="dxa"/>
            <w:gridSpan w:val="2"/>
            <w:shd w:val="pct15" w:color="auto" w:fill="auto"/>
          </w:tcPr>
          <w:p w:rsidR="0025305B" w:rsidRPr="0025305B" w:rsidRDefault="0025305B" w:rsidP="00220FC3">
            <w:pPr>
              <w:tabs>
                <w:tab w:val="left" w:pos="3612"/>
              </w:tabs>
              <w:spacing w:before="80" w:after="80"/>
              <w:ind w:right="-108"/>
              <w:rPr>
                <w:rFonts w:ascii="Arial" w:hAnsi="Arial" w:cs="Arial"/>
                <w:b/>
                <w:color w:val="000000" w:themeColor="text1"/>
                <w:sz w:val="22"/>
                <w:szCs w:val="22"/>
              </w:rPr>
            </w:pPr>
            <w:r>
              <w:lastRenderedPageBreak/>
              <w:br w:type="page"/>
            </w:r>
            <w:r w:rsidRPr="0025305B">
              <w:rPr>
                <w:rFonts w:ascii="Arial" w:hAnsi="Arial" w:cs="Arial"/>
                <w:b/>
                <w:color w:val="000000" w:themeColor="text1"/>
                <w:sz w:val="22"/>
                <w:szCs w:val="22"/>
              </w:rPr>
              <w:t>Sub-principles (in bold) and behaviours and actions that demonstrate good governance</w:t>
            </w:r>
          </w:p>
        </w:tc>
        <w:tc>
          <w:tcPr>
            <w:tcW w:w="3283" w:type="dxa"/>
            <w:shd w:val="pct15" w:color="auto" w:fill="auto"/>
          </w:tcPr>
          <w:p w:rsidR="0025305B" w:rsidRPr="0025305B" w:rsidRDefault="0025305B"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835" w:type="dxa"/>
            <w:shd w:val="pct15" w:color="auto" w:fill="auto"/>
          </w:tcPr>
          <w:p w:rsidR="0025305B" w:rsidRPr="0025305B" w:rsidRDefault="0025305B"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25305B" w:rsidTr="00220FC3">
        <w:tc>
          <w:tcPr>
            <w:tcW w:w="567" w:type="dxa"/>
          </w:tcPr>
          <w:p w:rsidR="00202E63" w:rsidRPr="0025305B" w:rsidRDefault="00202E63" w:rsidP="00220FC3">
            <w:pPr>
              <w:spacing w:before="80" w:after="80"/>
              <w:rPr>
                <w:rFonts w:ascii="Arial" w:hAnsi="Arial" w:cs="Arial"/>
                <w:color w:val="000000" w:themeColor="text1"/>
                <w:sz w:val="22"/>
                <w:szCs w:val="22"/>
              </w:rPr>
            </w:pPr>
            <w:r w:rsidRPr="0025305B">
              <w:rPr>
                <w:rFonts w:ascii="Arial" w:hAnsi="Arial" w:cs="Arial"/>
                <w:color w:val="000000" w:themeColor="text1"/>
                <w:sz w:val="22"/>
                <w:szCs w:val="22"/>
              </w:rPr>
              <w:t>12.</w:t>
            </w:r>
          </w:p>
        </w:tc>
        <w:tc>
          <w:tcPr>
            <w:tcW w:w="3261" w:type="dxa"/>
          </w:tcPr>
          <w:p w:rsidR="00202E63" w:rsidRPr="0025305B" w:rsidRDefault="00202E63" w:rsidP="00220FC3">
            <w:pPr>
              <w:pStyle w:val="Default"/>
              <w:spacing w:before="80" w:after="80"/>
              <w:rPr>
                <w:sz w:val="22"/>
                <w:szCs w:val="22"/>
              </w:rPr>
            </w:pPr>
            <w:r w:rsidRPr="0025305B">
              <w:rPr>
                <w:sz w:val="22"/>
                <w:szCs w:val="22"/>
              </w:rPr>
              <w:t xml:space="preserve">Ensuring additional assurance on the overall adequacy and effectiveness of the framework of governance, risk management and control is provided by the internal auditor </w:t>
            </w:r>
          </w:p>
        </w:tc>
        <w:tc>
          <w:tcPr>
            <w:tcW w:w="3283" w:type="dxa"/>
          </w:tcPr>
          <w:p w:rsidR="00202E63" w:rsidRPr="0025305B" w:rsidRDefault="00202E63" w:rsidP="00202E63">
            <w:pPr>
              <w:pStyle w:val="Default"/>
              <w:numPr>
                <w:ilvl w:val="0"/>
                <w:numId w:val="31"/>
              </w:numPr>
              <w:spacing w:before="80" w:after="80"/>
              <w:ind w:left="317" w:hanging="284"/>
              <w:rPr>
                <w:color w:val="000000" w:themeColor="text1"/>
                <w:sz w:val="22"/>
                <w:szCs w:val="22"/>
              </w:rPr>
            </w:pPr>
            <w:r w:rsidRPr="0025305B">
              <w:rPr>
                <w:color w:val="000000" w:themeColor="text1"/>
                <w:sz w:val="22"/>
                <w:szCs w:val="22"/>
              </w:rPr>
              <w:t xml:space="preserve">Annual Governance Statement </w:t>
            </w:r>
          </w:p>
          <w:p w:rsidR="00202E63" w:rsidRPr="0025305B" w:rsidRDefault="00202E63" w:rsidP="00202E63">
            <w:pPr>
              <w:pStyle w:val="Default"/>
              <w:numPr>
                <w:ilvl w:val="0"/>
                <w:numId w:val="31"/>
              </w:numPr>
              <w:spacing w:before="80" w:after="80"/>
              <w:ind w:left="317" w:hanging="284"/>
              <w:rPr>
                <w:color w:val="000000" w:themeColor="text1"/>
                <w:sz w:val="22"/>
                <w:szCs w:val="22"/>
              </w:rPr>
            </w:pPr>
            <w:r w:rsidRPr="0025305B">
              <w:rPr>
                <w:color w:val="000000" w:themeColor="text1"/>
                <w:sz w:val="22"/>
                <w:szCs w:val="22"/>
              </w:rPr>
              <w:t xml:space="preserve">Effective internal audit service is resourced and maintained </w:t>
            </w:r>
          </w:p>
          <w:p w:rsidR="00202E63" w:rsidRPr="0025305B" w:rsidRDefault="00202E63" w:rsidP="00220FC3">
            <w:pPr>
              <w:pStyle w:val="Default"/>
              <w:spacing w:before="80" w:after="80"/>
              <w:rPr>
                <w:color w:val="000000" w:themeColor="text1"/>
                <w:sz w:val="22"/>
                <w:szCs w:val="22"/>
              </w:rPr>
            </w:pPr>
          </w:p>
        </w:tc>
        <w:tc>
          <w:tcPr>
            <w:tcW w:w="2835" w:type="dxa"/>
          </w:tcPr>
          <w:p w:rsidR="00202E63" w:rsidRPr="0025305B" w:rsidRDefault="00202E63" w:rsidP="00220FC3">
            <w:pPr>
              <w:spacing w:before="80" w:after="80"/>
              <w:rPr>
                <w:rFonts w:ascii="Arial" w:hAnsi="Arial" w:cs="Arial"/>
                <w:color w:val="000000" w:themeColor="text1"/>
                <w:sz w:val="22"/>
                <w:szCs w:val="22"/>
              </w:rPr>
            </w:pPr>
          </w:p>
        </w:tc>
      </w:tr>
      <w:tr w:rsidR="00202E63" w:rsidRPr="00202E63" w:rsidTr="00220FC3">
        <w:tc>
          <w:tcPr>
            <w:tcW w:w="567" w:type="dxa"/>
          </w:tcPr>
          <w:p w:rsidR="00202E63" w:rsidRPr="003E79A3" w:rsidRDefault="00202E63" w:rsidP="00220FC3">
            <w:pPr>
              <w:spacing w:before="80" w:after="80"/>
              <w:rPr>
                <w:rFonts w:ascii="Arial" w:hAnsi="Arial" w:cs="Arial"/>
                <w:color w:val="000000" w:themeColor="text1"/>
                <w:sz w:val="22"/>
                <w:szCs w:val="22"/>
              </w:rPr>
            </w:pPr>
            <w:r w:rsidRPr="003E79A3">
              <w:rPr>
                <w:rFonts w:ascii="Arial" w:hAnsi="Arial" w:cs="Arial"/>
                <w:color w:val="000000" w:themeColor="text1"/>
                <w:sz w:val="22"/>
                <w:szCs w:val="22"/>
              </w:rPr>
              <w:t>13.</w:t>
            </w:r>
          </w:p>
        </w:tc>
        <w:tc>
          <w:tcPr>
            <w:tcW w:w="3261" w:type="dxa"/>
          </w:tcPr>
          <w:p w:rsidR="00202E63" w:rsidRPr="003E79A3" w:rsidRDefault="00202E63" w:rsidP="00220FC3">
            <w:pPr>
              <w:pStyle w:val="Default"/>
              <w:spacing w:before="80" w:after="80"/>
              <w:rPr>
                <w:sz w:val="22"/>
                <w:szCs w:val="22"/>
              </w:rPr>
            </w:pPr>
            <w:r w:rsidRPr="003E79A3">
              <w:rPr>
                <w:sz w:val="22"/>
                <w:szCs w:val="22"/>
              </w:rPr>
              <w:t xml:space="preserve">Ensuring an audit committee or equivalent group or function which is independent of the executive and accountable to the governing body: provides a further source of effective assurance regarding arrangements for managing risk and maintaining an effective control environment that its recommendations are listened to and acted upon </w:t>
            </w:r>
          </w:p>
        </w:tc>
        <w:tc>
          <w:tcPr>
            <w:tcW w:w="3283" w:type="dxa"/>
          </w:tcPr>
          <w:p w:rsidR="00202E63" w:rsidRPr="007649AC" w:rsidRDefault="00202E63" w:rsidP="00202E63">
            <w:pPr>
              <w:pStyle w:val="Default"/>
              <w:numPr>
                <w:ilvl w:val="0"/>
                <w:numId w:val="32"/>
              </w:numPr>
              <w:spacing w:before="80" w:after="80"/>
              <w:ind w:left="317" w:hanging="284"/>
              <w:rPr>
                <w:color w:val="auto"/>
                <w:sz w:val="22"/>
                <w:szCs w:val="22"/>
              </w:rPr>
            </w:pPr>
            <w:r w:rsidRPr="007649AC">
              <w:rPr>
                <w:color w:val="auto"/>
                <w:sz w:val="22"/>
                <w:szCs w:val="22"/>
              </w:rPr>
              <w:t xml:space="preserve">Audit &amp; Standards Committee complies with best practice. </w:t>
            </w:r>
          </w:p>
          <w:p w:rsidR="00202E63" w:rsidRPr="007649AC" w:rsidRDefault="00202E63" w:rsidP="00202E63">
            <w:pPr>
              <w:pStyle w:val="Default"/>
              <w:numPr>
                <w:ilvl w:val="0"/>
                <w:numId w:val="32"/>
              </w:numPr>
              <w:spacing w:before="80" w:after="80"/>
              <w:ind w:left="317" w:hanging="284"/>
              <w:rPr>
                <w:color w:val="auto"/>
                <w:sz w:val="22"/>
                <w:szCs w:val="22"/>
              </w:rPr>
            </w:pPr>
            <w:r w:rsidRPr="007649AC">
              <w:rPr>
                <w:color w:val="auto"/>
                <w:sz w:val="22"/>
                <w:szCs w:val="22"/>
              </w:rPr>
              <w:t xml:space="preserve">Terms of reference </w:t>
            </w:r>
          </w:p>
          <w:p w:rsidR="00202E63" w:rsidRPr="007649AC" w:rsidRDefault="00202E63" w:rsidP="00202E63">
            <w:pPr>
              <w:pStyle w:val="Default"/>
              <w:numPr>
                <w:ilvl w:val="0"/>
                <w:numId w:val="32"/>
              </w:numPr>
              <w:spacing w:before="80" w:after="80"/>
              <w:ind w:left="317" w:hanging="284"/>
              <w:rPr>
                <w:color w:val="auto"/>
                <w:sz w:val="22"/>
                <w:szCs w:val="22"/>
              </w:rPr>
            </w:pPr>
            <w:r w:rsidRPr="007649AC">
              <w:rPr>
                <w:color w:val="auto"/>
                <w:sz w:val="22"/>
                <w:szCs w:val="22"/>
              </w:rPr>
              <w:t xml:space="preserve">Membership </w:t>
            </w:r>
          </w:p>
          <w:p w:rsidR="00202E63" w:rsidRPr="007649AC" w:rsidRDefault="00202E63" w:rsidP="00202E63">
            <w:pPr>
              <w:pStyle w:val="Default"/>
              <w:numPr>
                <w:ilvl w:val="0"/>
                <w:numId w:val="32"/>
              </w:numPr>
              <w:spacing w:before="80" w:after="80"/>
              <w:ind w:left="317" w:hanging="284"/>
              <w:rPr>
                <w:color w:val="auto"/>
                <w:sz w:val="22"/>
                <w:szCs w:val="22"/>
              </w:rPr>
            </w:pPr>
            <w:r w:rsidRPr="007649AC">
              <w:rPr>
                <w:color w:val="auto"/>
                <w:sz w:val="22"/>
                <w:szCs w:val="22"/>
              </w:rPr>
              <w:t xml:space="preserve">Training </w:t>
            </w:r>
          </w:p>
          <w:p w:rsidR="00202E63" w:rsidRPr="007649AC" w:rsidRDefault="00202E63" w:rsidP="00220FC3">
            <w:pPr>
              <w:pStyle w:val="Default"/>
              <w:spacing w:before="80" w:after="80"/>
              <w:rPr>
                <w:sz w:val="22"/>
                <w:szCs w:val="22"/>
              </w:rPr>
            </w:pPr>
          </w:p>
        </w:tc>
        <w:tc>
          <w:tcPr>
            <w:tcW w:w="2835" w:type="dxa"/>
          </w:tcPr>
          <w:p w:rsidR="00202E63" w:rsidRPr="007649AC" w:rsidRDefault="00202E63" w:rsidP="00220FC3">
            <w:pPr>
              <w:spacing w:before="80" w:after="80"/>
              <w:rPr>
                <w:rFonts w:ascii="Arial" w:hAnsi="Arial" w:cs="Arial"/>
                <w:sz w:val="22"/>
                <w:szCs w:val="22"/>
              </w:rPr>
            </w:pPr>
            <w:r w:rsidRPr="007649AC">
              <w:rPr>
                <w:rFonts w:ascii="Arial" w:hAnsi="Arial" w:cs="Arial"/>
                <w:sz w:val="22"/>
                <w:szCs w:val="22"/>
              </w:rPr>
              <w:t>Member training will be delivered during 2017</w:t>
            </w:r>
            <w:r w:rsidR="007649AC">
              <w:rPr>
                <w:rFonts w:ascii="Arial" w:hAnsi="Arial" w:cs="Arial"/>
                <w:sz w:val="22"/>
                <w:szCs w:val="22"/>
              </w:rPr>
              <w:t>/18</w:t>
            </w:r>
            <w:r w:rsidRPr="007649AC">
              <w:rPr>
                <w:rFonts w:ascii="Arial" w:hAnsi="Arial" w:cs="Arial"/>
                <w:sz w:val="22"/>
                <w:szCs w:val="22"/>
              </w:rPr>
              <w:t>.</w:t>
            </w:r>
            <w:r w:rsidR="007649AC">
              <w:rPr>
                <w:rFonts w:ascii="Arial" w:hAnsi="Arial" w:cs="Arial"/>
                <w:sz w:val="22"/>
                <w:szCs w:val="22"/>
              </w:rPr>
              <w:t xml:space="preserve"> March 2018</w:t>
            </w:r>
          </w:p>
        </w:tc>
      </w:tr>
      <w:tr w:rsidR="00202E63" w:rsidRPr="00202E63" w:rsidTr="00220FC3">
        <w:tc>
          <w:tcPr>
            <w:tcW w:w="3828" w:type="dxa"/>
            <w:gridSpan w:val="2"/>
          </w:tcPr>
          <w:p w:rsidR="00202E63" w:rsidRPr="003E79A3" w:rsidRDefault="00202E63" w:rsidP="00220FC3">
            <w:pPr>
              <w:spacing w:before="80" w:after="80"/>
              <w:rPr>
                <w:rFonts w:ascii="Arial" w:hAnsi="Arial" w:cs="Arial"/>
                <w:b/>
                <w:color w:val="000000" w:themeColor="text1"/>
                <w:sz w:val="22"/>
                <w:szCs w:val="22"/>
              </w:rPr>
            </w:pPr>
            <w:r w:rsidRPr="003E79A3">
              <w:rPr>
                <w:rFonts w:ascii="Arial" w:hAnsi="Arial" w:cs="Arial"/>
                <w:b/>
                <w:color w:val="000000" w:themeColor="text1"/>
                <w:sz w:val="22"/>
                <w:szCs w:val="22"/>
              </w:rPr>
              <w:t>Managing data</w:t>
            </w:r>
          </w:p>
        </w:tc>
        <w:tc>
          <w:tcPr>
            <w:tcW w:w="3283" w:type="dxa"/>
          </w:tcPr>
          <w:p w:rsidR="00202E63" w:rsidRPr="007649AC" w:rsidRDefault="00202E63" w:rsidP="00220FC3">
            <w:pPr>
              <w:spacing w:before="80" w:after="80"/>
              <w:rPr>
                <w:rFonts w:ascii="Arial" w:hAnsi="Arial" w:cs="Arial"/>
                <w:sz w:val="22"/>
                <w:szCs w:val="22"/>
              </w:rPr>
            </w:pPr>
          </w:p>
        </w:tc>
        <w:tc>
          <w:tcPr>
            <w:tcW w:w="2835" w:type="dxa"/>
          </w:tcPr>
          <w:p w:rsidR="00202E63" w:rsidRPr="007649AC" w:rsidRDefault="00202E63" w:rsidP="00220FC3">
            <w:pPr>
              <w:spacing w:before="80" w:after="80"/>
              <w:rPr>
                <w:rFonts w:ascii="Arial" w:hAnsi="Arial" w:cs="Arial"/>
                <w:sz w:val="22"/>
                <w:szCs w:val="22"/>
              </w:rPr>
            </w:pPr>
          </w:p>
        </w:tc>
      </w:tr>
      <w:tr w:rsidR="00202E63" w:rsidRPr="00202E63" w:rsidTr="00220FC3">
        <w:tc>
          <w:tcPr>
            <w:tcW w:w="567" w:type="dxa"/>
          </w:tcPr>
          <w:p w:rsidR="00202E63" w:rsidRPr="003E79A3" w:rsidRDefault="00202E63" w:rsidP="00220FC3">
            <w:pPr>
              <w:spacing w:before="80" w:after="80"/>
              <w:rPr>
                <w:rFonts w:ascii="Arial" w:hAnsi="Arial" w:cs="Arial"/>
                <w:color w:val="000000" w:themeColor="text1"/>
                <w:sz w:val="22"/>
                <w:szCs w:val="22"/>
              </w:rPr>
            </w:pPr>
            <w:r w:rsidRPr="003E79A3">
              <w:rPr>
                <w:rFonts w:ascii="Arial" w:hAnsi="Arial" w:cs="Arial"/>
                <w:color w:val="000000" w:themeColor="text1"/>
                <w:sz w:val="22"/>
                <w:szCs w:val="22"/>
              </w:rPr>
              <w:t>14.</w:t>
            </w:r>
          </w:p>
        </w:tc>
        <w:tc>
          <w:tcPr>
            <w:tcW w:w="3261" w:type="dxa"/>
          </w:tcPr>
          <w:p w:rsidR="00202E63" w:rsidRPr="003E79A3" w:rsidRDefault="00202E63" w:rsidP="00220FC3">
            <w:pPr>
              <w:pStyle w:val="Default"/>
              <w:spacing w:before="80" w:after="80"/>
              <w:rPr>
                <w:sz w:val="22"/>
                <w:szCs w:val="22"/>
              </w:rPr>
            </w:pPr>
            <w:r w:rsidRPr="003E79A3">
              <w:rPr>
                <w:sz w:val="22"/>
                <w:szCs w:val="22"/>
              </w:rPr>
              <w:t xml:space="preserve">Ensuring effective arrangements are in place for the safe collection, storage, use and sharing of data, including processes to safeguard personal data </w:t>
            </w:r>
          </w:p>
        </w:tc>
        <w:tc>
          <w:tcPr>
            <w:tcW w:w="3283" w:type="dxa"/>
          </w:tcPr>
          <w:p w:rsidR="00202E63" w:rsidRPr="007649AC" w:rsidRDefault="00202E63" w:rsidP="00202E63">
            <w:pPr>
              <w:pStyle w:val="Default"/>
              <w:numPr>
                <w:ilvl w:val="0"/>
                <w:numId w:val="33"/>
              </w:numPr>
              <w:spacing w:before="80" w:after="80"/>
              <w:ind w:left="317" w:hanging="261"/>
              <w:rPr>
                <w:color w:val="auto"/>
                <w:sz w:val="22"/>
                <w:szCs w:val="22"/>
              </w:rPr>
            </w:pPr>
            <w:r w:rsidRPr="007649AC">
              <w:rPr>
                <w:color w:val="auto"/>
                <w:sz w:val="22"/>
                <w:szCs w:val="22"/>
              </w:rPr>
              <w:t xml:space="preserve">Data management framework and procedures </w:t>
            </w:r>
          </w:p>
          <w:p w:rsidR="00202E63" w:rsidRPr="007649AC" w:rsidRDefault="00202E63" w:rsidP="00202E63">
            <w:pPr>
              <w:pStyle w:val="Default"/>
              <w:numPr>
                <w:ilvl w:val="0"/>
                <w:numId w:val="33"/>
              </w:numPr>
              <w:spacing w:before="80" w:after="80"/>
              <w:ind w:left="317" w:hanging="261"/>
              <w:rPr>
                <w:color w:val="auto"/>
                <w:sz w:val="22"/>
                <w:szCs w:val="22"/>
              </w:rPr>
            </w:pPr>
            <w:r w:rsidRPr="007649AC">
              <w:rPr>
                <w:color w:val="auto"/>
                <w:sz w:val="22"/>
                <w:szCs w:val="22"/>
              </w:rPr>
              <w:t xml:space="preserve">Designated data protection officer </w:t>
            </w:r>
          </w:p>
          <w:p w:rsidR="00202E63" w:rsidRPr="007649AC" w:rsidRDefault="00202E63" w:rsidP="00202E63">
            <w:pPr>
              <w:pStyle w:val="Default"/>
              <w:numPr>
                <w:ilvl w:val="0"/>
                <w:numId w:val="33"/>
              </w:numPr>
              <w:spacing w:before="80" w:after="80"/>
              <w:ind w:left="317" w:hanging="261"/>
              <w:rPr>
                <w:color w:val="FF0000"/>
                <w:sz w:val="22"/>
                <w:szCs w:val="22"/>
              </w:rPr>
            </w:pPr>
            <w:r w:rsidRPr="007649AC">
              <w:rPr>
                <w:color w:val="auto"/>
                <w:sz w:val="22"/>
                <w:szCs w:val="22"/>
              </w:rPr>
              <w:t xml:space="preserve">Data protection policies and procedures </w:t>
            </w:r>
          </w:p>
        </w:tc>
        <w:tc>
          <w:tcPr>
            <w:tcW w:w="2835" w:type="dxa"/>
          </w:tcPr>
          <w:p w:rsidR="00202E63" w:rsidRPr="007649AC" w:rsidRDefault="00202E63" w:rsidP="00522406">
            <w:pPr>
              <w:spacing w:before="80" w:after="80"/>
              <w:rPr>
                <w:rFonts w:ascii="Arial" w:hAnsi="Arial" w:cs="Arial"/>
                <w:sz w:val="22"/>
                <w:szCs w:val="22"/>
              </w:rPr>
            </w:pPr>
            <w:r w:rsidRPr="007649AC">
              <w:rPr>
                <w:rFonts w:ascii="Arial" w:hAnsi="Arial" w:cs="Arial"/>
                <w:sz w:val="22"/>
                <w:szCs w:val="22"/>
              </w:rPr>
              <w:t>Review of current arrangements is required to ensure compliance with the General Data Protection Regulation which c</w:t>
            </w:r>
            <w:r w:rsidR="00522406">
              <w:rPr>
                <w:rFonts w:ascii="Arial" w:hAnsi="Arial" w:cs="Arial"/>
                <w:sz w:val="22"/>
                <w:szCs w:val="22"/>
              </w:rPr>
              <w:t>o</w:t>
            </w:r>
            <w:r w:rsidRPr="007649AC">
              <w:rPr>
                <w:rFonts w:ascii="Arial" w:hAnsi="Arial" w:cs="Arial"/>
                <w:sz w:val="22"/>
                <w:szCs w:val="22"/>
              </w:rPr>
              <w:t>me</w:t>
            </w:r>
            <w:r w:rsidR="00522406">
              <w:rPr>
                <w:rFonts w:ascii="Arial" w:hAnsi="Arial" w:cs="Arial"/>
                <w:sz w:val="22"/>
                <w:szCs w:val="22"/>
              </w:rPr>
              <w:t>s</w:t>
            </w:r>
            <w:r w:rsidRPr="007649AC">
              <w:rPr>
                <w:rFonts w:ascii="Arial" w:hAnsi="Arial" w:cs="Arial"/>
                <w:sz w:val="22"/>
                <w:szCs w:val="22"/>
              </w:rPr>
              <w:t xml:space="preserve"> into force in May 2018.</w:t>
            </w:r>
            <w:r w:rsidR="007649AC">
              <w:rPr>
                <w:rFonts w:ascii="Arial" w:hAnsi="Arial" w:cs="Arial"/>
                <w:sz w:val="22"/>
                <w:szCs w:val="22"/>
              </w:rPr>
              <w:t xml:space="preserve"> Service Manager Corporate and HR Sept</w:t>
            </w:r>
            <w:r w:rsidR="00C84EC5">
              <w:rPr>
                <w:rFonts w:ascii="Arial" w:hAnsi="Arial" w:cs="Arial"/>
                <w:sz w:val="22"/>
                <w:szCs w:val="22"/>
              </w:rPr>
              <w:t>ember 2017</w:t>
            </w:r>
          </w:p>
        </w:tc>
      </w:tr>
      <w:tr w:rsidR="00202E63" w:rsidRPr="00202E63" w:rsidTr="00220FC3">
        <w:tc>
          <w:tcPr>
            <w:tcW w:w="567" w:type="dxa"/>
          </w:tcPr>
          <w:p w:rsidR="00202E63" w:rsidRPr="003E79A3" w:rsidRDefault="00202E63" w:rsidP="00220FC3">
            <w:pPr>
              <w:spacing w:before="80" w:after="80"/>
              <w:rPr>
                <w:rFonts w:ascii="Arial" w:hAnsi="Arial" w:cs="Arial"/>
                <w:color w:val="000000" w:themeColor="text1"/>
                <w:sz w:val="22"/>
                <w:szCs w:val="22"/>
              </w:rPr>
            </w:pPr>
            <w:r w:rsidRPr="003E79A3">
              <w:rPr>
                <w:rFonts w:ascii="Arial" w:hAnsi="Arial" w:cs="Arial"/>
                <w:color w:val="000000" w:themeColor="text1"/>
                <w:sz w:val="22"/>
                <w:szCs w:val="22"/>
              </w:rPr>
              <w:t>15.</w:t>
            </w:r>
          </w:p>
        </w:tc>
        <w:tc>
          <w:tcPr>
            <w:tcW w:w="3261" w:type="dxa"/>
          </w:tcPr>
          <w:p w:rsidR="00202E63" w:rsidRPr="003E79A3" w:rsidRDefault="00202E63" w:rsidP="00220FC3">
            <w:pPr>
              <w:pStyle w:val="Default"/>
              <w:spacing w:before="80" w:after="80"/>
              <w:rPr>
                <w:sz w:val="22"/>
                <w:szCs w:val="22"/>
              </w:rPr>
            </w:pPr>
            <w:r w:rsidRPr="003E79A3">
              <w:rPr>
                <w:sz w:val="22"/>
                <w:szCs w:val="22"/>
              </w:rPr>
              <w:t xml:space="preserve">Ensuring effective arrangements are in place and operating effectively when sharing data with other bodies </w:t>
            </w:r>
          </w:p>
        </w:tc>
        <w:tc>
          <w:tcPr>
            <w:tcW w:w="3283" w:type="dxa"/>
          </w:tcPr>
          <w:p w:rsidR="00202E63" w:rsidRPr="00202E63" w:rsidRDefault="00202E63" w:rsidP="00202E63">
            <w:pPr>
              <w:pStyle w:val="Default"/>
              <w:numPr>
                <w:ilvl w:val="0"/>
                <w:numId w:val="33"/>
              </w:numPr>
              <w:spacing w:before="80" w:after="80"/>
              <w:ind w:left="317" w:hanging="261"/>
              <w:rPr>
                <w:color w:val="auto"/>
                <w:sz w:val="21"/>
                <w:szCs w:val="21"/>
              </w:rPr>
            </w:pPr>
            <w:r w:rsidRPr="00202E63">
              <w:rPr>
                <w:color w:val="auto"/>
                <w:sz w:val="21"/>
                <w:szCs w:val="21"/>
              </w:rPr>
              <w:t xml:space="preserve">Data sharing agreement where appropriate. </w:t>
            </w:r>
            <w:proofErr w:type="spellStart"/>
            <w:r w:rsidRPr="00202E63">
              <w:rPr>
                <w:color w:val="auto"/>
                <w:sz w:val="21"/>
                <w:szCs w:val="21"/>
              </w:rPr>
              <w:t>E.g</w:t>
            </w:r>
            <w:proofErr w:type="spellEnd"/>
            <w:r w:rsidRPr="00202E63">
              <w:rPr>
                <w:color w:val="auto"/>
                <w:sz w:val="21"/>
                <w:szCs w:val="21"/>
              </w:rPr>
              <w:t xml:space="preserve"> </w:t>
            </w:r>
            <w:proofErr w:type="spellStart"/>
            <w:r w:rsidRPr="00202E63">
              <w:rPr>
                <w:color w:val="auto"/>
                <w:sz w:val="21"/>
                <w:szCs w:val="21"/>
              </w:rPr>
              <w:t>DWP</w:t>
            </w:r>
            <w:proofErr w:type="spellEnd"/>
          </w:p>
          <w:p w:rsidR="00202E63" w:rsidRPr="00202E63" w:rsidRDefault="00202E63" w:rsidP="00202E63">
            <w:pPr>
              <w:pStyle w:val="Default"/>
              <w:numPr>
                <w:ilvl w:val="0"/>
                <w:numId w:val="33"/>
              </w:numPr>
              <w:spacing w:before="80" w:after="80"/>
              <w:ind w:left="317" w:hanging="261"/>
              <w:rPr>
                <w:color w:val="auto"/>
                <w:sz w:val="21"/>
                <w:szCs w:val="21"/>
              </w:rPr>
            </w:pPr>
            <w:r w:rsidRPr="00202E63">
              <w:rPr>
                <w:color w:val="auto"/>
                <w:sz w:val="21"/>
                <w:szCs w:val="21"/>
              </w:rPr>
              <w:t xml:space="preserve">Data sharing register </w:t>
            </w:r>
          </w:p>
          <w:p w:rsidR="00202E63" w:rsidRPr="00202E63" w:rsidRDefault="00202E63" w:rsidP="00202E63">
            <w:pPr>
              <w:pStyle w:val="Default"/>
              <w:numPr>
                <w:ilvl w:val="0"/>
                <w:numId w:val="33"/>
              </w:numPr>
              <w:spacing w:before="80" w:after="80"/>
              <w:ind w:left="317" w:hanging="261"/>
              <w:rPr>
                <w:color w:val="auto"/>
                <w:sz w:val="21"/>
                <w:szCs w:val="21"/>
              </w:rPr>
            </w:pPr>
            <w:r w:rsidRPr="00202E63">
              <w:rPr>
                <w:color w:val="auto"/>
                <w:sz w:val="21"/>
                <w:szCs w:val="21"/>
              </w:rPr>
              <w:t xml:space="preserve">Data processing agreements </w:t>
            </w:r>
          </w:p>
        </w:tc>
        <w:tc>
          <w:tcPr>
            <w:tcW w:w="2835" w:type="dxa"/>
          </w:tcPr>
          <w:p w:rsidR="00202E63" w:rsidRPr="00202E63" w:rsidRDefault="00202E63" w:rsidP="00220FC3">
            <w:pPr>
              <w:spacing w:before="80" w:after="80"/>
              <w:rPr>
                <w:rFonts w:ascii="Arial" w:hAnsi="Arial" w:cs="Arial"/>
                <w:sz w:val="20"/>
                <w:szCs w:val="20"/>
              </w:rPr>
            </w:pPr>
          </w:p>
        </w:tc>
      </w:tr>
      <w:tr w:rsidR="00202E63" w:rsidRPr="00202E63" w:rsidTr="00220FC3">
        <w:tc>
          <w:tcPr>
            <w:tcW w:w="567" w:type="dxa"/>
          </w:tcPr>
          <w:p w:rsidR="00202E63" w:rsidRPr="003E79A3" w:rsidRDefault="00202E63" w:rsidP="00220FC3">
            <w:pPr>
              <w:spacing w:before="80" w:after="80"/>
              <w:rPr>
                <w:rFonts w:ascii="Arial" w:hAnsi="Arial" w:cs="Arial"/>
                <w:color w:val="000000" w:themeColor="text1"/>
                <w:sz w:val="22"/>
                <w:szCs w:val="22"/>
              </w:rPr>
            </w:pPr>
            <w:r w:rsidRPr="003E79A3">
              <w:rPr>
                <w:rFonts w:ascii="Arial" w:hAnsi="Arial" w:cs="Arial"/>
                <w:color w:val="000000" w:themeColor="text1"/>
                <w:sz w:val="22"/>
                <w:szCs w:val="22"/>
              </w:rPr>
              <w:t>16.</w:t>
            </w:r>
          </w:p>
        </w:tc>
        <w:tc>
          <w:tcPr>
            <w:tcW w:w="3261" w:type="dxa"/>
          </w:tcPr>
          <w:p w:rsidR="00202E63" w:rsidRPr="003E79A3" w:rsidRDefault="00202E63" w:rsidP="00220FC3">
            <w:pPr>
              <w:pStyle w:val="Default"/>
              <w:spacing w:before="80" w:after="80"/>
              <w:rPr>
                <w:sz w:val="22"/>
                <w:szCs w:val="22"/>
              </w:rPr>
            </w:pPr>
            <w:r w:rsidRPr="003E79A3">
              <w:rPr>
                <w:sz w:val="22"/>
                <w:szCs w:val="22"/>
              </w:rPr>
              <w:t xml:space="preserve">Reviewing and auditing regularly the quality and accuracy of data used in decision making and performance monitoring </w:t>
            </w:r>
          </w:p>
        </w:tc>
        <w:tc>
          <w:tcPr>
            <w:tcW w:w="3283" w:type="dxa"/>
          </w:tcPr>
          <w:p w:rsidR="00202E63" w:rsidRPr="00202E63" w:rsidRDefault="00202E63" w:rsidP="00202E63">
            <w:pPr>
              <w:pStyle w:val="Default"/>
              <w:numPr>
                <w:ilvl w:val="0"/>
                <w:numId w:val="33"/>
              </w:numPr>
              <w:spacing w:before="80" w:after="80"/>
              <w:ind w:left="317" w:hanging="261"/>
              <w:rPr>
                <w:color w:val="auto"/>
                <w:sz w:val="21"/>
                <w:szCs w:val="21"/>
              </w:rPr>
            </w:pPr>
            <w:r w:rsidRPr="00202E63">
              <w:rPr>
                <w:color w:val="auto"/>
                <w:sz w:val="21"/>
                <w:szCs w:val="21"/>
              </w:rPr>
              <w:t xml:space="preserve">Data quality procedures and reports </w:t>
            </w:r>
          </w:p>
          <w:p w:rsidR="00202E63" w:rsidRPr="00202E63" w:rsidRDefault="00202E63" w:rsidP="00202E63">
            <w:pPr>
              <w:pStyle w:val="Default"/>
              <w:numPr>
                <w:ilvl w:val="0"/>
                <w:numId w:val="33"/>
              </w:numPr>
              <w:spacing w:before="80" w:after="80"/>
              <w:ind w:left="317" w:hanging="261"/>
              <w:rPr>
                <w:color w:val="auto"/>
                <w:sz w:val="21"/>
                <w:szCs w:val="21"/>
              </w:rPr>
            </w:pPr>
            <w:r w:rsidRPr="00202E63">
              <w:rPr>
                <w:color w:val="auto"/>
                <w:sz w:val="21"/>
                <w:szCs w:val="21"/>
              </w:rPr>
              <w:t>Data validation procedures</w:t>
            </w:r>
          </w:p>
          <w:p w:rsidR="00202E63" w:rsidRPr="00202E63" w:rsidRDefault="00202E63" w:rsidP="00220FC3">
            <w:pPr>
              <w:pStyle w:val="Default"/>
              <w:spacing w:before="80" w:after="80"/>
              <w:ind w:left="317" w:hanging="261"/>
              <w:rPr>
                <w:color w:val="auto"/>
                <w:sz w:val="21"/>
                <w:szCs w:val="21"/>
              </w:rPr>
            </w:pPr>
          </w:p>
        </w:tc>
        <w:tc>
          <w:tcPr>
            <w:tcW w:w="2835" w:type="dxa"/>
          </w:tcPr>
          <w:p w:rsidR="00202E63" w:rsidRPr="00202E63" w:rsidRDefault="00202E63" w:rsidP="00220FC3">
            <w:pPr>
              <w:spacing w:before="80" w:after="80"/>
              <w:rPr>
                <w:rFonts w:ascii="Arial" w:hAnsi="Arial" w:cs="Arial"/>
                <w:sz w:val="20"/>
                <w:szCs w:val="20"/>
              </w:rPr>
            </w:pPr>
          </w:p>
        </w:tc>
      </w:tr>
      <w:tr w:rsidR="00202E63" w:rsidRPr="00202E63" w:rsidTr="00220FC3">
        <w:tc>
          <w:tcPr>
            <w:tcW w:w="7111" w:type="dxa"/>
            <w:gridSpan w:val="3"/>
          </w:tcPr>
          <w:p w:rsidR="00202E63" w:rsidRPr="003E79A3" w:rsidRDefault="00202E63" w:rsidP="00220FC3">
            <w:pPr>
              <w:spacing w:before="80" w:after="80"/>
              <w:rPr>
                <w:rFonts w:ascii="Arial" w:hAnsi="Arial" w:cs="Arial"/>
                <w:color w:val="000000" w:themeColor="text1"/>
                <w:sz w:val="22"/>
                <w:szCs w:val="22"/>
              </w:rPr>
            </w:pPr>
            <w:r w:rsidRPr="003E79A3">
              <w:rPr>
                <w:rFonts w:ascii="Arial" w:hAnsi="Arial" w:cs="Arial"/>
                <w:b/>
                <w:color w:val="000000" w:themeColor="text1"/>
                <w:sz w:val="22"/>
                <w:szCs w:val="22"/>
              </w:rPr>
              <w:t>Strong public financial management</w:t>
            </w:r>
          </w:p>
        </w:tc>
        <w:tc>
          <w:tcPr>
            <w:tcW w:w="2835" w:type="dxa"/>
          </w:tcPr>
          <w:p w:rsidR="00202E63" w:rsidRPr="00202E63" w:rsidRDefault="00202E63" w:rsidP="00220FC3">
            <w:pPr>
              <w:spacing w:before="80" w:after="80"/>
              <w:rPr>
                <w:rFonts w:ascii="Arial" w:hAnsi="Arial" w:cs="Arial"/>
                <w:sz w:val="20"/>
                <w:szCs w:val="20"/>
              </w:rPr>
            </w:pPr>
          </w:p>
        </w:tc>
      </w:tr>
      <w:tr w:rsidR="00202E63" w:rsidRPr="00202E63" w:rsidTr="00220FC3">
        <w:tc>
          <w:tcPr>
            <w:tcW w:w="567" w:type="dxa"/>
          </w:tcPr>
          <w:p w:rsidR="00202E63" w:rsidRPr="003E79A3" w:rsidRDefault="00202E63" w:rsidP="00220FC3">
            <w:pPr>
              <w:spacing w:before="80" w:after="80"/>
              <w:rPr>
                <w:rFonts w:ascii="Arial" w:hAnsi="Arial" w:cs="Arial"/>
                <w:color w:val="000000" w:themeColor="text1"/>
                <w:sz w:val="22"/>
                <w:szCs w:val="22"/>
              </w:rPr>
            </w:pPr>
            <w:r w:rsidRPr="003E79A3">
              <w:rPr>
                <w:rFonts w:ascii="Arial" w:hAnsi="Arial" w:cs="Arial"/>
                <w:color w:val="000000" w:themeColor="text1"/>
                <w:sz w:val="22"/>
                <w:szCs w:val="22"/>
              </w:rPr>
              <w:t>17.</w:t>
            </w:r>
          </w:p>
        </w:tc>
        <w:tc>
          <w:tcPr>
            <w:tcW w:w="3261" w:type="dxa"/>
          </w:tcPr>
          <w:p w:rsidR="00202E63" w:rsidRPr="003E79A3" w:rsidRDefault="00202E63" w:rsidP="00220FC3">
            <w:pPr>
              <w:pStyle w:val="Default"/>
              <w:spacing w:before="80" w:after="80"/>
              <w:rPr>
                <w:sz w:val="22"/>
                <w:szCs w:val="22"/>
              </w:rPr>
            </w:pPr>
            <w:r w:rsidRPr="003E79A3">
              <w:rPr>
                <w:sz w:val="22"/>
                <w:szCs w:val="22"/>
              </w:rPr>
              <w:t xml:space="preserve">Ensuring financial management supports both long term achievement of outcomes and short-term financial and operational performance </w:t>
            </w:r>
          </w:p>
        </w:tc>
        <w:tc>
          <w:tcPr>
            <w:tcW w:w="3283" w:type="dxa"/>
          </w:tcPr>
          <w:p w:rsidR="00202E63" w:rsidRPr="00202E63" w:rsidRDefault="00202E63" w:rsidP="00202E63">
            <w:pPr>
              <w:pStyle w:val="Default"/>
              <w:numPr>
                <w:ilvl w:val="0"/>
                <w:numId w:val="34"/>
              </w:numPr>
              <w:spacing w:before="80" w:after="80"/>
              <w:ind w:left="317" w:hanging="284"/>
              <w:rPr>
                <w:color w:val="auto"/>
                <w:sz w:val="21"/>
                <w:szCs w:val="21"/>
              </w:rPr>
            </w:pPr>
            <w:r w:rsidRPr="00202E63">
              <w:rPr>
                <w:color w:val="auto"/>
                <w:sz w:val="21"/>
                <w:szCs w:val="21"/>
              </w:rPr>
              <w:t xml:space="preserve">Financial management supports the delivery of services and transformational change as well as securing good stewardship </w:t>
            </w:r>
          </w:p>
        </w:tc>
        <w:tc>
          <w:tcPr>
            <w:tcW w:w="2835" w:type="dxa"/>
          </w:tcPr>
          <w:p w:rsidR="00202E63" w:rsidRPr="00202E63" w:rsidRDefault="00202E63" w:rsidP="00220FC3">
            <w:pPr>
              <w:spacing w:before="80" w:after="80"/>
              <w:rPr>
                <w:rFonts w:ascii="Arial" w:hAnsi="Arial" w:cs="Arial"/>
                <w:sz w:val="20"/>
                <w:szCs w:val="20"/>
              </w:rPr>
            </w:pPr>
          </w:p>
        </w:tc>
      </w:tr>
      <w:tr w:rsidR="003E79A3" w:rsidRPr="0025305B" w:rsidTr="00220FC3">
        <w:tc>
          <w:tcPr>
            <w:tcW w:w="3828" w:type="dxa"/>
            <w:gridSpan w:val="2"/>
            <w:shd w:val="pct15" w:color="auto" w:fill="auto"/>
          </w:tcPr>
          <w:p w:rsidR="003E79A3" w:rsidRPr="0025305B" w:rsidRDefault="003E79A3" w:rsidP="00220FC3">
            <w:pPr>
              <w:tabs>
                <w:tab w:val="left" w:pos="3612"/>
              </w:tabs>
              <w:spacing w:before="80" w:after="80"/>
              <w:ind w:right="-108"/>
              <w:rPr>
                <w:rFonts w:ascii="Arial" w:hAnsi="Arial" w:cs="Arial"/>
                <w:b/>
                <w:color w:val="000000" w:themeColor="text1"/>
                <w:sz w:val="22"/>
                <w:szCs w:val="22"/>
              </w:rPr>
            </w:pPr>
            <w:r>
              <w:lastRenderedPageBreak/>
              <w:br w:type="page"/>
            </w:r>
            <w:r w:rsidRPr="0025305B">
              <w:rPr>
                <w:rFonts w:ascii="Arial" w:hAnsi="Arial" w:cs="Arial"/>
                <w:b/>
                <w:color w:val="000000" w:themeColor="text1"/>
                <w:sz w:val="22"/>
                <w:szCs w:val="22"/>
              </w:rPr>
              <w:t>Sub-principles (in bold) and behaviours and actions that demonstrate good governance</w:t>
            </w:r>
          </w:p>
        </w:tc>
        <w:tc>
          <w:tcPr>
            <w:tcW w:w="3283" w:type="dxa"/>
            <w:shd w:val="pct15" w:color="auto" w:fill="auto"/>
          </w:tcPr>
          <w:p w:rsidR="003E79A3" w:rsidRPr="0025305B" w:rsidRDefault="003E79A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835" w:type="dxa"/>
            <w:shd w:val="pct15" w:color="auto" w:fill="auto"/>
          </w:tcPr>
          <w:p w:rsidR="003E79A3" w:rsidRPr="0025305B" w:rsidRDefault="003E79A3" w:rsidP="00220FC3">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202E63" w:rsidTr="00220FC3">
        <w:tc>
          <w:tcPr>
            <w:tcW w:w="567" w:type="dxa"/>
          </w:tcPr>
          <w:p w:rsidR="00202E63" w:rsidRPr="003E79A3" w:rsidRDefault="00202E63" w:rsidP="00220FC3">
            <w:pPr>
              <w:spacing w:before="80" w:after="80"/>
              <w:rPr>
                <w:rFonts w:ascii="Arial" w:hAnsi="Arial" w:cs="Arial"/>
                <w:color w:val="000000" w:themeColor="text1"/>
                <w:sz w:val="22"/>
                <w:szCs w:val="22"/>
              </w:rPr>
            </w:pPr>
            <w:r w:rsidRPr="003E79A3">
              <w:rPr>
                <w:rFonts w:ascii="Arial" w:hAnsi="Arial" w:cs="Arial"/>
                <w:color w:val="000000" w:themeColor="text1"/>
                <w:sz w:val="22"/>
                <w:szCs w:val="22"/>
              </w:rPr>
              <w:t>18.</w:t>
            </w:r>
          </w:p>
        </w:tc>
        <w:tc>
          <w:tcPr>
            <w:tcW w:w="3261" w:type="dxa"/>
          </w:tcPr>
          <w:p w:rsidR="00202E63" w:rsidRPr="003E79A3" w:rsidRDefault="00202E63" w:rsidP="00220FC3">
            <w:pPr>
              <w:pStyle w:val="Default"/>
              <w:spacing w:before="80" w:after="80"/>
              <w:rPr>
                <w:sz w:val="22"/>
                <w:szCs w:val="22"/>
              </w:rPr>
            </w:pPr>
            <w:r w:rsidRPr="003E79A3">
              <w:rPr>
                <w:sz w:val="22"/>
                <w:szCs w:val="22"/>
              </w:rPr>
              <w:t xml:space="preserve">Ensuring well-developed financial management is integrated at all levels of planning and control, including management of financial risks and controls </w:t>
            </w:r>
          </w:p>
        </w:tc>
        <w:tc>
          <w:tcPr>
            <w:tcW w:w="3283" w:type="dxa"/>
          </w:tcPr>
          <w:p w:rsidR="00202E63" w:rsidRPr="00202E63" w:rsidRDefault="00202E63" w:rsidP="00202E63">
            <w:pPr>
              <w:pStyle w:val="Default"/>
              <w:numPr>
                <w:ilvl w:val="0"/>
                <w:numId w:val="34"/>
              </w:numPr>
              <w:spacing w:before="80" w:after="80"/>
              <w:ind w:left="317" w:hanging="284"/>
              <w:rPr>
                <w:color w:val="auto"/>
                <w:sz w:val="21"/>
                <w:szCs w:val="21"/>
              </w:rPr>
            </w:pPr>
            <w:r w:rsidRPr="00202E63">
              <w:rPr>
                <w:color w:val="auto"/>
                <w:sz w:val="21"/>
                <w:szCs w:val="21"/>
              </w:rPr>
              <w:t xml:space="preserve">Budget monitoring reports </w:t>
            </w:r>
          </w:p>
          <w:p w:rsidR="00202E63" w:rsidRPr="00202E63" w:rsidRDefault="00202E63" w:rsidP="00220FC3">
            <w:pPr>
              <w:pStyle w:val="Default"/>
              <w:spacing w:before="80" w:after="80"/>
              <w:ind w:left="317" w:hanging="284"/>
              <w:rPr>
                <w:color w:val="auto"/>
                <w:sz w:val="21"/>
                <w:szCs w:val="21"/>
              </w:rPr>
            </w:pPr>
          </w:p>
        </w:tc>
        <w:tc>
          <w:tcPr>
            <w:tcW w:w="2835" w:type="dxa"/>
          </w:tcPr>
          <w:p w:rsidR="00202E63" w:rsidRPr="00202E63" w:rsidRDefault="00202E63" w:rsidP="00220FC3">
            <w:pPr>
              <w:spacing w:before="80" w:after="80"/>
              <w:rPr>
                <w:rFonts w:ascii="Arial" w:hAnsi="Arial" w:cs="Arial"/>
                <w:sz w:val="20"/>
                <w:szCs w:val="20"/>
              </w:rPr>
            </w:pPr>
          </w:p>
        </w:tc>
      </w:tr>
    </w:tbl>
    <w:p w:rsidR="00202E63" w:rsidRPr="00202E63" w:rsidRDefault="00202E63" w:rsidP="00202E63">
      <w:pPr>
        <w:spacing w:before="80" w:after="80"/>
        <w:rPr>
          <w:rFonts w:ascii="Arial" w:hAnsi="Arial" w:cs="Arial"/>
          <w:b/>
          <w:bCs/>
          <w:color w:val="FFFFFF" w:themeColor="background1"/>
          <w:sz w:val="22"/>
          <w:szCs w:val="22"/>
        </w:rPr>
        <w:sectPr w:rsidR="00202E63" w:rsidRPr="00202E63" w:rsidSect="00220FC3">
          <w:pgSz w:w="11906" w:h="16838"/>
          <w:pgMar w:top="1440" w:right="991" w:bottom="1440" w:left="851" w:header="708" w:footer="708" w:gutter="0"/>
          <w:cols w:space="708"/>
          <w:docGrid w:linePitch="360"/>
        </w:sectPr>
      </w:pPr>
    </w:p>
    <w:tbl>
      <w:tblPr>
        <w:tblStyle w:val="TableGrid"/>
        <w:tblW w:w="9946" w:type="dxa"/>
        <w:tblInd w:w="108" w:type="dxa"/>
        <w:shd w:val="solid" w:color="auto" w:fill="auto"/>
        <w:tblLayout w:type="fixed"/>
        <w:tblLook w:val="04A0" w:firstRow="1" w:lastRow="0" w:firstColumn="1" w:lastColumn="0" w:noHBand="0" w:noVBand="1"/>
      </w:tblPr>
      <w:tblGrid>
        <w:gridCol w:w="567"/>
        <w:gridCol w:w="993"/>
        <w:gridCol w:w="2268"/>
        <w:gridCol w:w="3260"/>
        <w:gridCol w:w="23"/>
        <w:gridCol w:w="2835"/>
      </w:tblGrid>
      <w:tr w:rsidR="00202E63" w:rsidRPr="00B55C87" w:rsidTr="00220FC3">
        <w:tc>
          <w:tcPr>
            <w:tcW w:w="1560" w:type="dxa"/>
            <w:gridSpan w:val="2"/>
            <w:shd w:val="solid" w:color="auto" w:fill="auto"/>
          </w:tcPr>
          <w:p w:rsidR="00202E63" w:rsidRPr="00B55C87" w:rsidRDefault="00202E63" w:rsidP="00220FC3">
            <w:pPr>
              <w:spacing w:before="80" w:after="80"/>
              <w:rPr>
                <w:rFonts w:ascii="Arial" w:hAnsi="Arial" w:cs="Arial"/>
                <w:color w:val="FFFFFF" w:themeColor="background1"/>
              </w:rPr>
            </w:pPr>
            <w:r w:rsidRPr="00B55C87">
              <w:rPr>
                <w:rFonts w:ascii="Arial" w:hAnsi="Arial" w:cs="Arial"/>
                <w:b/>
                <w:bCs/>
                <w:color w:val="FFFFFF" w:themeColor="background1"/>
              </w:rPr>
              <w:lastRenderedPageBreak/>
              <w:t>Principle G</w:t>
            </w:r>
          </w:p>
        </w:tc>
        <w:tc>
          <w:tcPr>
            <w:tcW w:w="8386" w:type="dxa"/>
            <w:gridSpan w:val="4"/>
            <w:shd w:val="solid" w:color="auto" w:fill="auto"/>
          </w:tcPr>
          <w:p w:rsidR="00202E63" w:rsidRPr="00B55C87" w:rsidRDefault="00202E63" w:rsidP="00220FC3">
            <w:pPr>
              <w:spacing w:before="80" w:after="80"/>
              <w:rPr>
                <w:rFonts w:ascii="Arial" w:hAnsi="Arial" w:cs="Arial"/>
                <w:color w:val="FFFFFF" w:themeColor="background1"/>
              </w:rPr>
            </w:pPr>
            <w:r w:rsidRPr="00B55C87">
              <w:rPr>
                <w:rFonts w:ascii="Arial" w:hAnsi="Arial" w:cs="Arial"/>
              </w:rPr>
              <w:t>Implementing good practices in transparency, reporting, and audit to deliver effective accountability</w:t>
            </w:r>
          </w:p>
        </w:tc>
      </w:tr>
      <w:tr w:rsidR="00202E63" w:rsidRPr="00B55C87" w:rsidTr="00220FC3">
        <w:tblPrEx>
          <w:shd w:val="clear" w:color="auto" w:fill="auto"/>
        </w:tblPrEx>
        <w:tc>
          <w:tcPr>
            <w:tcW w:w="3828" w:type="dxa"/>
            <w:gridSpan w:val="3"/>
            <w:shd w:val="pct15" w:color="auto" w:fill="auto"/>
          </w:tcPr>
          <w:p w:rsidR="00202E63" w:rsidRPr="00B55C87" w:rsidRDefault="00202E63" w:rsidP="00220FC3">
            <w:pPr>
              <w:tabs>
                <w:tab w:val="left" w:pos="3612"/>
              </w:tabs>
              <w:spacing w:before="80" w:after="80"/>
              <w:ind w:right="-108"/>
              <w:rPr>
                <w:rFonts w:ascii="Arial" w:hAnsi="Arial" w:cs="Arial"/>
                <w:b/>
                <w:color w:val="000000" w:themeColor="text1"/>
              </w:rPr>
            </w:pPr>
            <w:r w:rsidRPr="00B55C87">
              <w:rPr>
                <w:rFonts w:ascii="Arial" w:hAnsi="Arial" w:cs="Arial"/>
                <w:b/>
                <w:color w:val="000000" w:themeColor="text1"/>
              </w:rPr>
              <w:t>Sub-principles (in bold) and behaviours and actions that demonstrate good governance</w:t>
            </w:r>
          </w:p>
        </w:tc>
        <w:tc>
          <w:tcPr>
            <w:tcW w:w="3260" w:type="dxa"/>
            <w:shd w:val="pct15" w:color="auto" w:fill="auto"/>
          </w:tcPr>
          <w:p w:rsidR="00202E63" w:rsidRPr="00B55C87" w:rsidRDefault="00202E63" w:rsidP="00220FC3">
            <w:pPr>
              <w:spacing w:before="80" w:after="80"/>
              <w:rPr>
                <w:rFonts w:ascii="Arial" w:hAnsi="Arial" w:cs="Arial"/>
                <w:b/>
                <w:color w:val="000000" w:themeColor="text1"/>
              </w:rPr>
            </w:pPr>
            <w:r w:rsidRPr="00B55C87">
              <w:rPr>
                <w:rFonts w:ascii="Arial" w:hAnsi="Arial" w:cs="Arial"/>
                <w:b/>
                <w:color w:val="000000" w:themeColor="text1"/>
              </w:rPr>
              <w:t>Systems/processes/documentation demonstrating compliance</w:t>
            </w:r>
          </w:p>
        </w:tc>
        <w:tc>
          <w:tcPr>
            <w:tcW w:w="2858" w:type="dxa"/>
            <w:gridSpan w:val="2"/>
            <w:shd w:val="pct15" w:color="auto" w:fill="auto"/>
          </w:tcPr>
          <w:p w:rsidR="00202E63" w:rsidRPr="00B55C87" w:rsidRDefault="00202E63" w:rsidP="00220FC3">
            <w:pPr>
              <w:spacing w:before="80" w:after="80"/>
              <w:rPr>
                <w:rFonts w:ascii="Arial" w:hAnsi="Arial" w:cs="Arial"/>
                <w:b/>
                <w:color w:val="000000" w:themeColor="text1"/>
              </w:rPr>
            </w:pPr>
            <w:r w:rsidRPr="00B55C87">
              <w:rPr>
                <w:rFonts w:ascii="Arial" w:hAnsi="Arial" w:cs="Arial"/>
                <w:b/>
                <w:color w:val="000000" w:themeColor="text1"/>
              </w:rPr>
              <w:t>Issues to be addressed, target date and Officer responsible</w:t>
            </w:r>
          </w:p>
        </w:tc>
      </w:tr>
      <w:tr w:rsidR="00202E63" w:rsidRPr="00B55C87" w:rsidTr="00220FC3">
        <w:tblPrEx>
          <w:shd w:val="clear" w:color="auto" w:fill="auto"/>
        </w:tblPrEx>
        <w:tc>
          <w:tcPr>
            <w:tcW w:w="7088" w:type="dxa"/>
            <w:gridSpan w:val="4"/>
          </w:tcPr>
          <w:p w:rsidR="00202E63" w:rsidRPr="00B55C87" w:rsidRDefault="00202E63" w:rsidP="00220FC3">
            <w:pPr>
              <w:spacing w:before="80" w:after="80"/>
              <w:rPr>
                <w:rFonts w:ascii="Arial" w:hAnsi="Arial" w:cs="Arial"/>
              </w:rPr>
            </w:pPr>
            <w:r w:rsidRPr="00B55C87">
              <w:rPr>
                <w:rFonts w:ascii="Arial" w:hAnsi="Arial" w:cs="Arial"/>
                <w:b/>
              </w:rPr>
              <w:t>Implementing good practice in transparency</w:t>
            </w:r>
          </w:p>
        </w:tc>
        <w:tc>
          <w:tcPr>
            <w:tcW w:w="2858" w:type="dxa"/>
            <w:gridSpan w:val="2"/>
          </w:tcPr>
          <w:p w:rsidR="00202E63" w:rsidRPr="00B55C87" w:rsidRDefault="00202E63" w:rsidP="00220FC3">
            <w:pPr>
              <w:spacing w:before="80" w:after="80"/>
              <w:rPr>
                <w:rFonts w:ascii="Arial" w:hAnsi="Arial" w:cs="Arial"/>
              </w:rPr>
            </w:pPr>
          </w:p>
        </w:tc>
      </w:tr>
      <w:tr w:rsidR="00202E63" w:rsidRPr="00B55C87" w:rsidTr="00220FC3">
        <w:tblPrEx>
          <w:shd w:val="clear" w:color="auto" w:fill="auto"/>
        </w:tblPrEx>
        <w:tc>
          <w:tcPr>
            <w:tcW w:w="567" w:type="dxa"/>
          </w:tcPr>
          <w:p w:rsidR="00202E63" w:rsidRPr="00B55C87" w:rsidRDefault="00202E63" w:rsidP="00220FC3">
            <w:pPr>
              <w:pStyle w:val="Default"/>
              <w:spacing w:before="80" w:after="80"/>
              <w:rPr>
                <w:color w:val="000000" w:themeColor="text1"/>
              </w:rPr>
            </w:pPr>
            <w:r w:rsidRPr="00B55C87">
              <w:rPr>
                <w:color w:val="000000" w:themeColor="text1"/>
              </w:rPr>
              <w:t>1.</w:t>
            </w:r>
          </w:p>
        </w:tc>
        <w:tc>
          <w:tcPr>
            <w:tcW w:w="3261" w:type="dxa"/>
            <w:gridSpan w:val="2"/>
          </w:tcPr>
          <w:p w:rsidR="00202E63" w:rsidRPr="00B55C87" w:rsidRDefault="00202E63" w:rsidP="00220FC3">
            <w:pPr>
              <w:pStyle w:val="Default"/>
              <w:spacing w:before="80" w:after="80"/>
            </w:pPr>
            <w:r w:rsidRPr="00B55C87">
              <w:t xml:space="preserve">Writing and communicating reports for the public and other stakeholders in an understandable style appropriate to the intended audience and ensuring that they are easy to access and interrogate </w:t>
            </w:r>
          </w:p>
        </w:tc>
        <w:tc>
          <w:tcPr>
            <w:tcW w:w="3260" w:type="dxa"/>
            <w:vMerge w:val="restart"/>
          </w:tcPr>
          <w:p w:rsidR="00202E63" w:rsidRPr="00B55C87" w:rsidRDefault="00202E63" w:rsidP="00202E63">
            <w:pPr>
              <w:pStyle w:val="Default"/>
              <w:numPr>
                <w:ilvl w:val="0"/>
                <w:numId w:val="34"/>
              </w:numPr>
              <w:spacing w:before="80" w:after="80"/>
              <w:ind w:left="317" w:hanging="284"/>
              <w:rPr>
                <w:color w:val="auto"/>
              </w:rPr>
            </w:pPr>
            <w:r w:rsidRPr="00B55C87">
              <w:rPr>
                <w:color w:val="auto"/>
              </w:rPr>
              <w:t xml:space="preserve">Website </w:t>
            </w:r>
          </w:p>
          <w:p w:rsidR="00202E63" w:rsidRPr="00B55C87" w:rsidRDefault="00202E63" w:rsidP="00202E63">
            <w:pPr>
              <w:pStyle w:val="Default"/>
              <w:numPr>
                <w:ilvl w:val="0"/>
                <w:numId w:val="34"/>
              </w:numPr>
              <w:spacing w:before="80" w:after="80"/>
              <w:ind w:left="317" w:hanging="284"/>
              <w:rPr>
                <w:color w:val="auto"/>
              </w:rPr>
            </w:pPr>
            <w:r w:rsidRPr="00B55C87">
              <w:rPr>
                <w:color w:val="auto"/>
              </w:rPr>
              <w:t xml:space="preserve">Annual report </w:t>
            </w:r>
          </w:p>
          <w:p w:rsidR="00202E63" w:rsidRPr="00B55C87" w:rsidRDefault="00202E63" w:rsidP="00220FC3">
            <w:pPr>
              <w:pStyle w:val="Default"/>
              <w:spacing w:before="80" w:after="80"/>
              <w:ind w:left="317" w:hanging="284"/>
              <w:rPr>
                <w:color w:val="FF0000"/>
              </w:rPr>
            </w:pPr>
          </w:p>
        </w:tc>
        <w:tc>
          <w:tcPr>
            <w:tcW w:w="2858" w:type="dxa"/>
            <w:gridSpan w:val="2"/>
            <w:vMerge w:val="restart"/>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pStyle w:val="Default"/>
              <w:spacing w:before="80" w:after="80"/>
              <w:rPr>
                <w:color w:val="000000" w:themeColor="text1"/>
              </w:rPr>
            </w:pPr>
            <w:r w:rsidRPr="00B55C87">
              <w:rPr>
                <w:color w:val="000000" w:themeColor="text1"/>
              </w:rPr>
              <w:t>2.</w:t>
            </w:r>
          </w:p>
        </w:tc>
        <w:tc>
          <w:tcPr>
            <w:tcW w:w="3261" w:type="dxa"/>
            <w:gridSpan w:val="2"/>
          </w:tcPr>
          <w:p w:rsidR="00202E63" w:rsidRPr="00B55C87" w:rsidRDefault="00202E63" w:rsidP="00220FC3">
            <w:pPr>
              <w:pStyle w:val="Default"/>
              <w:spacing w:before="80" w:after="80"/>
            </w:pPr>
            <w:r w:rsidRPr="00B55C87">
              <w:t xml:space="preserve">Striking a balance between providing the right amount of information to satisfy transparency demands and enhance public scrutiny while not being too onerous to provide and for users to understand </w:t>
            </w:r>
          </w:p>
        </w:tc>
        <w:tc>
          <w:tcPr>
            <w:tcW w:w="3260" w:type="dxa"/>
            <w:vMerge/>
          </w:tcPr>
          <w:p w:rsidR="00202E63" w:rsidRPr="00B55C87" w:rsidRDefault="00202E63" w:rsidP="00220FC3">
            <w:pPr>
              <w:pStyle w:val="Default"/>
              <w:spacing w:before="80" w:after="80"/>
              <w:ind w:left="317"/>
              <w:rPr>
                <w:color w:val="FF0000"/>
              </w:rPr>
            </w:pPr>
          </w:p>
        </w:tc>
        <w:tc>
          <w:tcPr>
            <w:tcW w:w="2858" w:type="dxa"/>
            <w:gridSpan w:val="2"/>
            <w:vMerge/>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7088" w:type="dxa"/>
            <w:gridSpan w:val="4"/>
          </w:tcPr>
          <w:p w:rsidR="00202E63" w:rsidRPr="00B55C87" w:rsidRDefault="00202E63" w:rsidP="00220FC3">
            <w:pPr>
              <w:spacing w:before="80" w:after="80"/>
              <w:rPr>
                <w:rFonts w:ascii="Arial" w:hAnsi="Arial" w:cs="Arial"/>
                <w:b/>
                <w:color w:val="000000" w:themeColor="text1"/>
              </w:rPr>
            </w:pPr>
            <w:r w:rsidRPr="00B55C87">
              <w:rPr>
                <w:rFonts w:ascii="Arial" w:hAnsi="Arial" w:cs="Arial"/>
                <w:b/>
                <w:color w:val="000000" w:themeColor="text1"/>
              </w:rPr>
              <w:t>Implementing good practices in reporting</w:t>
            </w: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3.</w:t>
            </w:r>
          </w:p>
        </w:tc>
        <w:tc>
          <w:tcPr>
            <w:tcW w:w="3261" w:type="dxa"/>
            <w:gridSpan w:val="2"/>
          </w:tcPr>
          <w:p w:rsidR="00202E63" w:rsidRPr="00B55C87" w:rsidRDefault="00202E63" w:rsidP="00220FC3">
            <w:pPr>
              <w:pStyle w:val="Default"/>
              <w:spacing w:before="80" w:after="80"/>
            </w:pPr>
            <w:r w:rsidRPr="00B55C87">
              <w:t xml:space="preserve">Reporting at least annually on performance, value for money and the stewardship of its resources </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057"/>
            </w:tblGrid>
            <w:tr w:rsidR="00202E63" w:rsidRPr="00B55C87" w:rsidTr="00220FC3">
              <w:trPr>
                <w:trHeight w:val="907"/>
              </w:trPr>
              <w:tc>
                <w:tcPr>
                  <w:tcW w:w="3057" w:type="dxa"/>
                </w:tcPr>
                <w:p w:rsidR="00202E63" w:rsidRPr="00B55C87" w:rsidRDefault="00202E63" w:rsidP="00202E63">
                  <w:pPr>
                    <w:pStyle w:val="ListParagraph"/>
                    <w:numPr>
                      <w:ilvl w:val="0"/>
                      <w:numId w:val="34"/>
                    </w:numPr>
                    <w:autoSpaceDE w:val="0"/>
                    <w:autoSpaceDN w:val="0"/>
                    <w:adjustRightInd w:val="0"/>
                    <w:spacing w:before="80" w:after="80"/>
                    <w:ind w:left="209" w:hanging="261"/>
                    <w:rPr>
                      <w:rFonts w:ascii="Arial" w:hAnsi="Arial" w:cs="Arial"/>
                    </w:rPr>
                  </w:pPr>
                  <w:r w:rsidRPr="00B55C87">
                    <w:rPr>
                      <w:rFonts w:ascii="Arial" w:hAnsi="Arial" w:cs="Arial"/>
                    </w:rPr>
                    <w:t xml:space="preserve">Formal annual report which includes key points raised by external scrutineers and service users’ feedback on service delivery </w:t>
                  </w:r>
                </w:p>
                <w:p w:rsidR="00202E63" w:rsidRPr="00B55C87" w:rsidRDefault="00202E63" w:rsidP="00202E63">
                  <w:pPr>
                    <w:pStyle w:val="ListParagraph"/>
                    <w:numPr>
                      <w:ilvl w:val="0"/>
                      <w:numId w:val="34"/>
                    </w:numPr>
                    <w:autoSpaceDE w:val="0"/>
                    <w:autoSpaceDN w:val="0"/>
                    <w:adjustRightInd w:val="0"/>
                    <w:spacing w:before="80" w:after="80"/>
                    <w:ind w:left="209" w:hanging="261"/>
                    <w:rPr>
                      <w:rFonts w:ascii="Arial" w:hAnsi="Arial" w:cs="Arial"/>
                      <w:color w:val="FF0000"/>
                    </w:rPr>
                  </w:pPr>
                  <w:r w:rsidRPr="00B55C87">
                    <w:rPr>
                      <w:rFonts w:ascii="Arial" w:hAnsi="Arial" w:cs="Arial"/>
                    </w:rPr>
                    <w:t xml:space="preserve">Annual financial statements </w:t>
                  </w:r>
                </w:p>
              </w:tc>
            </w:tr>
          </w:tbl>
          <w:p w:rsidR="00202E63" w:rsidRPr="00B55C87" w:rsidRDefault="00202E63" w:rsidP="00220FC3">
            <w:pPr>
              <w:spacing w:before="80" w:after="80"/>
              <w:ind w:left="317" w:hanging="261"/>
              <w:rPr>
                <w:rFonts w:ascii="Arial" w:hAnsi="Arial" w:cs="Arial"/>
                <w:color w:val="FF0000"/>
              </w:rPr>
            </w:pP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4.</w:t>
            </w:r>
          </w:p>
        </w:tc>
        <w:tc>
          <w:tcPr>
            <w:tcW w:w="3261" w:type="dxa"/>
            <w:gridSpan w:val="2"/>
          </w:tcPr>
          <w:p w:rsidR="00202E63" w:rsidRPr="00B55C87" w:rsidRDefault="00202E63" w:rsidP="00220FC3">
            <w:pPr>
              <w:pStyle w:val="Default"/>
              <w:spacing w:before="80" w:after="80"/>
            </w:pPr>
            <w:r w:rsidRPr="00B55C87">
              <w:t xml:space="preserve">Ensuring Members and senior management own the results </w:t>
            </w:r>
          </w:p>
        </w:tc>
        <w:tc>
          <w:tcPr>
            <w:tcW w:w="3260" w:type="dxa"/>
          </w:tcPr>
          <w:p w:rsidR="00202E63" w:rsidRPr="00B55C87" w:rsidRDefault="00202E63" w:rsidP="00202E63">
            <w:pPr>
              <w:pStyle w:val="Default"/>
              <w:numPr>
                <w:ilvl w:val="0"/>
                <w:numId w:val="34"/>
              </w:numPr>
              <w:spacing w:before="80" w:after="80"/>
              <w:ind w:left="317" w:hanging="261"/>
              <w:rPr>
                <w:color w:val="auto"/>
              </w:rPr>
            </w:pPr>
            <w:r w:rsidRPr="00B55C87">
              <w:rPr>
                <w:color w:val="auto"/>
              </w:rPr>
              <w:t xml:space="preserve">Appropriate approvals </w:t>
            </w:r>
          </w:p>
          <w:p w:rsidR="00202E63" w:rsidRPr="00B55C87" w:rsidRDefault="00202E63" w:rsidP="00220FC3">
            <w:pPr>
              <w:spacing w:before="80" w:after="80"/>
              <w:ind w:left="317" w:hanging="261"/>
              <w:rPr>
                <w:rFonts w:ascii="Arial" w:hAnsi="Arial" w:cs="Arial"/>
                <w:color w:val="FF0000"/>
              </w:rPr>
            </w:pP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5.</w:t>
            </w:r>
          </w:p>
        </w:tc>
        <w:tc>
          <w:tcPr>
            <w:tcW w:w="3261" w:type="dxa"/>
            <w:gridSpan w:val="2"/>
          </w:tcPr>
          <w:p w:rsidR="00202E63" w:rsidRPr="00B55C87" w:rsidRDefault="00202E63" w:rsidP="00220FC3">
            <w:pPr>
              <w:pStyle w:val="Default"/>
              <w:spacing w:before="80" w:after="80"/>
            </w:pPr>
            <w:r w:rsidRPr="00B55C87">
              <w:t xml:space="preserve">Ensuring robust arrangements for assessing the extent to which the principles contained in the Framework have been applied and publishing the results on this assessment including an action plan for improvement and evidence to demonstrate good governance (Annual Governance Statement) </w:t>
            </w:r>
          </w:p>
        </w:tc>
        <w:tc>
          <w:tcPr>
            <w:tcW w:w="3260" w:type="dxa"/>
          </w:tcPr>
          <w:p w:rsidR="00202E63" w:rsidRPr="00B55C87" w:rsidRDefault="00202E63" w:rsidP="00202E63">
            <w:pPr>
              <w:pStyle w:val="Default"/>
              <w:numPr>
                <w:ilvl w:val="0"/>
                <w:numId w:val="34"/>
              </w:numPr>
              <w:spacing w:before="80" w:after="80"/>
              <w:ind w:left="317" w:hanging="261"/>
              <w:rPr>
                <w:color w:val="auto"/>
              </w:rPr>
            </w:pPr>
            <w:r w:rsidRPr="00B55C87">
              <w:rPr>
                <w:color w:val="auto"/>
              </w:rPr>
              <w:t xml:space="preserve">Annual Governance Statement </w:t>
            </w:r>
          </w:p>
          <w:p w:rsidR="00202E63" w:rsidRPr="00B55C87" w:rsidRDefault="00202E63" w:rsidP="00220FC3">
            <w:pPr>
              <w:pStyle w:val="Default"/>
              <w:spacing w:before="80" w:after="80"/>
              <w:ind w:left="317" w:hanging="261"/>
              <w:rPr>
                <w:color w:val="FF0000"/>
              </w:rPr>
            </w:pP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6C066F" w:rsidRPr="0025305B" w:rsidTr="00302F30">
        <w:tblPrEx>
          <w:shd w:val="clear" w:color="auto" w:fill="auto"/>
        </w:tblPrEx>
        <w:tc>
          <w:tcPr>
            <w:tcW w:w="3828" w:type="dxa"/>
            <w:gridSpan w:val="3"/>
            <w:shd w:val="pct15" w:color="auto" w:fill="auto"/>
          </w:tcPr>
          <w:p w:rsidR="006C066F" w:rsidRPr="0025305B" w:rsidRDefault="006C066F" w:rsidP="00302F30">
            <w:pPr>
              <w:tabs>
                <w:tab w:val="left" w:pos="3612"/>
              </w:tabs>
              <w:spacing w:before="80" w:after="80"/>
              <w:ind w:right="-108"/>
              <w:rPr>
                <w:rFonts w:ascii="Arial" w:hAnsi="Arial" w:cs="Arial"/>
                <w:b/>
                <w:color w:val="000000" w:themeColor="text1"/>
                <w:sz w:val="22"/>
                <w:szCs w:val="22"/>
              </w:rPr>
            </w:pPr>
            <w:r w:rsidRPr="0025305B">
              <w:rPr>
                <w:rFonts w:ascii="Arial" w:hAnsi="Arial" w:cs="Arial"/>
                <w:b/>
                <w:color w:val="000000" w:themeColor="text1"/>
                <w:sz w:val="22"/>
                <w:szCs w:val="22"/>
              </w:rPr>
              <w:lastRenderedPageBreak/>
              <w:t>Sub-principles (in bold) and behaviours and actions that demonstrate good governance</w:t>
            </w:r>
          </w:p>
        </w:tc>
        <w:tc>
          <w:tcPr>
            <w:tcW w:w="3283" w:type="dxa"/>
            <w:gridSpan w:val="2"/>
            <w:shd w:val="pct15" w:color="auto" w:fill="auto"/>
          </w:tcPr>
          <w:p w:rsidR="006C066F" w:rsidRPr="0025305B" w:rsidRDefault="006C066F" w:rsidP="00302F30">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Systems/processes/documentation demonstrating compliance</w:t>
            </w:r>
          </w:p>
        </w:tc>
        <w:tc>
          <w:tcPr>
            <w:tcW w:w="2835" w:type="dxa"/>
            <w:shd w:val="pct15" w:color="auto" w:fill="auto"/>
          </w:tcPr>
          <w:p w:rsidR="006C066F" w:rsidRPr="0025305B" w:rsidRDefault="006C066F" w:rsidP="00302F30">
            <w:pPr>
              <w:spacing w:before="80" w:after="80"/>
              <w:rPr>
                <w:rFonts w:ascii="Arial" w:hAnsi="Arial" w:cs="Arial"/>
                <w:b/>
                <w:color w:val="000000" w:themeColor="text1"/>
                <w:sz w:val="22"/>
                <w:szCs w:val="22"/>
              </w:rPr>
            </w:pPr>
            <w:r w:rsidRPr="0025305B">
              <w:rPr>
                <w:rFonts w:ascii="Arial" w:hAnsi="Arial" w:cs="Arial"/>
                <w:b/>
                <w:color w:val="000000" w:themeColor="text1"/>
                <w:sz w:val="22"/>
                <w:szCs w:val="22"/>
              </w:rPr>
              <w:t>Issues to be addressed, target date and Officer responsible</w:t>
            </w: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6.</w:t>
            </w:r>
          </w:p>
        </w:tc>
        <w:tc>
          <w:tcPr>
            <w:tcW w:w="3261" w:type="dxa"/>
            <w:gridSpan w:val="2"/>
          </w:tcPr>
          <w:p w:rsidR="00202E63" w:rsidRPr="00B55C87" w:rsidRDefault="00202E63" w:rsidP="00220FC3">
            <w:pPr>
              <w:pStyle w:val="Default"/>
              <w:spacing w:before="80" w:after="80"/>
            </w:pPr>
            <w:r w:rsidRPr="00B55C87">
              <w:t xml:space="preserve">Ensuring that the Framework is applied to jointly managed or shared service organisations as appropriate </w:t>
            </w:r>
          </w:p>
        </w:tc>
        <w:tc>
          <w:tcPr>
            <w:tcW w:w="3260" w:type="dxa"/>
          </w:tcPr>
          <w:p w:rsidR="00202E63" w:rsidRPr="00B55C87" w:rsidRDefault="00202E63" w:rsidP="00202E63">
            <w:pPr>
              <w:pStyle w:val="Default"/>
              <w:numPr>
                <w:ilvl w:val="0"/>
                <w:numId w:val="34"/>
              </w:numPr>
              <w:spacing w:before="80" w:after="80"/>
              <w:ind w:left="317" w:hanging="261"/>
              <w:rPr>
                <w:color w:val="auto"/>
              </w:rPr>
            </w:pPr>
            <w:r w:rsidRPr="00B55C87">
              <w:rPr>
                <w:color w:val="auto"/>
              </w:rPr>
              <w:t xml:space="preserve">Annual Governance Statement </w:t>
            </w:r>
          </w:p>
          <w:p w:rsidR="00202E63" w:rsidRPr="00B55C87" w:rsidRDefault="00202E63" w:rsidP="00220FC3">
            <w:pPr>
              <w:pStyle w:val="Default"/>
              <w:spacing w:before="80" w:after="80"/>
              <w:ind w:left="317" w:hanging="261"/>
              <w:rPr>
                <w:color w:val="FF0000"/>
              </w:rPr>
            </w:pP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Borders>
              <w:bottom w:val="single" w:sz="4" w:space="0" w:color="auto"/>
            </w:tcBorders>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7.</w:t>
            </w:r>
          </w:p>
        </w:tc>
        <w:tc>
          <w:tcPr>
            <w:tcW w:w="3261" w:type="dxa"/>
            <w:gridSpan w:val="2"/>
            <w:tcBorders>
              <w:bottom w:val="single" w:sz="4" w:space="0" w:color="auto"/>
            </w:tcBorders>
          </w:tcPr>
          <w:p w:rsidR="00202E63" w:rsidRPr="00B55C87" w:rsidRDefault="00202E63" w:rsidP="00220FC3">
            <w:pPr>
              <w:pStyle w:val="Default"/>
              <w:spacing w:before="80" w:after="80"/>
            </w:pPr>
            <w:r w:rsidRPr="00B55C87">
              <w:t xml:space="preserve">Ensuring the performance information that accompanies the financial statements is prepared on a consistent and timely basis and the statements allow for comparison with other similar organisations </w:t>
            </w:r>
          </w:p>
        </w:tc>
        <w:tc>
          <w:tcPr>
            <w:tcW w:w="3260" w:type="dxa"/>
            <w:tcBorders>
              <w:bottom w:val="single" w:sz="4" w:space="0" w:color="auto"/>
            </w:tcBorders>
          </w:tcPr>
          <w:p w:rsidR="00202E63" w:rsidRPr="00B55C87" w:rsidRDefault="00202E63" w:rsidP="00202E63">
            <w:pPr>
              <w:pStyle w:val="Default"/>
              <w:numPr>
                <w:ilvl w:val="0"/>
                <w:numId w:val="34"/>
              </w:numPr>
              <w:spacing w:before="80" w:after="80"/>
              <w:ind w:left="317" w:hanging="261"/>
              <w:rPr>
                <w:color w:val="auto"/>
              </w:rPr>
            </w:pPr>
            <w:r w:rsidRPr="00B55C87">
              <w:rPr>
                <w:color w:val="auto"/>
              </w:rPr>
              <w:t xml:space="preserve">Format follows best practice </w:t>
            </w:r>
          </w:p>
          <w:p w:rsidR="00202E63" w:rsidRPr="00B55C87" w:rsidRDefault="00202E63" w:rsidP="00220FC3">
            <w:pPr>
              <w:pStyle w:val="Default"/>
              <w:spacing w:before="80" w:after="80"/>
            </w:pPr>
          </w:p>
        </w:tc>
        <w:tc>
          <w:tcPr>
            <w:tcW w:w="2858" w:type="dxa"/>
            <w:gridSpan w:val="2"/>
            <w:tcBorders>
              <w:bottom w:val="single" w:sz="4" w:space="0" w:color="auto"/>
            </w:tcBorders>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7088" w:type="dxa"/>
            <w:gridSpan w:val="4"/>
          </w:tcPr>
          <w:p w:rsidR="00202E63" w:rsidRPr="00B55C87" w:rsidRDefault="00202E63" w:rsidP="00220FC3">
            <w:pPr>
              <w:spacing w:before="80" w:after="80"/>
              <w:rPr>
                <w:rFonts w:ascii="Arial" w:hAnsi="Arial" w:cs="Arial"/>
                <w:b/>
                <w:color w:val="000000" w:themeColor="text1"/>
              </w:rPr>
            </w:pPr>
            <w:r w:rsidRPr="00B55C87">
              <w:rPr>
                <w:rFonts w:ascii="Arial" w:hAnsi="Arial" w:cs="Arial"/>
                <w:b/>
                <w:color w:val="000000" w:themeColor="text1"/>
              </w:rPr>
              <w:t>Assurance and effective accountability</w:t>
            </w: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8.</w:t>
            </w:r>
          </w:p>
        </w:tc>
        <w:tc>
          <w:tcPr>
            <w:tcW w:w="326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2834"/>
            </w:tblGrid>
            <w:tr w:rsidR="00202E63" w:rsidRPr="00B55C87" w:rsidTr="00220FC3">
              <w:trPr>
                <w:trHeight w:val="429"/>
              </w:trPr>
              <w:tc>
                <w:tcPr>
                  <w:tcW w:w="2834" w:type="dxa"/>
                </w:tcPr>
                <w:p w:rsidR="00202E63" w:rsidRPr="00B55C87" w:rsidRDefault="00202E63" w:rsidP="00220FC3">
                  <w:pPr>
                    <w:autoSpaceDE w:val="0"/>
                    <w:autoSpaceDN w:val="0"/>
                    <w:adjustRightInd w:val="0"/>
                    <w:spacing w:before="80" w:after="80"/>
                    <w:ind w:left="-74"/>
                    <w:rPr>
                      <w:rFonts w:ascii="Arial" w:hAnsi="Arial" w:cs="Arial"/>
                      <w:color w:val="000000"/>
                    </w:rPr>
                  </w:pPr>
                  <w:r w:rsidRPr="00B55C87">
                    <w:rPr>
                      <w:rFonts w:ascii="Arial" w:hAnsi="Arial" w:cs="Arial"/>
                      <w:color w:val="000000"/>
                    </w:rPr>
                    <w:t xml:space="preserve">Ensuring that recommendations for corrective action made by external audit are acted upon </w:t>
                  </w:r>
                </w:p>
              </w:tc>
            </w:tr>
          </w:tbl>
          <w:p w:rsidR="00202E63" w:rsidRPr="00B55C87" w:rsidRDefault="00202E63" w:rsidP="00220FC3">
            <w:pPr>
              <w:spacing w:before="80" w:after="80"/>
              <w:jc w:val="center"/>
              <w:rPr>
                <w:rFonts w:ascii="Arial" w:hAnsi="Arial" w:cs="Arial"/>
                <w:color w:val="000000" w:themeColor="text1"/>
              </w:rPr>
            </w:pPr>
          </w:p>
        </w:tc>
        <w:tc>
          <w:tcPr>
            <w:tcW w:w="3260" w:type="dxa"/>
            <w:vMerge w:val="restart"/>
          </w:tcPr>
          <w:p w:rsidR="00202E63" w:rsidRPr="00B55C87" w:rsidRDefault="00202E63" w:rsidP="00202E63">
            <w:pPr>
              <w:pStyle w:val="Default"/>
              <w:numPr>
                <w:ilvl w:val="0"/>
                <w:numId w:val="34"/>
              </w:numPr>
              <w:spacing w:before="80" w:after="80"/>
              <w:ind w:left="317" w:hanging="261"/>
              <w:rPr>
                <w:color w:val="000000" w:themeColor="text1"/>
              </w:rPr>
            </w:pPr>
            <w:r w:rsidRPr="00B55C87">
              <w:rPr>
                <w:color w:val="000000" w:themeColor="text1"/>
              </w:rPr>
              <w:t xml:space="preserve">Recommendations have informed positive improvement </w:t>
            </w:r>
          </w:p>
          <w:p w:rsidR="00202E63" w:rsidRPr="00B55C87" w:rsidRDefault="00202E63" w:rsidP="00202E63">
            <w:pPr>
              <w:pStyle w:val="Default"/>
              <w:numPr>
                <w:ilvl w:val="0"/>
                <w:numId w:val="34"/>
              </w:numPr>
              <w:spacing w:before="80" w:after="80"/>
              <w:ind w:left="317" w:hanging="261"/>
              <w:rPr>
                <w:color w:val="000000" w:themeColor="text1"/>
              </w:rPr>
            </w:pPr>
            <w:r w:rsidRPr="00B55C87">
              <w:rPr>
                <w:color w:val="000000" w:themeColor="text1"/>
              </w:rPr>
              <w:t xml:space="preserve">Compliance with CIPFA’s Statement on the Role of the Head of Internal Audit (2010) </w:t>
            </w:r>
          </w:p>
          <w:p w:rsidR="00202E63" w:rsidRPr="00B55C87" w:rsidRDefault="00202E63" w:rsidP="00202E63">
            <w:pPr>
              <w:pStyle w:val="Default"/>
              <w:numPr>
                <w:ilvl w:val="0"/>
                <w:numId w:val="34"/>
              </w:numPr>
              <w:spacing w:before="80" w:after="80"/>
              <w:ind w:left="317" w:hanging="261"/>
              <w:rPr>
                <w:color w:val="000000" w:themeColor="text1"/>
              </w:rPr>
            </w:pPr>
            <w:r w:rsidRPr="00B55C87">
              <w:rPr>
                <w:color w:val="000000" w:themeColor="text1"/>
              </w:rPr>
              <w:t xml:space="preserve">Compliance with Public Sector Internal Audit Standards </w:t>
            </w:r>
          </w:p>
          <w:p w:rsidR="00202E63" w:rsidRPr="00B55C87" w:rsidRDefault="00202E63" w:rsidP="00220FC3">
            <w:pPr>
              <w:pStyle w:val="Default"/>
              <w:spacing w:before="80" w:after="80"/>
              <w:ind w:left="317" w:hanging="261"/>
              <w:rPr>
                <w:color w:val="000000" w:themeColor="text1"/>
              </w:rPr>
            </w:pPr>
          </w:p>
        </w:tc>
        <w:tc>
          <w:tcPr>
            <w:tcW w:w="2858" w:type="dxa"/>
            <w:gridSpan w:val="2"/>
            <w:vMerge w:val="restart"/>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9.</w:t>
            </w:r>
          </w:p>
        </w:tc>
        <w:tc>
          <w:tcPr>
            <w:tcW w:w="3261" w:type="dxa"/>
            <w:gridSpan w:val="2"/>
          </w:tcPr>
          <w:p w:rsidR="00202E63" w:rsidRPr="00B55C87" w:rsidRDefault="00202E63" w:rsidP="00220FC3">
            <w:pPr>
              <w:pStyle w:val="Default"/>
              <w:spacing w:before="80" w:after="80"/>
            </w:pPr>
            <w:r w:rsidRPr="00B55C87">
              <w:t xml:space="preserve">Ensuring an effective internal audit service with direct access to Members is in place which provides assurance with regard to governance arrangements and recommendations are acted upon </w:t>
            </w:r>
          </w:p>
        </w:tc>
        <w:tc>
          <w:tcPr>
            <w:tcW w:w="3260" w:type="dxa"/>
            <w:vMerge/>
          </w:tcPr>
          <w:p w:rsidR="00202E63" w:rsidRPr="00B55C87" w:rsidRDefault="00202E63" w:rsidP="00202E63">
            <w:pPr>
              <w:pStyle w:val="ListParagraph"/>
              <w:numPr>
                <w:ilvl w:val="0"/>
                <w:numId w:val="34"/>
              </w:numPr>
              <w:spacing w:before="80" w:after="80"/>
              <w:ind w:left="317" w:hanging="261"/>
              <w:rPr>
                <w:rFonts w:ascii="Arial" w:hAnsi="Arial" w:cs="Arial"/>
                <w:color w:val="FF0000"/>
              </w:rPr>
            </w:pPr>
          </w:p>
        </w:tc>
        <w:tc>
          <w:tcPr>
            <w:tcW w:w="2858" w:type="dxa"/>
            <w:gridSpan w:val="2"/>
            <w:vMerge/>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10.</w:t>
            </w:r>
          </w:p>
        </w:tc>
        <w:tc>
          <w:tcPr>
            <w:tcW w:w="3261" w:type="dxa"/>
            <w:gridSpan w:val="2"/>
          </w:tcPr>
          <w:p w:rsidR="00202E63" w:rsidRPr="00B55C87" w:rsidRDefault="00202E63" w:rsidP="00220FC3">
            <w:pPr>
              <w:pStyle w:val="Default"/>
              <w:spacing w:before="80" w:after="80"/>
              <w:rPr>
                <w:color w:val="000000" w:themeColor="text1"/>
              </w:rPr>
            </w:pPr>
            <w:r w:rsidRPr="00B55C87">
              <w:rPr>
                <w:color w:val="000000" w:themeColor="text1"/>
              </w:rPr>
              <w:t xml:space="preserve">Welcoming peer challenge, reviews and inspections from regulatory bodies and implementing recommendations </w:t>
            </w:r>
          </w:p>
        </w:tc>
        <w:tc>
          <w:tcPr>
            <w:tcW w:w="3260" w:type="dxa"/>
          </w:tcPr>
          <w:p w:rsidR="00202E63" w:rsidRPr="00B55C87" w:rsidRDefault="00202E63" w:rsidP="00202E63">
            <w:pPr>
              <w:pStyle w:val="Default"/>
              <w:numPr>
                <w:ilvl w:val="0"/>
                <w:numId w:val="34"/>
              </w:numPr>
              <w:spacing w:before="80" w:after="80"/>
              <w:ind w:left="317" w:hanging="261"/>
              <w:rPr>
                <w:color w:val="000000" w:themeColor="text1"/>
              </w:rPr>
            </w:pPr>
            <w:r w:rsidRPr="00B55C87">
              <w:rPr>
                <w:color w:val="000000" w:themeColor="text1"/>
              </w:rPr>
              <w:t xml:space="preserve">Recommendations from  internal audit external peer have informed positive improvement </w:t>
            </w:r>
          </w:p>
          <w:p w:rsidR="00202E63" w:rsidRPr="00B55C87" w:rsidRDefault="00202E63" w:rsidP="00220FC3">
            <w:pPr>
              <w:pStyle w:val="Default"/>
              <w:spacing w:before="80" w:after="80"/>
              <w:ind w:left="317" w:hanging="261"/>
              <w:rPr>
                <w:color w:val="000000" w:themeColor="text1"/>
              </w:rPr>
            </w:pP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11.</w:t>
            </w:r>
          </w:p>
        </w:tc>
        <w:tc>
          <w:tcPr>
            <w:tcW w:w="3261" w:type="dxa"/>
            <w:gridSpan w:val="2"/>
          </w:tcPr>
          <w:p w:rsidR="00202E63" w:rsidRPr="00B55C87" w:rsidRDefault="00202E63" w:rsidP="00220FC3">
            <w:pPr>
              <w:pStyle w:val="Default"/>
              <w:spacing w:before="80" w:after="80"/>
            </w:pPr>
            <w:r w:rsidRPr="00B55C87">
              <w:t xml:space="preserve">Gaining assurance on risks associated with delivering services through third parties and that this is evidenced in the Annual Governance Statement </w:t>
            </w:r>
          </w:p>
        </w:tc>
        <w:tc>
          <w:tcPr>
            <w:tcW w:w="3260" w:type="dxa"/>
          </w:tcPr>
          <w:p w:rsidR="00202E63" w:rsidRPr="00B55C87" w:rsidRDefault="00202E63" w:rsidP="00202E63">
            <w:pPr>
              <w:pStyle w:val="Default"/>
              <w:numPr>
                <w:ilvl w:val="0"/>
                <w:numId w:val="34"/>
              </w:numPr>
              <w:spacing w:before="80" w:after="80"/>
              <w:ind w:left="317" w:hanging="261"/>
              <w:rPr>
                <w:color w:val="auto"/>
              </w:rPr>
            </w:pPr>
            <w:r w:rsidRPr="00B55C87">
              <w:rPr>
                <w:color w:val="auto"/>
              </w:rPr>
              <w:t xml:space="preserve">Annual Governance Statement </w:t>
            </w:r>
          </w:p>
          <w:p w:rsidR="00202E63" w:rsidRPr="00B55C87" w:rsidRDefault="00202E63" w:rsidP="00220FC3">
            <w:pPr>
              <w:pStyle w:val="Default"/>
              <w:spacing w:before="80" w:after="80"/>
              <w:ind w:left="317" w:hanging="261"/>
              <w:rPr>
                <w:color w:val="FF0000"/>
              </w:rPr>
            </w:pPr>
          </w:p>
        </w:tc>
        <w:tc>
          <w:tcPr>
            <w:tcW w:w="2858" w:type="dxa"/>
            <w:gridSpan w:val="2"/>
          </w:tcPr>
          <w:p w:rsidR="00202E63" w:rsidRPr="00B55C87" w:rsidRDefault="00202E63" w:rsidP="00220FC3">
            <w:pPr>
              <w:spacing w:before="80" w:after="80"/>
              <w:rPr>
                <w:rFonts w:ascii="Arial" w:hAnsi="Arial" w:cs="Arial"/>
                <w:color w:val="000000" w:themeColor="text1"/>
              </w:rPr>
            </w:pPr>
          </w:p>
        </w:tc>
      </w:tr>
      <w:tr w:rsidR="00202E63" w:rsidRPr="00B55C87" w:rsidTr="00220FC3">
        <w:tblPrEx>
          <w:shd w:val="clear" w:color="auto" w:fill="auto"/>
        </w:tblPrEx>
        <w:tc>
          <w:tcPr>
            <w:tcW w:w="567" w:type="dxa"/>
          </w:tcPr>
          <w:p w:rsidR="00202E63" w:rsidRPr="00B55C87" w:rsidRDefault="00202E63" w:rsidP="00220FC3">
            <w:pPr>
              <w:spacing w:before="80" w:after="80"/>
              <w:rPr>
                <w:rFonts w:ascii="Arial" w:hAnsi="Arial" w:cs="Arial"/>
                <w:color w:val="000000" w:themeColor="text1"/>
              </w:rPr>
            </w:pPr>
            <w:r w:rsidRPr="00B55C87">
              <w:rPr>
                <w:rFonts w:ascii="Arial" w:hAnsi="Arial" w:cs="Arial"/>
                <w:color w:val="000000" w:themeColor="text1"/>
              </w:rPr>
              <w:t>12.</w:t>
            </w:r>
          </w:p>
        </w:tc>
        <w:tc>
          <w:tcPr>
            <w:tcW w:w="3261" w:type="dxa"/>
            <w:gridSpan w:val="2"/>
          </w:tcPr>
          <w:p w:rsidR="00202E63" w:rsidRPr="00B55C87" w:rsidRDefault="00202E63" w:rsidP="00220FC3">
            <w:pPr>
              <w:pStyle w:val="Default"/>
              <w:spacing w:before="80" w:after="80"/>
            </w:pPr>
            <w:r w:rsidRPr="00B55C87">
              <w:t xml:space="preserve">Ensuring that when working in partnership, arrangements for accountability are clear and that the need for wider public accountability has been recognised and met </w:t>
            </w:r>
          </w:p>
        </w:tc>
        <w:tc>
          <w:tcPr>
            <w:tcW w:w="3260" w:type="dxa"/>
          </w:tcPr>
          <w:p w:rsidR="00202E63" w:rsidRPr="00B55C87" w:rsidRDefault="00202E63" w:rsidP="00924F6E">
            <w:pPr>
              <w:pStyle w:val="Default"/>
              <w:numPr>
                <w:ilvl w:val="0"/>
                <w:numId w:val="34"/>
              </w:numPr>
              <w:spacing w:before="80" w:after="80"/>
              <w:ind w:left="317" w:hanging="261"/>
              <w:rPr>
                <w:color w:val="FF0000"/>
              </w:rPr>
            </w:pPr>
            <w:r w:rsidRPr="00B55C87">
              <w:rPr>
                <w:color w:val="auto"/>
              </w:rPr>
              <w:t>Community strategy</w:t>
            </w:r>
          </w:p>
        </w:tc>
        <w:tc>
          <w:tcPr>
            <w:tcW w:w="2858" w:type="dxa"/>
            <w:gridSpan w:val="2"/>
          </w:tcPr>
          <w:p w:rsidR="00202E63" w:rsidRPr="00B55C87" w:rsidRDefault="00202E63" w:rsidP="00220FC3">
            <w:pPr>
              <w:spacing w:before="80" w:after="80"/>
              <w:rPr>
                <w:rFonts w:ascii="Arial" w:hAnsi="Arial" w:cs="Arial"/>
                <w:color w:val="000000" w:themeColor="text1"/>
              </w:rPr>
            </w:pPr>
          </w:p>
        </w:tc>
      </w:tr>
    </w:tbl>
    <w:p w:rsidR="00202E63" w:rsidRPr="00202E63" w:rsidRDefault="00202E63" w:rsidP="00924F6E">
      <w:pPr>
        <w:jc w:val="both"/>
        <w:rPr>
          <w:rFonts w:ascii="Arial" w:hAnsi="Arial" w:cs="Arial"/>
        </w:rPr>
      </w:pPr>
    </w:p>
    <w:sectPr w:rsidR="00202E63" w:rsidRPr="00202E63" w:rsidSect="008F60E0">
      <w:foot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C3" w:rsidRDefault="00220FC3" w:rsidP="008F60E0">
      <w:r>
        <w:separator/>
      </w:r>
    </w:p>
  </w:endnote>
  <w:endnote w:type="continuationSeparator" w:id="0">
    <w:p w:rsidR="00220FC3" w:rsidRDefault="00220FC3" w:rsidP="008F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66672"/>
      <w:docPartObj>
        <w:docPartGallery w:val="Page Numbers (Bottom of Page)"/>
        <w:docPartUnique/>
      </w:docPartObj>
    </w:sdtPr>
    <w:sdtEndPr>
      <w:rPr>
        <w:noProof/>
      </w:rPr>
    </w:sdtEndPr>
    <w:sdtContent>
      <w:p w:rsidR="00220FC3" w:rsidRPr="00A136A9" w:rsidRDefault="00220FC3" w:rsidP="00A136A9">
        <w:pPr>
          <w:pStyle w:val="Footer"/>
          <w:rPr>
            <w:rFonts w:ascii="Arial" w:hAnsi="Arial" w:cs="Arial"/>
            <w:sz w:val="20"/>
            <w:szCs w:val="20"/>
          </w:rPr>
        </w:pPr>
        <w:r w:rsidRPr="00A136A9">
          <w:rPr>
            <w:rFonts w:ascii="Arial" w:hAnsi="Arial" w:cs="Arial"/>
            <w:sz w:val="20"/>
            <w:szCs w:val="20"/>
          </w:rPr>
          <w:t>AS170626 – Local Code Corporate Governance</w:t>
        </w:r>
      </w:p>
      <w:p w:rsidR="00220FC3" w:rsidRDefault="00220FC3">
        <w:pPr>
          <w:pStyle w:val="Footer"/>
          <w:jc w:val="center"/>
        </w:pPr>
        <w:r w:rsidRPr="00A136A9">
          <w:rPr>
            <w:rFonts w:ascii="Arial" w:hAnsi="Arial" w:cs="Arial"/>
          </w:rPr>
          <w:fldChar w:fldCharType="begin"/>
        </w:r>
        <w:r w:rsidRPr="00A136A9">
          <w:rPr>
            <w:rFonts w:ascii="Arial" w:hAnsi="Arial" w:cs="Arial"/>
          </w:rPr>
          <w:instrText xml:space="preserve"> PAGE   \* MERGEFORMAT </w:instrText>
        </w:r>
        <w:r w:rsidRPr="00A136A9">
          <w:rPr>
            <w:rFonts w:ascii="Arial" w:hAnsi="Arial" w:cs="Arial"/>
          </w:rPr>
          <w:fldChar w:fldCharType="separate"/>
        </w:r>
        <w:r w:rsidR="0013259B">
          <w:rPr>
            <w:rFonts w:ascii="Arial" w:hAnsi="Arial" w:cs="Arial"/>
            <w:noProof/>
          </w:rPr>
          <w:t>1</w:t>
        </w:r>
        <w:r w:rsidRPr="00A136A9">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C3" w:rsidRPr="00B217AB" w:rsidRDefault="00844784">
    <w:pPr>
      <w:pStyle w:val="Footer"/>
      <w:rPr>
        <w:rFonts w:ascii="Arial" w:hAnsi="Arial" w:cs="Arial"/>
      </w:rPr>
    </w:pPr>
    <w:r>
      <w:rPr>
        <w:rFonts w:ascii="Arial" w:hAnsi="Arial" w:cs="Arial"/>
        <w:sz w:val="18"/>
      </w:rPr>
      <w:t>AS17</w:t>
    </w:r>
    <w:r w:rsidR="00220FC3" w:rsidRPr="00B217AB">
      <w:rPr>
        <w:rFonts w:ascii="Arial" w:hAnsi="Arial" w:cs="Arial"/>
        <w:sz w:val="18"/>
      </w:rPr>
      <w:t>062</w:t>
    </w:r>
    <w:r>
      <w:rPr>
        <w:rFonts w:ascii="Arial" w:hAnsi="Arial" w:cs="Arial"/>
        <w:sz w:val="18"/>
      </w:rPr>
      <w:t>6</w:t>
    </w:r>
    <w:r w:rsidR="00220FC3" w:rsidRPr="00B217AB">
      <w:rPr>
        <w:rFonts w:ascii="Arial" w:hAnsi="Arial" w:cs="Arial"/>
        <w:sz w:val="18"/>
      </w:rPr>
      <w:t xml:space="preserve"> – </w:t>
    </w:r>
    <w:r w:rsidR="00220FC3">
      <w:rPr>
        <w:rFonts w:ascii="Arial" w:hAnsi="Arial" w:cs="Arial"/>
        <w:sz w:val="18"/>
      </w:rPr>
      <w:t>Local Code of Corporate Governance</w:t>
    </w:r>
    <w:r w:rsidR="00220FC3" w:rsidRPr="00B217AB">
      <w:rPr>
        <w:rFonts w:ascii="Arial" w:hAnsi="Arial" w:cs="Arial"/>
      </w:rPr>
      <w:tab/>
    </w:r>
    <w:r w:rsidR="00220FC3" w:rsidRPr="00B217AB">
      <w:rPr>
        <w:rFonts w:ascii="Arial" w:hAnsi="Arial" w:cs="Arial"/>
      </w:rPr>
      <w:fldChar w:fldCharType="begin"/>
    </w:r>
    <w:r w:rsidR="00220FC3" w:rsidRPr="00B217AB">
      <w:rPr>
        <w:rFonts w:ascii="Arial" w:hAnsi="Arial" w:cs="Arial"/>
      </w:rPr>
      <w:instrText xml:space="preserve"> PAGE   \* MERGEFORMAT </w:instrText>
    </w:r>
    <w:r w:rsidR="00220FC3" w:rsidRPr="00B217AB">
      <w:rPr>
        <w:rFonts w:ascii="Arial" w:hAnsi="Arial" w:cs="Arial"/>
      </w:rPr>
      <w:fldChar w:fldCharType="separate"/>
    </w:r>
    <w:r w:rsidR="0013259B">
      <w:rPr>
        <w:rFonts w:ascii="Arial" w:hAnsi="Arial" w:cs="Arial"/>
        <w:noProof/>
      </w:rPr>
      <w:t>26</w:t>
    </w:r>
    <w:r w:rsidR="00220FC3" w:rsidRPr="00B217AB">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C3" w:rsidRDefault="00220FC3" w:rsidP="008F60E0">
      <w:r>
        <w:separator/>
      </w:r>
    </w:p>
  </w:footnote>
  <w:footnote w:type="continuationSeparator" w:id="0">
    <w:p w:rsidR="00220FC3" w:rsidRDefault="00220FC3" w:rsidP="008F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C3" w:rsidRDefault="00220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F10"/>
    <w:multiLevelType w:val="hybridMultilevel"/>
    <w:tmpl w:val="CA2E007E"/>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F90884"/>
    <w:multiLevelType w:val="hybridMultilevel"/>
    <w:tmpl w:val="75AA6ABA"/>
    <w:lvl w:ilvl="0" w:tplc="BA8AB03E">
      <w:start w:val="1"/>
      <w:numFmt w:val="bullet"/>
      <w:lvlText w:val=""/>
      <w:lvlJc w:val="left"/>
      <w:pPr>
        <w:ind w:left="6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B5B0E"/>
    <w:multiLevelType w:val="hybridMultilevel"/>
    <w:tmpl w:val="19AAD758"/>
    <w:lvl w:ilvl="0" w:tplc="CCA2FF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449B3"/>
    <w:multiLevelType w:val="hybridMultilevel"/>
    <w:tmpl w:val="496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D405F"/>
    <w:multiLevelType w:val="hybridMultilevel"/>
    <w:tmpl w:val="82300924"/>
    <w:lvl w:ilvl="0" w:tplc="B3F0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10156A"/>
    <w:multiLevelType w:val="hybridMultilevel"/>
    <w:tmpl w:val="55FA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80F11"/>
    <w:multiLevelType w:val="hybridMultilevel"/>
    <w:tmpl w:val="B6021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AB1B86"/>
    <w:multiLevelType w:val="hybridMultilevel"/>
    <w:tmpl w:val="E4949988"/>
    <w:lvl w:ilvl="0" w:tplc="920C3F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B0D81"/>
    <w:multiLevelType w:val="hybridMultilevel"/>
    <w:tmpl w:val="6C8C9B50"/>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9">
    <w:nsid w:val="2B330739"/>
    <w:multiLevelType w:val="hybridMultilevel"/>
    <w:tmpl w:val="9EF4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8367D"/>
    <w:multiLevelType w:val="hybridMultilevel"/>
    <w:tmpl w:val="034CE6CC"/>
    <w:lvl w:ilvl="0" w:tplc="9D5C3D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750F0"/>
    <w:multiLevelType w:val="hybridMultilevel"/>
    <w:tmpl w:val="81B0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C30AF7"/>
    <w:multiLevelType w:val="hybridMultilevel"/>
    <w:tmpl w:val="EF64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F7BEC"/>
    <w:multiLevelType w:val="hybridMultilevel"/>
    <w:tmpl w:val="82BE31B0"/>
    <w:lvl w:ilvl="0" w:tplc="9E1C07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83D9F"/>
    <w:multiLevelType w:val="hybridMultilevel"/>
    <w:tmpl w:val="56B4C39E"/>
    <w:lvl w:ilvl="0" w:tplc="39B8B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473585"/>
    <w:multiLevelType w:val="hybridMultilevel"/>
    <w:tmpl w:val="F25EA442"/>
    <w:lvl w:ilvl="0" w:tplc="81E49FFC">
      <w:start w:val="1"/>
      <w:numFmt w:val="decimal"/>
      <w:lvlText w:val="%1."/>
      <w:lvlJc w:val="left"/>
      <w:pPr>
        <w:tabs>
          <w:tab w:val="num" w:pos="644"/>
        </w:tabs>
        <w:ind w:left="644"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20D01D5A">
      <w:start w:val="7"/>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F10ADA"/>
    <w:multiLevelType w:val="hybridMultilevel"/>
    <w:tmpl w:val="2E18BBD8"/>
    <w:lvl w:ilvl="0" w:tplc="075A74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2079D3"/>
    <w:multiLevelType w:val="hybridMultilevel"/>
    <w:tmpl w:val="AF6A13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9B0BFF"/>
    <w:multiLevelType w:val="hybridMultilevel"/>
    <w:tmpl w:val="BD422E88"/>
    <w:lvl w:ilvl="0" w:tplc="39B8B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4A0020"/>
    <w:multiLevelType w:val="hybridMultilevel"/>
    <w:tmpl w:val="8AC8B81C"/>
    <w:lvl w:ilvl="0" w:tplc="7AA0C4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26C95"/>
    <w:multiLevelType w:val="hybridMultilevel"/>
    <w:tmpl w:val="53E63932"/>
    <w:lvl w:ilvl="0" w:tplc="39B8B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F44653"/>
    <w:multiLevelType w:val="hybridMultilevel"/>
    <w:tmpl w:val="4AF6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E7AE3"/>
    <w:multiLevelType w:val="hybridMultilevel"/>
    <w:tmpl w:val="789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1A773A"/>
    <w:multiLevelType w:val="hybridMultilevel"/>
    <w:tmpl w:val="931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2C09EA"/>
    <w:multiLevelType w:val="hybridMultilevel"/>
    <w:tmpl w:val="314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300BFB"/>
    <w:multiLevelType w:val="hybridMultilevel"/>
    <w:tmpl w:val="A13016EE"/>
    <w:lvl w:ilvl="0" w:tplc="F45E56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781E6B"/>
    <w:multiLevelType w:val="hybridMultilevel"/>
    <w:tmpl w:val="68F0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E03590"/>
    <w:multiLevelType w:val="hybridMultilevel"/>
    <w:tmpl w:val="2CA2C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7C679A"/>
    <w:multiLevelType w:val="hybridMultilevel"/>
    <w:tmpl w:val="B178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8955D5"/>
    <w:multiLevelType w:val="hybridMultilevel"/>
    <w:tmpl w:val="3D92759C"/>
    <w:lvl w:ilvl="0" w:tplc="39B8B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B02CE"/>
    <w:multiLevelType w:val="hybridMultilevel"/>
    <w:tmpl w:val="BCBE6784"/>
    <w:lvl w:ilvl="0" w:tplc="8EB89C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2A2D89"/>
    <w:multiLevelType w:val="hybridMultilevel"/>
    <w:tmpl w:val="AF480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7D5927"/>
    <w:multiLevelType w:val="hybridMultilevel"/>
    <w:tmpl w:val="72EEA7FE"/>
    <w:lvl w:ilvl="0" w:tplc="55609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443473"/>
    <w:multiLevelType w:val="hybridMultilevel"/>
    <w:tmpl w:val="CB5E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12988"/>
    <w:multiLevelType w:val="hybridMultilevel"/>
    <w:tmpl w:val="B30C6F14"/>
    <w:lvl w:ilvl="0" w:tplc="BCBABA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1"/>
  </w:num>
  <w:num w:numId="4">
    <w:abstractNumId w:val="6"/>
  </w:num>
  <w:num w:numId="5">
    <w:abstractNumId w:val="4"/>
  </w:num>
  <w:num w:numId="6">
    <w:abstractNumId w:val="23"/>
  </w:num>
  <w:num w:numId="7">
    <w:abstractNumId w:val="17"/>
  </w:num>
  <w:num w:numId="8">
    <w:abstractNumId w:val="5"/>
  </w:num>
  <w:num w:numId="9">
    <w:abstractNumId w:val="28"/>
  </w:num>
  <w:num w:numId="10">
    <w:abstractNumId w:val="8"/>
  </w:num>
  <w:num w:numId="11">
    <w:abstractNumId w:val="9"/>
  </w:num>
  <w:num w:numId="12">
    <w:abstractNumId w:val="1"/>
  </w:num>
  <w:num w:numId="13">
    <w:abstractNumId w:val="34"/>
  </w:num>
  <w:num w:numId="14">
    <w:abstractNumId w:val="13"/>
  </w:num>
  <w:num w:numId="15">
    <w:abstractNumId w:val="21"/>
  </w:num>
  <w:num w:numId="16">
    <w:abstractNumId w:val="20"/>
  </w:num>
  <w:num w:numId="17">
    <w:abstractNumId w:val="16"/>
  </w:num>
  <w:num w:numId="18">
    <w:abstractNumId w:val="30"/>
  </w:num>
  <w:num w:numId="19">
    <w:abstractNumId w:val="29"/>
  </w:num>
  <w:num w:numId="20">
    <w:abstractNumId w:val="25"/>
  </w:num>
  <w:num w:numId="21">
    <w:abstractNumId w:val="12"/>
  </w:num>
  <w:num w:numId="22">
    <w:abstractNumId w:val="26"/>
  </w:num>
  <w:num w:numId="23">
    <w:abstractNumId w:val="2"/>
  </w:num>
  <w:num w:numId="24">
    <w:abstractNumId w:val="14"/>
  </w:num>
  <w:num w:numId="25">
    <w:abstractNumId w:val="3"/>
  </w:num>
  <w:num w:numId="26">
    <w:abstractNumId w:val="33"/>
  </w:num>
  <w:num w:numId="27">
    <w:abstractNumId w:val="18"/>
  </w:num>
  <w:num w:numId="28">
    <w:abstractNumId w:val="24"/>
  </w:num>
  <w:num w:numId="29">
    <w:abstractNumId w:val="10"/>
  </w:num>
  <w:num w:numId="30">
    <w:abstractNumId w:val="7"/>
  </w:num>
  <w:num w:numId="31">
    <w:abstractNumId w:val="22"/>
  </w:num>
  <w:num w:numId="32">
    <w:abstractNumId w:val="11"/>
  </w:num>
  <w:num w:numId="33">
    <w:abstractNumId w:val="32"/>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C3"/>
    <w:rsid w:val="00021AA1"/>
    <w:rsid w:val="00025F92"/>
    <w:rsid w:val="00042E17"/>
    <w:rsid w:val="000476BF"/>
    <w:rsid w:val="000B457F"/>
    <w:rsid w:val="0013259B"/>
    <w:rsid w:val="00151B90"/>
    <w:rsid w:val="00191C1C"/>
    <w:rsid w:val="001A641C"/>
    <w:rsid w:val="00202E63"/>
    <w:rsid w:val="00220FC3"/>
    <w:rsid w:val="002341AF"/>
    <w:rsid w:val="002510DE"/>
    <w:rsid w:val="0025305B"/>
    <w:rsid w:val="00275900"/>
    <w:rsid w:val="00277747"/>
    <w:rsid w:val="00282C43"/>
    <w:rsid w:val="002973D8"/>
    <w:rsid w:val="002C3D64"/>
    <w:rsid w:val="002E0493"/>
    <w:rsid w:val="00314496"/>
    <w:rsid w:val="00341828"/>
    <w:rsid w:val="003524BE"/>
    <w:rsid w:val="00395C07"/>
    <w:rsid w:val="003C648F"/>
    <w:rsid w:val="003E79A3"/>
    <w:rsid w:val="00400F42"/>
    <w:rsid w:val="0043200C"/>
    <w:rsid w:val="00433CDA"/>
    <w:rsid w:val="0044035C"/>
    <w:rsid w:val="00441A53"/>
    <w:rsid w:val="00494AFE"/>
    <w:rsid w:val="004A7846"/>
    <w:rsid w:val="004B152E"/>
    <w:rsid w:val="004E1BD6"/>
    <w:rsid w:val="005119F2"/>
    <w:rsid w:val="00522406"/>
    <w:rsid w:val="005601BD"/>
    <w:rsid w:val="005A202A"/>
    <w:rsid w:val="005E25CC"/>
    <w:rsid w:val="006250AC"/>
    <w:rsid w:val="0069288E"/>
    <w:rsid w:val="006C066F"/>
    <w:rsid w:val="006D4A05"/>
    <w:rsid w:val="006D757B"/>
    <w:rsid w:val="006F19AC"/>
    <w:rsid w:val="006F29C6"/>
    <w:rsid w:val="00711618"/>
    <w:rsid w:val="00751A81"/>
    <w:rsid w:val="007649AC"/>
    <w:rsid w:val="00765A4A"/>
    <w:rsid w:val="00765BBC"/>
    <w:rsid w:val="007E1551"/>
    <w:rsid w:val="007E7D1C"/>
    <w:rsid w:val="007F0E48"/>
    <w:rsid w:val="00844784"/>
    <w:rsid w:val="00896B4E"/>
    <w:rsid w:val="008B1DA8"/>
    <w:rsid w:val="008E2C87"/>
    <w:rsid w:val="008E67BF"/>
    <w:rsid w:val="008F52C3"/>
    <w:rsid w:val="008F60E0"/>
    <w:rsid w:val="00924F6E"/>
    <w:rsid w:val="00937C7C"/>
    <w:rsid w:val="00947B71"/>
    <w:rsid w:val="00950BBD"/>
    <w:rsid w:val="00952878"/>
    <w:rsid w:val="00963251"/>
    <w:rsid w:val="009724EB"/>
    <w:rsid w:val="00976977"/>
    <w:rsid w:val="009923AB"/>
    <w:rsid w:val="009C7621"/>
    <w:rsid w:val="009D3ACC"/>
    <w:rsid w:val="009E4C41"/>
    <w:rsid w:val="009F27B4"/>
    <w:rsid w:val="00A136A9"/>
    <w:rsid w:val="00A217AF"/>
    <w:rsid w:val="00A34C12"/>
    <w:rsid w:val="00A71A65"/>
    <w:rsid w:val="00A8787A"/>
    <w:rsid w:val="00A904BF"/>
    <w:rsid w:val="00AE54CC"/>
    <w:rsid w:val="00B00F60"/>
    <w:rsid w:val="00B217AB"/>
    <w:rsid w:val="00B272D8"/>
    <w:rsid w:val="00B55C87"/>
    <w:rsid w:val="00B843B7"/>
    <w:rsid w:val="00BF4338"/>
    <w:rsid w:val="00C47DF6"/>
    <w:rsid w:val="00C575C5"/>
    <w:rsid w:val="00C70C03"/>
    <w:rsid w:val="00C7633F"/>
    <w:rsid w:val="00C84EC5"/>
    <w:rsid w:val="00C86387"/>
    <w:rsid w:val="00C875DC"/>
    <w:rsid w:val="00C91DEE"/>
    <w:rsid w:val="00CB0203"/>
    <w:rsid w:val="00CB6260"/>
    <w:rsid w:val="00CC7545"/>
    <w:rsid w:val="00D2183B"/>
    <w:rsid w:val="00D32CAE"/>
    <w:rsid w:val="00D359F3"/>
    <w:rsid w:val="00D41A56"/>
    <w:rsid w:val="00EA2543"/>
    <w:rsid w:val="00EC1AF9"/>
    <w:rsid w:val="00ED0341"/>
    <w:rsid w:val="00ED4830"/>
    <w:rsid w:val="00F44E62"/>
    <w:rsid w:val="00F93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F52C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F52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F52C3"/>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52C3"/>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rsid w:val="008F52C3"/>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F52C3"/>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8F52C3"/>
    <w:rPr>
      <w:lang w:val="en-US"/>
    </w:rPr>
  </w:style>
  <w:style w:type="character" w:customStyle="1" w:styleId="BodyTextChar">
    <w:name w:val="Body Text Char"/>
    <w:basedOn w:val="DefaultParagraphFont"/>
    <w:link w:val="BodyText"/>
    <w:rsid w:val="008F52C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52C3"/>
    <w:pPr>
      <w:ind w:left="720"/>
      <w:contextualSpacing/>
    </w:pPr>
  </w:style>
  <w:style w:type="paragraph" w:styleId="Revision">
    <w:name w:val="Revision"/>
    <w:hidden/>
    <w:uiPriority w:val="99"/>
    <w:semiHidden/>
    <w:rsid w:val="00C575C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5C5"/>
    <w:rPr>
      <w:rFonts w:ascii="Tahoma" w:hAnsi="Tahoma" w:cs="Tahoma"/>
      <w:sz w:val="16"/>
      <w:szCs w:val="16"/>
    </w:rPr>
  </w:style>
  <w:style w:type="character" w:customStyle="1" w:styleId="BalloonTextChar">
    <w:name w:val="Balloon Text Char"/>
    <w:basedOn w:val="DefaultParagraphFont"/>
    <w:link w:val="BalloonText"/>
    <w:uiPriority w:val="99"/>
    <w:semiHidden/>
    <w:rsid w:val="00C575C5"/>
    <w:rPr>
      <w:rFonts w:ascii="Tahoma" w:eastAsia="Times New Roman" w:hAnsi="Tahoma" w:cs="Tahoma"/>
      <w:sz w:val="16"/>
      <w:szCs w:val="16"/>
    </w:rPr>
  </w:style>
  <w:style w:type="paragraph" w:styleId="Header">
    <w:name w:val="header"/>
    <w:basedOn w:val="Normal"/>
    <w:link w:val="HeaderChar"/>
    <w:uiPriority w:val="99"/>
    <w:rsid w:val="00711618"/>
    <w:pPr>
      <w:tabs>
        <w:tab w:val="center" w:pos="4320"/>
        <w:tab w:val="right" w:pos="8640"/>
      </w:tabs>
    </w:pPr>
  </w:style>
  <w:style w:type="character" w:customStyle="1" w:styleId="HeaderChar">
    <w:name w:val="Header Char"/>
    <w:basedOn w:val="DefaultParagraphFont"/>
    <w:link w:val="Header"/>
    <w:uiPriority w:val="99"/>
    <w:rsid w:val="007116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0E0"/>
    <w:pPr>
      <w:tabs>
        <w:tab w:val="center" w:pos="4513"/>
        <w:tab w:val="right" w:pos="9026"/>
      </w:tabs>
    </w:pPr>
  </w:style>
  <w:style w:type="character" w:customStyle="1" w:styleId="FooterChar">
    <w:name w:val="Footer Char"/>
    <w:basedOn w:val="DefaultParagraphFont"/>
    <w:link w:val="Footer"/>
    <w:uiPriority w:val="99"/>
    <w:rsid w:val="008F60E0"/>
    <w:rPr>
      <w:rFonts w:ascii="Times New Roman" w:eastAsia="Times New Roman" w:hAnsi="Times New Roman" w:cs="Times New Roman"/>
      <w:sz w:val="24"/>
      <w:szCs w:val="24"/>
    </w:rPr>
  </w:style>
  <w:style w:type="paragraph" w:customStyle="1" w:styleId="Default">
    <w:name w:val="Default"/>
    <w:rsid w:val="002E049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02E6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Default"/>
    <w:next w:val="Default"/>
    <w:uiPriority w:val="99"/>
    <w:rsid w:val="00202E63"/>
    <w:pPr>
      <w:spacing w:line="211" w:lineRule="atLeast"/>
    </w:pPr>
    <w:rPr>
      <w:rFonts w:ascii="FS Lola" w:hAnsi="FS Lola"/>
      <w:color w:val="auto"/>
    </w:rPr>
  </w:style>
  <w:style w:type="paragraph" w:customStyle="1" w:styleId="Pa27">
    <w:name w:val="Pa27"/>
    <w:basedOn w:val="Default"/>
    <w:next w:val="Default"/>
    <w:uiPriority w:val="99"/>
    <w:rsid w:val="00202E63"/>
    <w:pPr>
      <w:spacing w:line="211" w:lineRule="atLeast"/>
    </w:pPr>
    <w:rPr>
      <w:rFonts w:ascii="FS Lola" w:hAnsi="FS Lol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F52C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F52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F52C3"/>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52C3"/>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rsid w:val="008F52C3"/>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F52C3"/>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8F52C3"/>
    <w:rPr>
      <w:lang w:val="en-US"/>
    </w:rPr>
  </w:style>
  <w:style w:type="character" w:customStyle="1" w:styleId="BodyTextChar">
    <w:name w:val="Body Text Char"/>
    <w:basedOn w:val="DefaultParagraphFont"/>
    <w:link w:val="BodyText"/>
    <w:rsid w:val="008F52C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52C3"/>
    <w:pPr>
      <w:ind w:left="720"/>
      <w:contextualSpacing/>
    </w:pPr>
  </w:style>
  <w:style w:type="paragraph" w:styleId="Revision">
    <w:name w:val="Revision"/>
    <w:hidden/>
    <w:uiPriority w:val="99"/>
    <w:semiHidden/>
    <w:rsid w:val="00C575C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5C5"/>
    <w:rPr>
      <w:rFonts w:ascii="Tahoma" w:hAnsi="Tahoma" w:cs="Tahoma"/>
      <w:sz w:val="16"/>
      <w:szCs w:val="16"/>
    </w:rPr>
  </w:style>
  <w:style w:type="character" w:customStyle="1" w:styleId="BalloonTextChar">
    <w:name w:val="Balloon Text Char"/>
    <w:basedOn w:val="DefaultParagraphFont"/>
    <w:link w:val="BalloonText"/>
    <w:uiPriority w:val="99"/>
    <w:semiHidden/>
    <w:rsid w:val="00C575C5"/>
    <w:rPr>
      <w:rFonts w:ascii="Tahoma" w:eastAsia="Times New Roman" w:hAnsi="Tahoma" w:cs="Tahoma"/>
      <w:sz w:val="16"/>
      <w:szCs w:val="16"/>
    </w:rPr>
  </w:style>
  <w:style w:type="paragraph" w:styleId="Header">
    <w:name w:val="header"/>
    <w:basedOn w:val="Normal"/>
    <w:link w:val="HeaderChar"/>
    <w:uiPriority w:val="99"/>
    <w:rsid w:val="00711618"/>
    <w:pPr>
      <w:tabs>
        <w:tab w:val="center" w:pos="4320"/>
        <w:tab w:val="right" w:pos="8640"/>
      </w:tabs>
    </w:pPr>
  </w:style>
  <w:style w:type="character" w:customStyle="1" w:styleId="HeaderChar">
    <w:name w:val="Header Char"/>
    <w:basedOn w:val="DefaultParagraphFont"/>
    <w:link w:val="Header"/>
    <w:uiPriority w:val="99"/>
    <w:rsid w:val="007116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0E0"/>
    <w:pPr>
      <w:tabs>
        <w:tab w:val="center" w:pos="4513"/>
        <w:tab w:val="right" w:pos="9026"/>
      </w:tabs>
    </w:pPr>
  </w:style>
  <w:style w:type="character" w:customStyle="1" w:styleId="FooterChar">
    <w:name w:val="Footer Char"/>
    <w:basedOn w:val="DefaultParagraphFont"/>
    <w:link w:val="Footer"/>
    <w:uiPriority w:val="99"/>
    <w:rsid w:val="008F60E0"/>
    <w:rPr>
      <w:rFonts w:ascii="Times New Roman" w:eastAsia="Times New Roman" w:hAnsi="Times New Roman" w:cs="Times New Roman"/>
      <w:sz w:val="24"/>
      <w:szCs w:val="24"/>
    </w:rPr>
  </w:style>
  <w:style w:type="paragraph" w:customStyle="1" w:styleId="Default">
    <w:name w:val="Default"/>
    <w:rsid w:val="002E049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02E6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Default"/>
    <w:next w:val="Default"/>
    <w:uiPriority w:val="99"/>
    <w:rsid w:val="00202E63"/>
    <w:pPr>
      <w:spacing w:line="211" w:lineRule="atLeast"/>
    </w:pPr>
    <w:rPr>
      <w:rFonts w:ascii="FS Lola" w:hAnsi="FS Lola"/>
      <w:color w:val="auto"/>
    </w:rPr>
  </w:style>
  <w:style w:type="paragraph" w:customStyle="1" w:styleId="Pa27">
    <w:name w:val="Pa27"/>
    <w:basedOn w:val="Default"/>
    <w:next w:val="Default"/>
    <w:uiPriority w:val="99"/>
    <w:rsid w:val="00202E63"/>
    <w:pPr>
      <w:spacing w:line="211" w:lineRule="atLeast"/>
    </w:pPr>
    <w:rPr>
      <w:rFonts w:ascii="FS Lola" w:hAnsi="FS Lol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6644">
      <w:bodyDiv w:val="1"/>
      <w:marLeft w:val="0"/>
      <w:marRight w:val="0"/>
      <w:marTop w:val="0"/>
      <w:marBottom w:val="0"/>
      <w:divBdr>
        <w:top w:val="none" w:sz="0" w:space="0" w:color="auto"/>
        <w:left w:val="none" w:sz="0" w:space="0" w:color="auto"/>
        <w:bottom w:val="none" w:sz="0" w:space="0" w:color="auto"/>
        <w:right w:val="none" w:sz="0" w:space="0" w:color="auto"/>
      </w:divBdr>
    </w:div>
    <w:div w:id="613828431">
      <w:bodyDiv w:val="1"/>
      <w:marLeft w:val="0"/>
      <w:marRight w:val="0"/>
      <w:marTop w:val="0"/>
      <w:marBottom w:val="0"/>
      <w:divBdr>
        <w:top w:val="none" w:sz="0" w:space="0" w:color="auto"/>
        <w:left w:val="none" w:sz="0" w:space="0" w:color="auto"/>
        <w:bottom w:val="none" w:sz="0" w:space="0" w:color="auto"/>
        <w:right w:val="none" w:sz="0" w:space="0" w:color="auto"/>
      </w:divBdr>
    </w:div>
    <w:div w:id="641348864">
      <w:bodyDiv w:val="1"/>
      <w:marLeft w:val="0"/>
      <w:marRight w:val="0"/>
      <w:marTop w:val="0"/>
      <w:marBottom w:val="0"/>
      <w:divBdr>
        <w:top w:val="none" w:sz="0" w:space="0" w:color="auto"/>
        <w:left w:val="none" w:sz="0" w:space="0" w:color="auto"/>
        <w:bottom w:val="none" w:sz="0" w:space="0" w:color="auto"/>
        <w:right w:val="none" w:sz="0" w:space="0" w:color="auto"/>
      </w:divBdr>
    </w:div>
    <w:div w:id="668485327">
      <w:bodyDiv w:val="1"/>
      <w:marLeft w:val="0"/>
      <w:marRight w:val="0"/>
      <w:marTop w:val="0"/>
      <w:marBottom w:val="0"/>
      <w:divBdr>
        <w:top w:val="none" w:sz="0" w:space="0" w:color="auto"/>
        <w:left w:val="none" w:sz="0" w:space="0" w:color="auto"/>
        <w:bottom w:val="none" w:sz="0" w:space="0" w:color="auto"/>
        <w:right w:val="none" w:sz="0" w:space="0" w:color="auto"/>
      </w:divBdr>
    </w:div>
    <w:div w:id="671377529">
      <w:bodyDiv w:val="1"/>
      <w:marLeft w:val="0"/>
      <w:marRight w:val="0"/>
      <w:marTop w:val="0"/>
      <w:marBottom w:val="0"/>
      <w:divBdr>
        <w:top w:val="none" w:sz="0" w:space="0" w:color="auto"/>
        <w:left w:val="none" w:sz="0" w:space="0" w:color="auto"/>
        <w:bottom w:val="none" w:sz="0" w:space="0" w:color="auto"/>
        <w:right w:val="none" w:sz="0" w:space="0" w:color="auto"/>
      </w:divBdr>
    </w:div>
    <w:div w:id="1369792600">
      <w:bodyDiv w:val="1"/>
      <w:marLeft w:val="0"/>
      <w:marRight w:val="0"/>
      <w:marTop w:val="0"/>
      <w:marBottom w:val="0"/>
      <w:divBdr>
        <w:top w:val="none" w:sz="0" w:space="0" w:color="auto"/>
        <w:left w:val="none" w:sz="0" w:space="0" w:color="auto"/>
        <w:bottom w:val="none" w:sz="0" w:space="0" w:color="auto"/>
        <w:right w:val="none" w:sz="0" w:space="0" w:color="auto"/>
      </w:divBdr>
    </w:div>
    <w:div w:id="21314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ther.gov.uk/utilities/action/act_download.cfm?mediaid=60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8222-9134-488F-8958-8ED85193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RDC</Company>
  <LinksUpToDate>false</LinksUpToDate>
  <CharactersWithSpaces>40768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Vennard</dc:creator>
  <cp:lastModifiedBy>Lisa Cooper</cp:lastModifiedBy>
  <cp:revision>2</cp:revision>
  <cp:lastPrinted>2017-06-20T14:00:00Z</cp:lastPrinted>
  <dcterms:created xsi:type="dcterms:W3CDTF">2019-09-25T12:43:00Z</dcterms:created>
  <dcterms:modified xsi:type="dcterms:W3CDTF">2019-09-25T12:43:00Z</dcterms:modified>
</cp:coreProperties>
</file>