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sz w:val="24"/>
          <w:szCs w:val="24"/>
        </w:rPr>
        <w:id w:val="-1038654492"/>
        <w:docPartObj>
          <w:docPartGallery w:val="Table of Contents"/>
          <w:docPartUnique/>
        </w:docPartObj>
      </w:sdtPr>
      <w:sdtEndPr>
        <w:rPr>
          <w:rFonts w:ascii="Arial" w:hAnsi="Arial" w:cs="Arial"/>
          <w:noProof/>
          <w:sz w:val="36"/>
          <w:szCs w:val="36"/>
        </w:rPr>
      </w:sdtEndPr>
      <w:sdtContent>
        <w:bookmarkStart w:id="0" w:name="_GoBack" w:displacedByCustomXml="prev"/>
        <w:bookmarkEnd w:id="0" w:displacedByCustomXml="prev"/>
        <w:p w:rsidR="005D6BFA" w:rsidRDefault="005D6BFA" w:rsidP="005D6BFA">
          <w:pPr>
            <w:pStyle w:val="Heading1"/>
            <w:jc w:val="both"/>
          </w:pPr>
        </w:p>
        <w:p w:rsidR="00644B02" w:rsidRPr="00D54080" w:rsidRDefault="00644B02" w:rsidP="00C34C0C">
          <w:pPr>
            <w:pStyle w:val="TOCHeading"/>
            <w:jc w:val="both"/>
            <w:rPr>
              <w:rFonts w:ascii="Arial" w:hAnsi="Arial" w:cs="Arial"/>
              <w:sz w:val="36"/>
              <w:szCs w:val="36"/>
            </w:rPr>
          </w:pPr>
          <w:r w:rsidRPr="00D54080">
            <w:rPr>
              <w:rFonts w:ascii="Arial" w:hAnsi="Arial" w:cs="Arial"/>
              <w:sz w:val="36"/>
              <w:szCs w:val="36"/>
            </w:rPr>
            <w:t>Contents</w:t>
          </w:r>
        </w:p>
        <w:p w:rsidR="00D54080" w:rsidRPr="00D54080" w:rsidRDefault="00644B02">
          <w:pPr>
            <w:pStyle w:val="TOC2"/>
            <w:tabs>
              <w:tab w:val="left" w:pos="660"/>
              <w:tab w:val="right" w:leader="dot" w:pos="9016"/>
            </w:tabs>
            <w:rPr>
              <w:rFonts w:ascii="Arial" w:eastAsiaTheme="minorEastAsia" w:hAnsi="Arial" w:cs="Arial"/>
              <w:noProof/>
              <w:sz w:val="36"/>
              <w:szCs w:val="36"/>
              <w:lang w:eastAsia="en-GB"/>
            </w:rPr>
          </w:pPr>
          <w:r w:rsidRPr="00D54080">
            <w:rPr>
              <w:rFonts w:ascii="Arial" w:hAnsi="Arial" w:cs="Arial"/>
              <w:sz w:val="36"/>
              <w:szCs w:val="36"/>
            </w:rPr>
            <w:fldChar w:fldCharType="begin"/>
          </w:r>
          <w:r w:rsidRPr="00D54080">
            <w:rPr>
              <w:rFonts w:ascii="Arial" w:hAnsi="Arial" w:cs="Arial"/>
              <w:sz w:val="36"/>
              <w:szCs w:val="36"/>
            </w:rPr>
            <w:instrText xml:space="preserve"> TOC \o "1-3" \h \z \u </w:instrText>
          </w:r>
          <w:r w:rsidRPr="00D54080">
            <w:rPr>
              <w:rFonts w:ascii="Arial" w:hAnsi="Arial" w:cs="Arial"/>
              <w:sz w:val="36"/>
              <w:szCs w:val="36"/>
            </w:rPr>
            <w:fldChar w:fldCharType="separate"/>
          </w:r>
          <w:hyperlink w:anchor="_Toc19114607" w:history="1">
            <w:r w:rsidR="00D54080" w:rsidRPr="00D54080">
              <w:rPr>
                <w:rStyle w:val="Hyperlink"/>
                <w:rFonts w:ascii="Arial" w:hAnsi="Arial" w:cs="Arial"/>
                <w:noProof/>
                <w:sz w:val="36"/>
                <w:szCs w:val="36"/>
              </w:rPr>
              <w:t>1.</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Introduction</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_Toc19114607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3</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660"/>
              <w:tab w:val="right" w:leader="dot" w:pos="9016"/>
            </w:tabs>
            <w:rPr>
              <w:rFonts w:ascii="Arial" w:eastAsiaTheme="minorEastAsia" w:hAnsi="Arial" w:cs="Arial"/>
              <w:noProof/>
              <w:sz w:val="36"/>
              <w:szCs w:val="36"/>
              <w:lang w:eastAsia="en-GB"/>
            </w:rPr>
          </w:pPr>
          <w:hyperlink w:anchor="_Toc19114608" w:history="1">
            <w:r w:rsidR="00D54080" w:rsidRPr="00D54080">
              <w:rPr>
                <w:rStyle w:val="Hyperlink"/>
                <w:rFonts w:ascii="Arial" w:hAnsi="Arial" w:cs="Arial"/>
                <w:noProof/>
                <w:sz w:val="36"/>
                <w:szCs w:val="36"/>
              </w:rPr>
              <w:t>2.</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Background</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_Toc19114608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5</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660"/>
              <w:tab w:val="right" w:leader="dot" w:pos="9016"/>
            </w:tabs>
            <w:rPr>
              <w:rFonts w:ascii="Arial" w:eastAsiaTheme="minorEastAsia" w:hAnsi="Arial" w:cs="Arial"/>
              <w:noProof/>
              <w:sz w:val="36"/>
              <w:szCs w:val="36"/>
              <w:lang w:eastAsia="en-GB"/>
            </w:rPr>
          </w:pPr>
          <w:hyperlink w:anchor="_Toc19114609" w:history="1">
            <w:r w:rsidR="00D54080" w:rsidRPr="00D54080">
              <w:rPr>
                <w:rStyle w:val="Hyperlink"/>
                <w:rFonts w:ascii="Arial" w:hAnsi="Arial" w:cs="Arial"/>
                <w:noProof/>
                <w:sz w:val="36"/>
                <w:szCs w:val="36"/>
              </w:rPr>
              <w:t>3.</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Equality</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_Toc19114609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8</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660"/>
              <w:tab w:val="right" w:leader="dot" w:pos="9016"/>
            </w:tabs>
            <w:rPr>
              <w:rFonts w:ascii="Arial" w:eastAsiaTheme="minorEastAsia" w:hAnsi="Arial" w:cs="Arial"/>
              <w:noProof/>
              <w:sz w:val="36"/>
              <w:szCs w:val="36"/>
              <w:lang w:eastAsia="en-GB"/>
            </w:rPr>
          </w:pPr>
          <w:hyperlink w:anchor="_Toc19114610" w:history="1">
            <w:r w:rsidR="00D54080" w:rsidRPr="00D54080">
              <w:rPr>
                <w:rStyle w:val="Hyperlink"/>
                <w:rFonts w:ascii="Arial" w:hAnsi="Arial" w:cs="Arial"/>
                <w:noProof/>
                <w:sz w:val="36"/>
                <w:szCs w:val="36"/>
              </w:rPr>
              <w:t>4.</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Legal Framework</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_Toc19114610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9</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660"/>
              <w:tab w:val="right" w:leader="dot" w:pos="9016"/>
            </w:tabs>
            <w:rPr>
              <w:rFonts w:ascii="Arial" w:eastAsiaTheme="minorEastAsia" w:hAnsi="Arial" w:cs="Arial"/>
              <w:noProof/>
              <w:sz w:val="36"/>
              <w:szCs w:val="36"/>
              <w:lang w:eastAsia="en-GB"/>
            </w:rPr>
          </w:pPr>
          <w:hyperlink w:anchor="_Toc19114611" w:history="1">
            <w:r w:rsidR="00D54080" w:rsidRPr="00D54080">
              <w:rPr>
                <w:rStyle w:val="Hyperlink"/>
                <w:rFonts w:ascii="Arial" w:hAnsi="Arial" w:cs="Arial"/>
                <w:noProof/>
                <w:sz w:val="36"/>
                <w:szCs w:val="36"/>
              </w:rPr>
              <w:t>5.</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Deliberately Withholding Information or Providing False Information</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_Toc19114611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9</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660"/>
              <w:tab w:val="right" w:leader="dot" w:pos="9016"/>
            </w:tabs>
            <w:rPr>
              <w:rFonts w:ascii="Arial" w:eastAsiaTheme="minorEastAsia" w:hAnsi="Arial" w:cs="Arial"/>
              <w:noProof/>
              <w:sz w:val="36"/>
              <w:szCs w:val="36"/>
              <w:lang w:eastAsia="en-GB"/>
            </w:rPr>
          </w:pPr>
          <w:hyperlink w:anchor="_Toc19114612" w:history="1">
            <w:r w:rsidR="00D54080" w:rsidRPr="00D54080">
              <w:rPr>
                <w:rStyle w:val="Hyperlink"/>
                <w:rFonts w:ascii="Arial" w:hAnsi="Arial" w:cs="Arial"/>
                <w:noProof/>
                <w:sz w:val="36"/>
                <w:szCs w:val="36"/>
              </w:rPr>
              <w:t>6.</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Members of the Council, Staff and their Relatives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_Toc19114612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11</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660"/>
              <w:tab w:val="right" w:leader="dot" w:pos="9016"/>
            </w:tabs>
            <w:rPr>
              <w:rFonts w:ascii="Arial" w:eastAsiaTheme="minorEastAsia" w:hAnsi="Arial" w:cs="Arial"/>
              <w:noProof/>
              <w:sz w:val="36"/>
              <w:szCs w:val="36"/>
              <w:lang w:eastAsia="en-GB"/>
            </w:rPr>
          </w:pPr>
          <w:hyperlink w:anchor="_Toc19114613" w:history="1">
            <w:r w:rsidR="00D54080" w:rsidRPr="00D54080">
              <w:rPr>
                <w:rStyle w:val="Hyperlink"/>
                <w:rFonts w:ascii="Arial" w:hAnsi="Arial" w:cs="Arial"/>
                <w:noProof/>
                <w:sz w:val="36"/>
                <w:szCs w:val="36"/>
              </w:rPr>
              <w:t>7.</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Confidentiality, Data Use, and Data Protection</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_Toc19114613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12</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660"/>
              <w:tab w:val="right" w:leader="dot" w:pos="9016"/>
            </w:tabs>
            <w:rPr>
              <w:rFonts w:ascii="Arial" w:eastAsiaTheme="minorEastAsia" w:hAnsi="Arial" w:cs="Arial"/>
              <w:noProof/>
              <w:sz w:val="36"/>
              <w:szCs w:val="36"/>
              <w:lang w:eastAsia="en-GB"/>
            </w:rPr>
          </w:pPr>
          <w:hyperlink w:anchor="_Toc19114614" w:history="1">
            <w:r w:rsidR="00D54080" w:rsidRPr="00D54080">
              <w:rPr>
                <w:rStyle w:val="Hyperlink"/>
                <w:rFonts w:ascii="Arial" w:hAnsi="Arial" w:cs="Arial"/>
                <w:noProof/>
                <w:sz w:val="36"/>
                <w:szCs w:val="36"/>
              </w:rPr>
              <w:t>8.</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Access to Personal Files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_Toc19114614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13</w:t>
            </w:r>
            <w:r w:rsidR="00D54080" w:rsidRPr="00D54080">
              <w:rPr>
                <w:rFonts w:ascii="Arial" w:hAnsi="Arial" w:cs="Arial"/>
                <w:noProof/>
                <w:webHidden/>
                <w:sz w:val="36"/>
                <w:szCs w:val="36"/>
              </w:rPr>
              <w:fldChar w:fldCharType="end"/>
            </w:r>
          </w:hyperlink>
        </w:p>
        <w:p w:rsidR="00D54080" w:rsidRPr="00D54080" w:rsidRDefault="0028144F">
          <w:pPr>
            <w:pStyle w:val="TOC1"/>
            <w:tabs>
              <w:tab w:val="right" w:leader="dot" w:pos="9016"/>
            </w:tabs>
            <w:rPr>
              <w:rFonts w:ascii="Arial" w:eastAsiaTheme="minorEastAsia" w:hAnsi="Arial" w:cs="Arial"/>
              <w:noProof/>
              <w:sz w:val="36"/>
              <w:szCs w:val="36"/>
              <w:lang w:eastAsia="en-GB"/>
            </w:rPr>
          </w:pPr>
          <w:hyperlink w:anchor="_Toc19114615" w:history="1">
            <w:r w:rsidR="00D54080" w:rsidRPr="00D54080">
              <w:rPr>
                <w:rStyle w:val="Hyperlink"/>
                <w:rFonts w:ascii="Arial" w:hAnsi="Arial" w:cs="Arial"/>
                <w:noProof/>
                <w:sz w:val="36"/>
                <w:szCs w:val="36"/>
              </w:rPr>
              <w:t>APPLYING TO THE HOUSING REGISTER</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_Toc19114615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13</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660"/>
              <w:tab w:val="right" w:leader="dot" w:pos="9016"/>
            </w:tabs>
            <w:rPr>
              <w:rFonts w:ascii="Arial" w:eastAsiaTheme="minorEastAsia" w:hAnsi="Arial" w:cs="Arial"/>
              <w:noProof/>
              <w:sz w:val="36"/>
              <w:szCs w:val="36"/>
              <w:lang w:eastAsia="en-GB"/>
            </w:rPr>
          </w:pPr>
          <w:hyperlink w:anchor="_Toc19114616" w:history="1">
            <w:r w:rsidR="00D54080" w:rsidRPr="00D54080">
              <w:rPr>
                <w:rStyle w:val="Hyperlink"/>
                <w:rFonts w:ascii="Arial" w:hAnsi="Arial" w:cs="Arial"/>
                <w:noProof/>
                <w:sz w:val="36"/>
                <w:szCs w:val="36"/>
              </w:rPr>
              <w:t>9.</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Eligibility and Qualification</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_Toc19114616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13</w:t>
            </w:r>
            <w:r w:rsidR="00D54080" w:rsidRPr="00D54080">
              <w:rPr>
                <w:rFonts w:ascii="Arial" w:hAnsi="Arial" w:cs="Arial"/>
                <w:noProof/>
                <w:webHidden/>
                <w:sz w:val="36"/>
                <w:szCs w:val="36"/>
              </w:rPr>
              <w:fldChar w:fldCharType="end"/>
            </w:r>
          </w:hyperlink>
        </w:p>
        <w:p w:rsidR="00D54080" w:rsidRPr="00D54080" w:rsidRDefault="0028144F">
          <w:pPr>
            <w:pStyle w:val="TOC3"/>
            <w:tabs>
              <w:tab w:val="left" w:pos="1100"/>
              <w:tab w:val="right" w:leader="dot" w:pos="9016"/>
            </w:tabs>
            <w:rPr>
              <w:rFonts w:ascii="Arial" w:eastAsiaTheme="minorEastAsia" w:hAnsi="Arial" w:cs="Arial"/>
              <w:noProof/>
              <w:sz w:val="36"/>
              <w:szCs w:val="36"/>
              <w:lang w:eastAsia="en-GB"/>
            </w:rPr>
          </w:pPr>
          <w:hyperlink w:anchor="_Toc19114617" w:history="1">
            <w:r w:rsidR="00D54080" w:rsidRPr="00D54080">
              <w:rPr>
                <w:rStyle w:val="Hyperlink"/>
                <w:rFonts w:ascii="Arial" w:hAnsi="Arial" w:cs="Arial"/>
                <w:noProof/>
                <w:sz w:val="36"/>
                <w:szCs w:val="36"/>
              </w:rPr>
              <w:t>9.1</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Eligibility</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_Toc19114617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13</w:t>
            </w:r>
            <w:r w:rsidR="00D54080" w:rsidRPr="00D54080">
              <w:rPr>
                <w:rFonts w:ascii="Arial" w:hAnsi="Arial" w:cs="Arial"/>
                <w:noProof/>
                <w:webHidden/>
                <w:sz w:val="36"/>
                <w:szCs w:val="36"/>
              </w:rPr>
              <w:fldChar w:fldCharType="end"/>
            </w:r>
          </w:hyperlink>
        </w:p>
        <w:p w:rsidR="00D54080" w:rsidRPr="00D54080" w:rsidRDefault="0028144F">
          <w:pPr>
            <w:pStyle w:val="TOC3"/>
            <w:tabs>
              <w:tab w:val="left" w:pos="1100"/>
              <w:tab w:val="right" w:leader="dot" w:pos="9016"/>
            </w:tabs>
            <w:rPr>
              <w:rFonts w:ascii="Arial" w:eastAsiaTheme="minorEastAsia" w:hAnsi="Arial" w:cs="Arial"/>
              <w:noProof/>
              <w:sz w:val="36"/>
              <w:szCs w:val="36"/>
              <w:lang w:eastAsia="en-GB"/>
            </w:rPr>
          </w:pPr>
          <w:hyperlink w:anchor="_Toc19114618" w:history="1">
            <w:r w:rsidR="00D54080" w:rsidRPr="00D54080">
              <w:rPr>
                <w:rStyle w:val="Hyperlink"/>
                <w:rFonts w:ascii="Arial" w:hAnsi="Arial" w:cs="Arial"/>
                <w:noProof/>
                <w:sz w:val="36"/>
                <w:szCs w:val="36"/>
              </w:rPr>
              <w:t>9.2</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Qualification Criteria</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_Toc19114618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14</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19" w:history="1">
            <w:r w:rsidR="00D54080" w:rsidRPr="00D54080">
              <w:rPr>
                <w:rStyle w:val="Hyperlink"/>
                <w:rFonts w:ascii="Arial" w:hAnsi="Arial" w:cs="Arial"/>
                <w:noProof/>
                <w:sz w:val="36"/>
                <w:szCs w:val="36"/>
              </w:rPr>
              <w:t>10.</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Who can be Included on Your Application</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_Toc19114619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23</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20" w:history="1">
            <w:r w:rsidR="00D54080" w:rsidRPr="00D54080">
              <w:rPr>
                <w:rStyle w:val="Hyperlink"/>
                <w:rFonts w:ascii="Arial" w:hAnsi="Arial" w:cs="Arial"/>
                <w:noProof/>
                <w:sz w:val="36"/>
                <w:szCs w:val="36"/>
              </w:rPr>
              <w:t>11.</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Who Cannot Be Included on Your Application</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_Toc19114620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25</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21" w:history="1">
            <w:r w:rsidR="00D54080" w:rsidRPr="00D54080">
              <w:rPr>
                <w:rStyle w:val="Hyperlink"/>
                <w:rFonts w:ascii="Arial" w:hAnsi="Arial" w:cs="Arial"/>
                <w:noProof/>
                <w:sz w:val="36"/>
                <w:szCs w:val="36"/>
              </w:rPr>
              <w:t>12.</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Applying for Medical or Welfare Priority</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_Toc19114621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25</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22" w:history="1">
            <w:r w:rsidR="00D54080" w:rsidRPr="00D54080">
              <w:rPr>
                <w:rStyle w:val="Hyperlink"/>
                <w:rFonts w:ascii="Arial" w:hAnsi="Arial" w:cs="Arial"/>
                <w:noProof/>
                <w:sz w:val="36"/>
                <w:szCs w:val="36"/>
              </w:rPr>
              <w:t>13.</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Change in Circumstances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_Toc19114622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26</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23" w:history="1">
            <w:r w:rsidR="00D54080" w:rsidRPr="00D54080">
              <w:rPr>
                <w:rStyle w:val="Hyperlink"/>
                <w:rFonts w:ascii="Arial" w:hAnsi="Arial" w:cs="Arial"/>
                <w:noProof/>
                <w:sz w:val="36"/>
                <w:szCs w:val="36"/>
              </w:rPr>
              <w:t>14.</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Renewal of Housing Applications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_Toc19114623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27</w:t>
            </w:r>
            <w:r w:rsidR="00D54080" w:rsidRPr="00D54080">
              <w:rPr>
                <w:rFonts w:ascii="Arial" w:hAnsi="Arial" w:cs="Arial"/>
                <w:noProof/>
                <w:webHidden/>
                <w:sz w:val="36"/>
                <w:szCs w:val="36"/>
              </w:rPr>
              <w:fldChar w:fldCharType="end"/>
            </w:r>
          </w:hyperlink>
        </w:p>
        <w:p w:rsidR="00D54080" w:rsidRPr="00D54080" w:rsidRDefault="0028144F">
          <w:pPr>
            <w:pStyle w:val="TOC1"/>
            <w:tabs>
              <w:tab w:val="right" w:leader="dot" w:pos="9016"/>
            </w:tabs>
            <w:rPr>
              <w:rFonts w:ascii="Arial" w:eastAsiaTheme="minorEastAsia" w:hAnsi="Arial" w:cs="Arial"/>
              <w:noProof/>
              <w:sz w:val="36"/>
              <w:szCs w:val="36"/>
              <w:lang w:eastAsia="en-GB"/>
            </w:rPr>
          </w:pPr>
          <w:hyperlink w:anchor="_Toc19114624" w:history="1">
            <w:r w:rsidR="00D54080" w:rsidRPr="00D54080">
              <w:rPr>
                <w:rStyle w:val="Hyperlink"/>
                <w:rFonts w:ascii="Arial" w:hAnsi="Arial" w:cs="Arial"/>
                <w:noProof/>
                <w:sz w:val="36"/>
                <w:szCs w:val="36"/>
              </w:rPr>
              <w:t>ASSESSING AND PRIORITISING HOUSING APPLICATIONS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_Toc19114624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28</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25" w:history="1">
            <w:r w:rsidR="00D54080" w:rsidRPr="00D54080">
              <w:rPr>
                <w:rStyle w:val="Hyperlink"/>
                <w:rFonts w:ascii="Arial" w:hAnsi="Arial" w:cs="Arial"/>
                <w:noProof/>
                <w:sz w:val="36"/>
                <w:szCs w:val="36"/>
              </w:rPr>
              <w:t>15.</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Housing Needs Assessment</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_Toc19114625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28</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26" w:history="1">
            <w:r w:rsidR="00D54080" w:rsidRPr="00D54080">
              <w:rPr>
                <w:rStyle w:val="Hyperlink"/>
                <w:rFonts w:ascii="Arial" w:hAnsi="Arial" w:cs="Arial"/>
                <w:noProof/>
                <w:sz w:val="36"/>
                <w:szCs w:val="36"/>
              </w:rPr>
              <w:t>16.</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Housing Need</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_Toc19114626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28</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27" w:history="1">
            <w:r w:rsidR="00D54080" w:rsidRPr="00D54080">
              <w:rPr>
                <w:rStyle w:val="Hyperlink"/>
                <w:rFonts w:ascii="Arial" w:hAnsi="Arial" w:cs="Arial"/>
                <w:noProof/>
                <w:sz w:val="36"/>
                <w:szCs w:val="36"/>
              </w:rPr>
              <w:t>17.</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Bedroom Eligibility</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_Toc19114627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35</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28" w:history="1">
            <w:r w:rsidR="00D54080" w:rsidRPr="00D54080">
              <w:rPr>
                <w:rStyle w:val="Hyperlink"/>
                <w:rFonts w:ascii="Arial" w:hAnsi="Arial" w:cs="Arial"/>
                <w:noProof/>
                <w:sz w:val="36"/>
                <w:szCs w:val="36"/>
              </w:rPr>
              <w:t>18.</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Deciding the Effective Date</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_Toc19114628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37</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29" w:history="1">
            <w:r w:rsidR="00D54080" w:rsidRPr="00D54080">
              <w:rPr>
                <w:rStyle w:val="Hyperlink"/>
                <w:rFonts w:ascii="Arial" w:hAnsi="Arial" w:cs="Arial"/>
                <w:noProof/>
                <w:sz w:val="36"/>
                <w:szCs w:val="36"/>
              </w:rPr>
              <w:t>19.</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Medical Assessments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_Toc19114629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37</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30" w:history="1">
            <w:r w:rsidR="00D54080" w:rsidRPr="00D54080">
              <w:rPr>
                <w:rStyle w:val="Hyperlink"/>
                <w:rFonts w:ascii="Arial" w:hAnsi="Arial" w:cs="Arial"/>
                <w:noProof/>
                <w:sz w:val="36"/>
                <w:szCs w:val="36"/>
              </w:rPr>
              <w:t>20.</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Welfare Assessments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_Toc19114630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38</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31" w:history="1">
            <w:r w:rsidR="00D54080" w:rsidRPr="00D54080">
              <w:rPr>
                <w:rStyle w:val="Hyperlink"/>
                <w:rFonts w:ascii="Arial" w:hAnsi="Arial" w:cs="Arial"/>
                <w:noProof/>
                <w:sz w:val="36"/>
                <w:szCs w:val="36"/>
              </w:rPr>
              <w:t>21.</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Mobility Groups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_Toc19114631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39</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32" w:history="1">
            <w:r w:rsidR="00D54080" w:rsidRPr="00D54080">
              <w:rPr>
                <w:rStyle w:val="Hyperlink"/>
                <w:rFonts w:ascii="Arial" w:hAnsi="Arial" w:cs="Arial"/>
                <w:noProof/>
                <w:sz w:val="36"/>
                <w:szCs w:val="36"/>
              </w:rPr>
              <w:t>22.</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Unsatisfactory Housing Conditions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_Toc19114632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40</w:t>
            </w:r>
            <w:r w:rsidR="00D54080" w:rsidRPr="00D54080">
              <w:rPr>
                <w:rFonts w:ascii="Arial" w:hAnsi="Arial" w:cs="Arial"/>
                <w:noProof/>
                <w:webHidden/>
                <w:sz w:val="36"/>
                <w:szCs w:val="36"/>
              </w:rPr>
              <w:fldChar w:fldCharType="end"/>
            </w:r>
          </w:hyperlink>
        </w:p>
        <w:p w:rsidR="00D54080" w:rsidRPr="00D54080" w:rsidRDefault="0028144F">
          <w:pPr>
            <w:pStyle w:val="TOC1"/>
            <w:tabs>
              <w:tab w:val="right" w:leader="dot" w:pos="9016"/>
            </w:tabs>
            <w:rPr>
              <w:rFonts w:ascii="Arial" w:eastAsiaTheme="minorEastAsia" w:hAnsi="Arial" w:cs="Arial"/>
              <w:noProof/>
              <w:sz w:val="36"/>
              <w:szCs w:val="36"/>
              <w:lang w:eastAsia="en-GB"/>
            </w:rPr>
          </w:pPr>
          <w:hyperlink w:anchor="_Toc19114633" w:history="1">
            <w:r w:rsidR="00D54080" w:rsidRPr="00D54080">
              <w:rPr>
                <w:rStyle w:val="Hyperlink"/>
                <w:rFonts w:ascii="Arial" w:hAnsi="Arial" w:cs="Arial"/>
                <w:noProof/>
                <w:sz w:val="36"/>
                <w:szCs w:val="36"/>
              </w:rPr>
              <w:t>ALLOCATION OF HOMES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_Toc19114633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42</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34" w:history="1">
            <w:r w:rsidR="00D54080" w:rsidRPr="00D54080">
              <w:rPr>
                <w:rStyle w:val="Hyperlink"/>
                <w:rFonts w:ascii="Arial" w:hAnsi="Arial" w:cs="Arial"/>
                <w:noProof/>
                <w:sz w:val="36"/>
                <w:szCs w:val="36"/>
              </w:rPr>
              <w:t>23.</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Choice Based Lettings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_Toc19114634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42</w:t>
            </w:r>
            <w:r w:rsidR="00D54080" w:rsidRPr="00D54080">
              <w:rPr>
                <w:rFonts w:ascii="Arial" w:hAnsi="Arial" w:cs="Arial"/>
                <w:noProof/>
                <w:webHidden/>
                <w:sz w:val="36"/>
                <w:szCs w:val="36"/>
              </w:rPr>
              <w:fldChar w:fldCharType="end"/>
            </w:r>
          </w:hyperlink>
        </w:p>
        <w:p w:rsidR="00D54080" w:rsidRPr="00D54080" w:rsidRDefault="0028144F">
          <w:pPr>
            <w:pStyle w:val="TOC3"/>
            <w:tabs>
              <w:tab w:val="right" w:leader="dot" w:pos="9016"/>
            </w:tabs>
            <w:rPr>
              <w:rFonts w:ascii="Arial" w:eastAsiaTheme="minorEastAsia" w:hAnsi="Arial" w:cs="Arial"/>
              <w:noProof/>
              <w:sz w:val="36"/>
              <w:szCs w:val="36"/>
              <w:lang w:eastAsia="en-GB"/>
            </w:rPr>
          </w:pPr>
          <w:hyperlink w:anchor="_Toc19114635" w:history="1">
            <w:r w:rsidR="00D54080" w:rsidRPr="00D54080">
              <w:rPr>
                <w:rStyle w:val="Hyperlink"/>
                <w:rFonts w:ascii="Arial" w:hAnsi="Arial" w:cs="Arial"/>
                <w:noProof/>
                <w:sz w:val="36"/>
                <w:szCs w:val="36"/>
              </w:rPr>
              <w:t>23.1 Exemptions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_Toc19114635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42</w:t>
            </w:r>
            <w:r w:rsidR="00D54080" w:rsidRPr="00D54080">
              <w:rPr>
                <w:rFonts w:ascii="Arial" w:hAnsi="Arial" w:cs="Arial"/>
                <w:noProof/>
                <w:webHidden/>
                <w:sz w:val="36"/>
                <w:szCs w:val="36"/>
              </w:rPr>
              <w:fldChar w:fldCharType="end"/>
            </w:r>
          </w:hyperlink>
        </w:p>
        <w:p w:rsidR="00D54080" w:rsidRPr="00D54080" w:rsidRDefault="0028144F">
          <w:pPr>
            <w:pStyle w:val="TOC3"/>
            <w:tabs>
              <w:tab w:val="right" w:leader="dot" w:pos="9016"/>
            </w:tabs>
            <w:rPr>
              <w:rFonts w:ascii="Arial" w:eastAsiaTheme="minorEastAsia" w:hAnsi="Arial" w:cs="Arial"/>
              <w:noProof/>
              <w:sz w:val="36"/>
              <w:szCs w:val="36"/>
              <w:lang w:eastAsia="en-GB"/>
            </w:rPr>
          </w:pPr>
          <w:hyperlink w:anchor="_Toc19114636" w:history="1">
            <w:r w:rsidR="00D54080" w:rsidRPr="00D54080">
              <w:rPr>
                <w:rStyle w:val="Hyperlink"/>
                <w:rFonts w:ascii="Arial" w:hAnsi="Arial" w:cs="Arial"/>
                <w:noProof/>
                <w:sz w:val="36"/>
                <w:szCs w:val="36"/>
              </w:rPr>
              <w:t>23.2 Finding a Home</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_Toc19114636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43</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37" w:history="1">
            <w:r w:rsidR="00D54080" w:rsidRPr="00D54080">
              <w:rPr>
                <w:rStyle w:val="Hyperlink"/>
                <w:rFonts w:ascii="Arial" w:hAnsi="Arial" w:cs="Arial"/>
                <w:noProof/>
                <w:sz w:val="36"/>
                <w:szCs w:val="36"/>
              </w:rPr>
              <w:t>24.</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Shortlisting</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_Toc19114637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45</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38" w:history="1">
            <w:r w:rsidR="00D54080" w:rsidRPr="00D54080">
              <w:rPr>
                <w:rStyle w:val="Hyperlink"/>
                <w:rFonts w:ascii="Arial" w:hAnsi="Arial" w:cs="Arial"/>
                <w:noProof/>
                <w:sz w:val="36"/>
                <w:szCs w:val="36"/>
              </w:rPr>
              <w:t>25.</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Offer of Accommodation</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_Toc19114638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46</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39" w:history="1">
            <w:r w:rsidR="00D54080" w:rsidRPr="00D54080">
              <w:rPr>
                <w:rStyle w:val="Hyperlink"/>
                <w:rFonts w:ascii="Arial" w:hAnsi="Arial" w:cs="Arial"/>
                <w:noProof/>
                <w:sz w:val="36"/>
                <w:szCs w:val="36"/>
              </w:rPr>
              <w:t>26.</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Refusing an Offer of Accommodation</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_Toc19114639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47</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40" w:history="1">
            <w:r w:rsidR="00D54080" w:rsidRPr="00D54080">
              <w:rPr>
                <w:rStyle w:val="Hyperlink"/>
                <w:rFonts w:ascii="Arial" w:hAnsi="Arial" w:cs="Arial"/>
                <w:noProof/>
                <w:sz w:val="36"/>
                <w:szCs w:val="36"/>
              </w:rPr>
              <w:t>27.</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Failing to Respond to an Offer of Accommodation</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_Toc19114640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47</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41" w:history="1">
            <w:r w:rsidR="00D54080" w:rsidRPr="00D54080">
              <w:rPr>
                <w:rStyle w:val="Hyperlink"/>
                <w:rFonts w:ascii="Arial" w:hAnsi="Arial" w:cs="Arial"/>
                <w:noProof/>
                <w:sz w:val="36"/>
                <w:szCs w:val="36"/>
              </w:rPr>
              <w:t>28.</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Direct Lets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_Toc19114641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48</w:t>
            </w:r>
            <w:r w:rsidR="00D54080" w:rsidRPr="00D54080">
              <w:rPr>
                <w:rFonts w:ascii="Arial" w:hAnsi="Arial" w:cs="Arial"/>
                <w:noProof/>
                <w:webHidden/>
                <w:sz w:val="36"/>
                <w:szCs w:val="36"/>
              </w:rPr>
              <w:fldChar w:fldCharType="end"/>
            </w:r>
          </w:hyperlink>
        </w:p>
        <w:p w:rsidR="00D54080" w:rsidRPr="00D54080" w:rsidRDefault="0028144F">
          <w:pPr>
            <w:pStyle w:val="TOC2"/>
            <w:tabs>
              <w:tab w:val="left" w:pos="880"/>
              <w:tab w:val="right" w:leader="dot" w:pos="9016"/>
            </w:tabs>
            <w:rPr>
              <w:rFonts w:ascii="Arial" w:eastAsiaTheme="minorEastAsia" w:hAnsi="Arial" w:cs="Arial"/>
              <w:noProof/>
              <w:sz w:val="36"/>
              <w:szCs w:val="36"/>
              <w:lang w:eastAsia="en-GB"/>
            </w:rPr>
          </w:pPr>
          <w:hyperlink w:anchor="_Toc19114642" w:history="1">
            <w:r w:rsidR="00D54080" w:rsidRPr="00D54080">
              <w:rPr>
                <w:rStyle w:val="Hyperlink"/>
                <w:rFonts w:ascii="Arial" w:hAnsi="Arial" w:cs="Arial"/>
                <w:noProof/>
                <w:sz w:val="36"/>
                <w:szCs w:val="36"/>
              </w:rPr>
              <w:t>29.</w:t>
            </w:r>
            <w:r w:rsidR="00D54080" w:rsidRPr="00D54080">
              <w:rPr>
                <w:rFonts w:ascii="Arial" w:eastAsiaTheme="minorEastAsia" w:hAnsi="Arial" w:cs="Arial"/>
                <w:noProof/>
                <w:sz w:val="36"/>
                <w:szCs w:val="36"/>
                <w:lang w:eastAsia="en-GB"/>
              </w:rPr>
              <w:tab/>
            </w:r>
            <w:r w:rsidR="00D54080" w:rsidRPr="00D54080">
              <w:rPr>
                <w:rStyle w:val="Hyperlink"/>
                <w:rFonts w:ascii="Arial" w:hAnsi="Arial" w:cs="Arial"/>
                <w:noProof/>
                <w:sz w:val="36"/>
                <w:szCs w:val="36"/>
              </w:rPr>
              <w:t>Local Lettings Plans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_Toc19114642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49</w:t>
            </w:r>
            <w:r w:rsidR="00D54080" w:rsidRPr="00D54080">
              <w:rPr>
                <w:rFonts w:ascii="Arial" w:hAnsi="Arial" w:cs="Arial"/>
                <w:noProof/>
                <w:webHidden/>
                <w:sz w:val="36"/>
                <w:szCs w:val="36"/>
              </w:rPr>
              <w:fldChar w:fldCharType="end"/>
            </w:r>
          </w:hyperlink>
        </w:p>
        <w:p w:rsidR="00D54080" w:rsidRPr="00D54080" w:rsidRDefault="0028144F">
          <w:pPr>
            <w:pStyle w:val="TOC1"/>
            <w:tabs>
              <w:tab w:val="right" w:leader="dot" w:pos="9016"/>
            </w:tabs>
            <w:rPr>
              <w:rFonts w:ascii="Arial" w:eastAsiaTheme="minorEastAsia" w:hAnsi="Arial" w:cs="Arial"/>
              <w:noProof/>
              <w:sz w:val="36"/>
              <w:szCs w:val="36"/>
              <w:lang w:eastAsia="en-GB"/>
            </w:rPr>
          </w:pPr>
          <w:hyperlink w:anchor="_Toc19114643" w:history="1">
            <w:r w:rsidR="00D54080" w:rsidRPr="00D54080">
              <w:rPr>
                <w:rStyle w:val="Hyperlink"/>
                <w:rFonts w:ascii="Arial" w:hAnsi="Arial" w:cs="Arial"/>
                <w:noProof/>
                <w:sz w:val="36"/>
                <w:szCs w:val="36"/>
              </w:rPr>
              <w:t>REQUESTING REVIEWS AND MAKING COMPLAINTS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_Toc19114643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51</w:t>
            </w:r>
            <w:r w:rsidR="00D54080" w:rsidRPr="00D54080">
              <w:rPr>
                <w:rFonts w:ascii="Arial" w:hAnsi="Arial" w:cs="Arial"/>
                <w:noProof/>
                <w:webHidden/>
                <w:sz w:val="36"/>
                <w:szCs w:val="36"/>
              </w:rPr>
              <w:fldChar w:fldCharType="end"/>
            </w:r>
          </w:hyperlink>
        </w:p>
        <w:p w:rsidR="00D54080" w:rsidRPr="00D54080" w:rsidRDefault="0028144F">
          <w:pPr>
            <w:pStyle w:val="TOC2"/>
            <w:tabs>
              <w:tab w:val="right" w:leader="dot" w:pos="9016"/>
            </w:tabs>
            <w:rPr>
              <w:rFonts w:ascii="Arial" w:eastAsiaTheme="minorEastAsia" w:hAnsi="Arial" w:cs="Arial"/>
              <w:noProof/>
              <w:sz w:val="36"/>
              <w:szCs w:val="36"/>
              <w:lang w:eastAsia="en-GB"/>
            </w:rPr>
          </w:pPr>
          <w:hyperlink w:anchor="_Toc19114644" w:history="1">
            <w:r w:rsidR="00D54080" w:rsidRPr="00D54080">
              <w:rPr>
                <w:rStyle w:val="Hyperlink"/>
                <w:rFonts w:ascii="Arial" w:hAnsi="Arial" w:cs="Arial"/>
                <w:noProof/>
                <w:sz w:val="36"/>
                <w:szCs w:val="36"/>
              </w:rPr>
              <w:t>Appendix 1:</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_Toc19114644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53</w:t>
            </w:r>
            <w:r w:rsidR="00D54080" w:rsidRPr="00D54080">
              <w:rPr>
                <w:rFonts w:ascii="Arial" w:hAnsi="Arial" w:cs="Arial"/>
                <w:noProof/>
                <w:webHidden/>
                <w:sz w:val="36"/>
                <w:szCs w:val="36"/>
              </w:rPr>
              <w:fldChar w:fldCharType="end"/>
            </w:r>
          </w:hyperlink>
        </w:p>
        <w:p w:rsidR="00D54080" w:rsidRPr="00D54080" w:rsidRDefault="0028144F">
          <w:pPr>
            <w:pStyle w:val="TOC2"/>
            <w:tabs>
              <w:tab w:val="right" w:leader="dot" w:pos="9016"/>
            </w:tabs>
            <w:rPr>
              <w:rFonts w:ascii="Arial" w:eastAsiaTheme="minorEastAsia" w:hAnsi="Arial" w:cs="Arial"/>
              <w:noProof/>
              <w:sz w:val="36"/>
              <w:szCs w:val="36"/>
              <w:lang w:eastAsia="en-GB"/>
            </w:rPr>
          </w:pPr>
          <w:hyperlink w:anchor="_Toc19114645" w:history="1">
            <w:r w:rsidR="00D54080" w:rsidRPr="00D54080">
              <w:rPr>
                <w:rStyle w:val="Hyperlink"/>
                <w:rFonts w:ascii="Arial" w:hAnsi="Arial" w:cs="Arial"/>
                <w:noProof/>
                <w:sz w:val="36"/>
                <w:szCs w:val="36"/>
              </w:rPr>
              <w:t>Local Connection Criteria: Parish Groups</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_Toc19114645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53</w:t>
            </w:r>
            <w:r w:rsidR="00D54080" w:rsidRPr="00D54080">
              <w:rPr>
                <w:rFonts w:ascii="Arial" w:hAnsi="Arial" w:cs="Arial"/>
                <w:noProof/>
                <w:webHidden/>
                <w:sz w:val="36"/>
                <w:szCs w:val="36"/>
              </w:rPr>
              <w:fldChar w:fldCharType="end"/>
            </w:r>
          </w:hyperlink>
        </w:p>
        <w:p w:rsidR="00D54080" w:rsidRPr="00D54080" w:rsidRDefault="0028144F">
          <w:pPr>
            <w:pStyle w:val="TOC2"/>
            <w:tabs>
              <w:tab w:val="right" w:leader="dot" w:pos="9016"/>
            </w:tabs>
            <w:rPr>
              <w:rFonts w:ascii="Arial" w:eastAsiaTheme="minorEastAsia" w:hAnsi="Arial" w:cs="Arial"/>
              <w:noProof/>
              <w:sz w:val="36"/>
              <w:szCs w:val="36"/>
              <w:lang w:eastAsia="en-GB"/>
            </w:rPr>
          </w:pPr>
          <w:hyperlink w:anchor="_Toc19114646" w:history="1">
            <w:r w:rsidR="00D54080" w:rsidRPr="00D54080">
              <w:rPr>
                <w:rStyle w:val="Hyperlink"/>
                <w:rFonts w:ascii="Arial" w:hAnsi="Arial" w:cs="Arial"/>
                <w:noProof/>
                <w:sz w:val="36"/>
                <w:szCs w:val="36"/>
              </w:rPr>
              <w:t>Appendix 2:</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_Toc19114646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54</w:t>
            </w:r>
            <w:r w:rsidR="00D54080" w:rsidRPr="00D54080">
              <w:rPr>
                <w:rFonts w:ascii="Arial" w:hAnsi="Arial" w:cs="Arial"/>
                <w:noProof/>
                <w:webHidden/>
                <w:sz w:val="36"/>
                <w:szCs w:val="36"/>
              </w:rPr>
              <w:fldChar w:fldCharType="end"/>
            </w:r>
          </w:hyperlink>
        </w:p>
        <w:p w:rsidR="00D54080" w:rsidRPr="00D54080" w:rsidRDefault="0028144F">
          <w:pPr>
            <w:pStyle w:val="TOC2"/>
            <w:tabs>
              <w:tab w:val="right" w:leader="dot" w:pos="9016"/>
            </w:tabs>
            <w:rPr>
              <w:rFonts w:ascii="Arial" w:eastAsiaTheme="minorEastAsia" w:hAnsi="Arial" w:cs="Arial"/>
              <w:noProof/>
              <w:sz w:val="36"/>
              <w:szCs w:val="36"/>
              <w:lang w:eastAsia="en-GB"/>
            </w:rPr>
          </w:pPr>
          <w:hyperlink w:anchor="_Toc19114647" w:history="1">
            <w:r w:rsidR="00D54080" w:rsidRPr="00D54080">
              <w:rPr>
                <w:rStyle w:val="Hyperlink"/>
                <w:rFonts w:ascii="Arial" w:eastAsia="Times New Roman" w:hAnsi="Arial" w:cs="Arial"/>
                <w:noProof/>
                <w:sz w:val="36"/>
                <w:szCs w:val="36"/>
                <w:lang w:eastAsia="en-GB"/>
              </w:rPr>
              <w:t>Applicants with a Right to Move</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_Toc19114647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54</w:t>
            </w:r>
            <w:r w:rsidR="00D54080" w:rsidRPr="00D54080">
              <w:rPr>
                <w:rFonts w:ascii="Arial" w:hAnsi="Arial" w:cs="Arial"/>
                <w:noProof/>
                <w:webHidden/>
                <w:sz w:val="36"/>
                <w:szCs w:val="36"/>
              </w:rPr>
              <w:fldChar w:fldCharType="end"/>
            </w:r>
          </w:hyperlink>
        </w:p>
        <w:p w:rsidR="00D54080" w:rsidRPr="00D54080" w:rsidRDefault="0028144F">
          <w:pPr>
            <w:pStyle w:val="TOC2"/>
            <w:tabs>
              <w:tab w:val="right" w:leader="dot" w:pos="9016"/>
            </w:tabs>
            <w:rPr>
              <w:rFonts w:ascii="Arial" w:eastAsiaTheme="minorEastAsia" w:hAnsi="Arial" w:cs="Arial"/>
              <w:noProof/>
              <w:sz w:val="36"/>
              <w:szCs w:val="36"/>
              <w:lang w:eastAsia="en-GB"/>
            </w:rPr>
          </w:pPr>
          <w:hyperlink w:anchor="_Toc19114648" w:history="1">
            <w:r w:rsidR="00D54080" w:rsidRPr="00D54080">
              <w:rPr>
                <w:rStyle w:val="Hyperlink"/>
                <w:rFonts w:ascii="Arial" w:hAnsi="Arial" w:cs="Arial"/>
                <w:noProof/>
                <w:sz w:val="36"/>
                <w:szCs w:val="36"/>
              </w:rPr>
              <w:t>Appendix 3: Housing First Pathway</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_Toc19114648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59</w:t>
            </w:r>
            <w:r w:rsidR="00D54080" w:rsidRPr="00D54080">
              <w:rPr>
                <w:rFonts w:ascii="Arial" w:hAnsi="Arial" w:cs="Arial"/>
                <w:noProof/>
                <w:webHidden/>
                <w:sz w:val="36"/>
                <w:szCs w:val="36"/>
              </w:rPr>
              <w:fldChar w:fldCharType="end"/>
            </w:r>
          </w:hyperlink>
        </w:p>
        <w:p w:rsidR="00D54080" w:rsidRPr="00D54080" w:rsidRDefault="0028144F">
          <w:pPr>
            <w:pStyle w:val="TOC2"/>
            <w:tabs>
              <w:tab w:val="right" w:leader="dot" w:pos="9016"/>
            </w:tabs>
            <w:rPr>
              <w:rFonts w:ascii="Arial" w:eastAsiaTheme="minorEastAsia" w:hAnsi="Arial" w:cs="Arial"/>
              <w:noProof/>
              <w:sz w:val="36"/>
              <w:szCs w:val="36"/>
              <w:lang w:eastAsia="en-GB"/>
            </w:rPr>
          </w:pPr>
          <w:hyperlink w:anchor="_Toc19114649" w:history="1">
            <w:r w:rsidR="00D54080" w:rsidRPr="00D54080">
              <w:rPr>
                <w:rStyle w:val="Hyperlink"/>
                <w:rFonts w:ascii="Arial" w:hAnsi="Arial" w:cs="Arial"/>
                <w:noProof/>
                <w:sz w:val="36"/>
                <w:szCs w:val="36"/>
              </w:rPr>
              <w:t>Appendix 4: Glossary</w:t>
            </w:r>
            <w:r w:rsidR="00D54080" w:rsidRPr="00D54080">
              <w:rPr>
                <w:rFonts w:ascii="Arial" w:hAnsi="Arial" w:cs="Arial"/>
                <w:noProof/>
                <w:webHidden/>
                <w:sz w:val="36"/>
                <w:szCs w:val="36"/>
              </w:rPr>
              <w:tab/>
            </w:r>
            <w:r w:rsidR="00D54080" w:rsidRPr="00D54080">
              <w:rPr>
                <w:rFonts w:ascii="Arial" w:hAnsi="Arial" w:cs="Arial"/>
                <w:noProof/>
                <w:webHidden/>
                <w:sz w:val="36"/>
                <w:szCs w:val="36"/>
              </w:rPr>
              <w:fldChar w:fldCharType="begin"/>
            </w:r>
            <w:r w:rsidR="00D54080" w:rsidRPr="00D54080">
              <w:rPr>
                <w:rFonts w:ascii="Arial" w:hAnsi="Arial" w:cs="Arial"/>
                <w:noProof/>
                <w:webHidden/>
                <w:sz w:val="36"/>
                <w:szCs w:val="36"/>
              </w:rPr>
              <w:instrText xml:space="preserve"> PAGEREF _Toc19114649 \h </w:instrText>
            </w:r>
            <w:r w:rsidR="00D54080" w:rsidRPr="00D54080">
              <w:rPr>
                <w:rFonts w:ascii="Arial" w:hAnsi="Arial" w:cs="Arial"/>
                <w:noProof/>
                <w:webHidden/>
                <w:sz w:val="36"/>
                <w:szCs w:val="36"/>
              </w:rPr>
            </w:r>
            <w:r w:rsidR="00D54080" w:rsidRPr="00D54080">
              <w:rPr>
                <w:rFonts w:ascii="Arial" w:hAnsi="Arial" w:cs="Arial"/>
                <w:noProof/>
                <w:webHidden/>
                <w:sz w:val="36"/>
                <w:szCs w:val="36"/>
              </w:rPr>
              <w:fldChar w:fldCharType="separate"/>
            </w:r>
            <w:r w:rsidR="00EA7FE6">
              <w:rPr>
                <w:rFonts w:ascii="Arial" w:hAnsi="Arial" w:cs="Arial"/>
                <w:noProof/>
                <w:webHidden/>
                <w:sz w:val="36"/>
                <w:szCs w:val="36"/>
              </w:rPr>
              <w:t>60</w:t>
            </w:r>
            <w:r w:rsidR="00D54080" w:rsidRPr="00D54080">
              <w:rPr>
                <w:rFonts w:ascii="Arial" w:hAnsi="Arial" w:cs="Arial"/>
                <w:noProof/>
                <w:webHidden/>
                <w:sz w:val="36"/>
                <w:szCs w:val="36"/>
              </w:rPr>
              <w:fldChar w:fldCharType="end"/>
            </w:r>
          </w:hyperlink>
        </w:p>
        <w:p w:rsidR="00644B02" w:rsidRPr="00D54080" w:rsidRDefault="00644B02" w:rsidP="00C34C0C">
          <w:pPr>
            <w:jc w:val="both"/>
            <w:rPr>
              <w:rFonts w:ascii="Arial" w:hAnsi="Arial" w:cs="Arial"/>
              <w:sz w:val="36"/>
              <w:szCs w:val="36"/>
            </w:rPr>
          </w:pPr>
          <w:r w:rsidRPr="00D54080">
            <w:rPr>
              <w:rFonts w:ascii="Arial" w:hAnsi="Arial" w:cs="Arial"/>
              <w:b/>
              <w:bCs/>
              <w:noProof/>
              <w:sz w:val="36"/>
              <w:szCs w:val="36"/>
            </w:rPr>
            <w:fldChar w:fldCharType="end"/>
          </w:r>
        </w:p>
      </w:sdtContent>
    </w:sdt>
    <w:p w:rsidR="005D6BFA" w:rsidRPr="00D54080" w:rsidRDefault="005D6BFA" w:rsidP="005D6BFA">
      <w:pPr>
        <w:rPr>
          <w:rFonts w:ascii="Arial" w:hAnsi="Arial" w:cs="Arial"/>
          <w:sz w:val="36"/>
          <w:szCs w:val="36"/>
        </w:rPr>
      </w:pPr>
    </w:p>
    <w:p w:rsidR="00644B02" w:rsidRPr="00D54080" w:rsidRDefault="00644B02" w:rsidP="00C34C0C">
      <w:pPr>
        <w:pStyle w:val="Heading1"/>
        <w:jc w:val="both"/>
        <w:rPr>
          <w:rFonts w:ascii="Arial" w:hAnsi="Arial" w:cs="Arial"/>
          <w:sz w:val="36"/>
          <w:szCs w:val="36"/>
        </w:rPr>
      </w:pPr>
    </w:p>
    <w:p w:rsidR="00FC1372" w:rsidRPr="00D54080" w:rsidRDefault="00FC1372" w:rsidP="00C34C0C">
      <w:pPr>
        <w:autoSpaceDE/>
        <w:autoSpaceDN/>
        <w:adjustRightInd/>
        <w:spacing w:after="200" w:line="276" w:lineRule="auto"/>
        <w:jc w:val="both"/>
        <w:rPr>
          <w:rFonts w:ascii="Arial" w:eastAsiaTheme="majorEastAsia" w:hAnsi="Arial" w:cs="Arial"/>
          <w:b/>
          <w:bCs/>
          <w:sz w:val="36"/>
          <w:szCs w:val="36"/>
        </w:rPr>
      </w:pPr>
      <w:r w:rsidRPr="00D54080">
        <w:rPr>
          <w:rFonts w:ascii="Arial" w:hAnsi="Arial" w:cs="Arial"/>
          <w:sz w:val="36"/>
          <w:szCs w:val="36"/>
        </w:rPr>
        <w:br w:type="page"/>
      </w:r>
    </w:p>
    <w:p w:rsidR="00CC4434" w:rsidRPr="00D54080" w:rsidRDefault="00390051" w:rsidP="005D6BFA">
      <w:pPr>
        <w:pStyle w:val="Heading2"/>
        <w:numPr>
          <w:ilvl w:val="0"/>
          <w:numId w:val="8"/>
        </w:numPr>
        <w:ind w:left="425" w:hanging="425"/>
        <w:jc w:val="both"/>
        <w:rPr>
          <w:rFonts w:ascii="Arial" w:hAnsi="Arial" w:cs="Arial"/>
          <w:color w:val="auto"/>
          <w:sz w:val="36"/>
          <w:szCs w:val="36"/>
        </w:rPr>
      </w:pPr>
      <w:bookmarkStart w:id="1" w:name="_Toc19114607"/>
      <w:r w:rsidRPr="00D54080">
        <w:rPr>
          <w:rFonts w:ascii="Arial" w:hAnsi="Arial" w:cs="Arial"/>
          <w:color w:val="auto"/>
          <w:sz w:val="36"/>
          <w:szCs w:val="36"/>
        </w:rPr>
        <w:lastRenderedPageBreak/>
        <w:t>Introduction</w:t>
      </w:r>
      <w:bookmarkEnd w:id="1"/>
      <w:r w:rsidR="00CC4434" w:rsidRPr="00D54080">
        <w:rPr>
          <w:rFonts w:ascii="Arial" w:hAnsi="Arial" w:cs="Arial"/>
          <w:color w:val="auto"/>
          <w:sz w:val="36"/>
          <w:szCs w:val="36"/>
        </w:rPr>
        <w:t xml:space="preserve"> </w:t>
      </w:r>
    </w:p>
    <w:p w:rsidR="001C40E2" w:rsidRPr="00D54080" w:rsidRDefault="001C40E2" w:rsidP="005D6BFA">
      <w:pPr>
        <w:ind w:left="720" w:hanging="720"/>
        <w:jc w:val="both"/>
        <w:rPr>
          <w:rFonts w:ascii="Arial" w:hAnsi="Arial" w:cs="Arial"/>
          <w:sz w:val="36"/>
          <w:szCs w:val="36"/>
        </w:rPr>
      </w:pPr>
      <w:r w:rsidRPr="00D54080">
        <w:rPr>
          <w:rFonts w:ascii="Arial" w:hAnsi="Arial" w:cs="Arial"/>
          <w:sz w:val="36"/>
          <w:szCs w:val="36"/>
        </w:rPr>
        <w:tab/>
      </w:r>
    </w:p>
    <w:p w:rsidR="005B2647" w:rsidRPr="001F07DD" w:rsidRDefault="001C40E2" w:rsidP="001F07DD">
      <w:pPr>
        <w:ind w:left="720" w:hanging="720"/>
        <w:rPr>
          <w:rFonts w:ascii="Arial" w:hAnsi="Arial" w:cs="Arial"/>
          <w:sz w:val="36"/>
          <w:szCs w:val="36"/>
        </w:rPr>
      </w:pPr>
      <w:r w:rsidRPr="00D54080">
        <w:rPr>
          <w:rFonts w:ascii="Arial" w:hAnsi="Arial" w:cs="Arial"/>
          <w:sz w:val="36"/>
          <w:szCs w:val="36"/>
        </w:rPr>
        <w:t>1a</w:t>
      </w:r>
      <w:r w:rsidRPr="00D54080">
        <w:rPr>
          <w:rFonts w:ascii="Arial" w:hAnsi="Arial" w:cs="Arial"/>
          <w:sz w:val="36"/>
          <w:szCs w:val="36"/>
        </w:rPr>
        <w:tab/>
      </w:r>
      <w:proofErr w:type="gramStart"/>
      <w:r w:rsidR="005B2647" w:rsidRPr="001F07DD">
        <w:rPr>
          <w:rFonts w:ascii="Arial" w:hAnsi="Arial" w:cs="Arial"/>
          <w:sz w:val="36"/>
          <w:szCs w:val="36"/>
        </w:rPr>
        <w:t>The</w:t>
      </w:r>
      <w:proofErr w:type="gramEnd"/>
      <w:r w:rsidR="005B2647" w:rsidRPr="001F07DD">
        <w:rPr>
          <w:rFonts w:ascii="Arial" w:hAnsi="Arial" w:cs="Arial"/>
          <w:sz w:val="36"/>
          <w:szCs w:val="36"/>
        </w:rPr>
        <w:t xml:space="preserve"> overall aim of the Allocations Policy is to provide a framework for the equitable, effective and accountable allocation of affordable housing in Rother.</w:t>
      </w:r>
      <w:r w:rsidR="000D07C3" w:rsidRPr="001F07DD">
        <w:rPr>
          <w:rFonts w:ascii="Arial" w:hAnsi="Arial" w:cs="Arial"/>
          <w:sz w:val="36"/>
          <w:szCs w:val="36"/>
        </w:rPr>
        <w:t xml:space="preserve"> We have designed this policy to help us meet the following objectives:</w:t>
      </w:r>
    </w:p>
    <w:p w:rsidR="000D07C3" w:rsidRPr="00E21D04" w:rsidRDefault="000D07C3" w:rsidP="001F07DD">
      <w:pPr>
        <w:rPr>
          <w:rFonts w:ascii="Arial" w:hAnsi="Arial" w:cs="Arial"/>
        </w:rPr>
      </w:pPr>
    </w:p>
    <w:p w:rsidR="000D07C3" w:rsidRPr="001F07DD" w:rsidRDefault="000D07C3" w:rsidP="001F07DD">
      <w:pPr>
        <w:pStyle w:val="ListParagraph"/>
        <w:numPr>
          <w:ilvl w:val="0"/>
          <w:numId w:val="25"/>
        </w:numPr>
        <w:ind w:left="1080"/>
        <w:rPr>
          <w:rFonts w:ascii="Arial" w:hAnsi="Arial" w:cs="Arial"/>
          <w:sz w:val="36"/>
          <w:szCs w:val="36"/>
        </w:rPr>
      </w:pPr>
      <w:r w:rsidRPr="001F07DD">
        <w:rPr>
          <w:rFonts w:ascii="Arial" w:hAnsi="Arial" w:cs="Arial"/>
          <w:sz w:val="36"/>
          <w:szCs w:val="36"/>
        </w:rPr>
        <w:t xml:space="preserve">Ensure </w:t>
      </w:r>
      <w:r w:rsidR="00AC6022" w:rsidRPr="001F07DD">
        <w:rPr>
          <w:rFonts w:ascii="Arial" w:hAnsi="Arial" w:cs="Arial"/>
          <w:sz w:val="36"/>
          <w:szCs w:val="36"/>
        </w:rPr>
        <w:t xml:space="preserve">the </w:t>
      </w:r>
      <w:r w:rsidRPr="001F07DD">
        <w:rPr>
          <w:rFonts w:ascii="Arial" w:hAnsi="Arial" w:cs="Arial"/>
          <w:sz w:val="36"/>
          <w:szCs w:val="36"/>
        </w:rPr>
        <w:t xml:space="preserve">allocation of </w:t>
      </w:r>
      <w:r w:rsidR="00C63845" w:rsidRPr="001F07DD">
        <w:rPr>
          <w:rFonts w:ascii="Arial" w:hAnsi="Arial" w:cs="Arial"/>
          <w:sz w:val="36"/>
          <w:szCs w:val="36"/>
        </w:rPr>
        <w:t>social housing</w:t>
      </w:r>
      <w:r w:rsidRPr="001F07DD">
        <w:rPr>
          <w:rFonts w:ascii="Arial" w:hAnsi="Arial" w:cs="Arial"/>
          <w:sz w:val="36"/>
          <w:szCs w:val="36"/>
        </w:rPr>
        <w:t xml:space="preserve"> contributes towards socially, economically and demographically balanced communities</w:t>
      </w:r>
    </w:p>
    <w:p w:rsidR="000D07C3" w:rsidRPr="001F07DD" w:rsidRDefault="000D07C3" w:rsidP="001F07DD">
      <w:pPr>
        <w:pStyle w:val="ListParagraph"/>
        <w:numPr>
          <w:ilvl w:val="0"/>
          <w:numId w:val="25"/>
        </w:numPr>
        <w:ind w:left="1080"/>
        <w:rPr>
          <w:rFonts w:ascii="Arial" w:hAnsi="Arial" w:cs="Arial"/>
          <w:sz w:val="36"/>
          <w:szCs w:val="36"/>
        </w:rPr>
      </w:pPr>
      <w:r w:rsidRPr="001F07DD">
        <w:rPr>
          <w:rFonts w:ascii="Arial" w:hAnsi="Arial" w:cs="Arial"/>
          <w:sz w:val="36"/>
          <w:szCs w:val="36"/>
        </w:rPr>
        <w:t xml:space="preserve">Maximise the use of </w:t>
      </w:r>
      <w:r w:rsidR="00C63845" w:rsidRPr="001F07DD">
        <w:rPr>
          <w:rFonts w:ascii="Arial" w:hAnsi="Arial" w:cs="Arial"/>
          <w:sz w:val="36"/>
          <w:szCs w:val="36"/>
        </w:rPr>
        <w:t>social housing</w:t>
      </w:r>
      <w:r w:rsidRPr="001F07DD">
        <w:rPr>
          <w:rFonts w:ascii="Arial" w:hAnsi="Arial" w:cs="Arial"/>
          <w:sz w:val="36"/>
          <w:szCs w:val="36"/>
        </w:rPr>
        <w:t xml:space="preserve"> stock in the district</w:t>
      </w:r>
    </w:p>
    <w:p w:rsidR="000D07C3" w:rsidRPr="001F07DD" w:rsidRDefault="000D07C3" w:rsidP="001F07DD">
      <w:pPr>
        <w:pStyle w:val="ListParagraph"/>
        <w:numPr>
          <w:ilvl w:val="0"/>
          <w:numId w:val="25"/>
        </w:numPr>
        <w:ind w:left="1080"/>
        <w:rPr>
          <w:rFonts w:ascii="Arial" w:hAnsi="Arial" w:cs="Arial"/>
          <w:sz w:val="36"/>
          <w:szCs w:val="36"/>
        </w:rPr>
      </w:pPr>
      <w:r w:rsidRPr="001F07DD">
        <w:rPr>
          <w:rFonts w:ascii="Arial" w:hAnsi="Arial" w:cs="Arial"/>
          <w:sz w:val="36"/>
          <w:szCs w:val="36"/>
        </w:rPr>
        <w:t xml:space="preserve">Assist </w:t>
      </w:r>
      <w:r w:rsidR="001C40E2" w:rsidRPr="001F07DD">
        <w:rPr>
          <w:rFonts w:ascii="Arial" w:hAnsi="Arial" w:cs="Arial"/>
          <w:sz w:val="36"/>
          <w:szCs w:val="36"/>
        </w:rPr>
        <w:t xml:space="preserve">Rother District </w:t>
      </w:r>
      <w:r w:rsidRPr="001F07DD">
        <w:rPr>
          <w:rFonts w:ascii="Arial" w:hAnsi="Arial" w:cs="Arial"/>
          <w:sz w:val="36"/>
          <w:szCs w:val="36"/>
        </w:rPr>
        <w:t>Council and its partners in meeting statutory duties, particularly in relation to ensuring reasonable</w:t>
      </w:r>
      <w:r w:rsidR="00EC2B33" w:rsidRPr="001F07DD">
        <w:rPr>
          <w:rFonts w:ascii="Arial" w:hAnsi="Arial" w:cs="Arial"/>
          <w:sz w:val="36"/>
          <w:szCs w:val="36"/>
        </w:rPr>
        <w:t xml:space="preserve"> preference to priority groups</w:t>
      </w:r>
    </w:p>
    <w:p w:rsidR="000D07C3" w:rsidRPr="001F07DD" w:rsidRDefault="000D07C3" w:rsidP="001F07DD">
      <w:pPr>
        <w:pStyle w:val="ListParagraph"/>
        <w:numPr>
          <w:ilvl w:val="0"/>
          <w:numId w:val="25"/>
        </w:numPr>
        <w:ind w:left="1080"/>
        <w:rPr>
          <w:rFonts w:ascii="Arial" w:hAnsi="Arial" w:cs="Arial"/>
          <w:sz w:val="36"/>
          <w:szCs w:val="36"/>
        </w:rPr>
      </w:pPr>
      <w:r w:rsidRPr="001F07DD">
        <w:rPr>
          <w:rFonts w:ascii="Arial" w:hAnsi="Arial" w:cs="Arial"/>
          <w:sz w:val="36"/>
          <w:szCs w:val="36"/>
        </w:rPr>
        <w:t>Reduce temporary accommodation use</w:t>
      </w:r>
    </w:p>
    <w:p w:rsidR="000D07C3" w:rsidRPr="001F07DD" w:rsidRDefault="000D07C3" w:rsidP="001F07DD">
      <w:pPr>
        <w:pStyle w:val="ListParagraph"/>
        <w:numPr>
          <w:ilvl w:val="0"/>
          <w:numId w:val="25"/>
        </w:numPr>
        <w:ind w:left="1080"/>
        <w:rPr>
          <w:rFonts w:ascii="Arial" w:hAnsi="Arial" w:cs="Arial"/>
          <w:sz w:val="36"/>
          <w:szCs w:val="36"/>
        </w:rPr>
      </w:pPr>
      <w:r w:rsidRPr="001F07DD">
        <w:rPr>
          <w:rFonts w:ascii="Arial" w:hAnsi="Arial" w:cs="Arial"/>
          <w:sz w:val="36"/>
          <w:szCs w:val="36"/>
        </w:rPr>
        <w:t>Prevent people becoming statutorily homeless</w:t>
      </w:r>
    </w:p>
    <w:p w:rsidR="000D07C3" w:rsidRPr="001F07DD" w:rsidRDefault="003B023D" w:rsidP="001F07DD">
      <w:pPr>
        <w:pStyle w:val="ListParagraph"/>
        <w:numPr>
          <w:ilvl w:val="0"/>
          <w:numId w:val="25"/>
        </w:numPr>
        <w:ind w:left="1080"/>
        <w:rPr>
          <w:rFonts w:ascii="Arial" w:hAnsi="Arial" w:cs="Arial"/>
          <w:sz w:val="36"/>
          <w:szCs w:val="36"/>
        </w:rPr>
      </w:pPr>
      <w:r w:rsidRPr="001F07DD">
        <w:rPr>
          <w:rFonts w:ascii="Arial" w:hAnsi="Arial" w:cs="Arial"/>
          <w:sz w:val="36"/>
          <w:szCs w:val="36"/>
        </w:rPr>
        <w:t xml:space="preserve">Allocate </w:t>
      </w:r>
      <w:r w:rsidR="00AC6022" w:rsidRPr="001F07DD">
        <w:rPr>
          <w:rFonts w:ascii="Arial" w:hAnsi="Arial" w:cs="Arial"/>
          <w:sz w:val="36"/>
          <w:szCs w:val="36"/>
        </w:rPr>
        <w:t>social landlords</w:t>
      </w:r>
      <w:r w:rsidR="000D07C3" w:rsidRPr="001F07DD">
        <w:rPr>
          <w:rFonts w:ascii="Arial" w:hAnsi="Arial" w:cs="Arial"/>
          <w:sz w:val="36"/>
          <w:szCs w:val="36"/>
        </w:rPr>
        <w:t xml:space="preserve"> accommodation fairly and in an open and transparent way</w:t>
      </w:r>
    </w:p>
    <w:p w:rsidR="000D07C3" w:rsidRPr="001F07DD" w:rsidRDefault="000D07C3" w:rsidP="001F07DD">
      <w:pPr>
        <w:pStyle w:val="ListParagraph"/>
        <w:numPr>
          <w:ilvl w:val="0"/>
          <w:numId w:val="25"/>
        </w:numPr>
        <w:ind w:left="1080"/>
        <w:rPr>
          <w:rFonts w:ascii="Arial" w:hAnsi="Arial" w:cs="Arial"/>
          <w:sz w:val="36"/>
          <w:szCs w:val="36"/>
        </w:rPr>
      </w:pPr>
      <w:r w:rsidRPr="001F07DD">
        <w:rPr>
          <w:rFonts w:ascii="Arial" w:hAnsi="Arial" w:cs="Arial"/>
          <w:sz w:val="36"/>
          <w:szCs w:val="36"/>
        </w:rPr>
        <w:t>Minimise property void periods</w:t>
      </w:r>
    </w:p>
    <w:p w:rsidR="000D07C3" w:rsidRPr="001F07DD" w:rsidRDefault="00FF1761" w:rsidP="001F07DD">
      <w:pPr>
        <w:pStyle w:val="ListParagraph"/>
        <w:numPr>
          <w:ilvl w:val="0"/>
          <w:numId w:val="25"/>
        </w:numPr>
        <w:ind w:left="1080"/>
        <w:rPr>
          <w:rFonts w:ascii="Arial" w:hAnsi="Arial" w:cs="Arial"/>
          <w:sz w:val="36"/>
          <w:szCs w:val="36"/>
        </w:rPr>
      </w:pPr>
      <w:r w:rsidRPr="001F07DD">
        <w:rPr>
          <w:rFonts w:ascii="Arial" w:hAnsi="Arial" w:cs="Arial"/>
          <w:sz w:val="36"/>
          <w:szCs w:val="36"/>
        </w:rPr>
        <w:t>Promote</w:t>
      </w:r>
      <w:r w:rsidR="000D07C3" w:rsidRPr="001F07DD">
        <w:rPr>
          <w:rFonts w:ascii="Arial" w:hAnsi="Arial" w:cs="Arial"/>
          <w:sz w:val="36"/>
          <w:szCs w:val="36"/>
        </w:rPr>
        <w:t xml:space="preserve"> social inclusion</w:t>
      </w:r>
    </w:p>
    <w:p w:rsidR="000D07C3" w:rsidRPr="001F07DD" w:rsidRDefault="000D07C3" w:rsidP="001F07DD">
      <w:pPr>
        <w:pStyle w:val="ListParagraph"/>
        <w:numPr>
          <w:ilvl w:val="0"/>
          <w:numId w:val="25"/>
        </w:numPr>
        <w:ind w:left="1080"/>
        <w:rPr>
          <w:rFonts w:ascii="Arial" w:hAnsi="Arial" w:cs="Arial"/>
          <w:sz w:val="36"/>
          <w:szCs w:val="36"/>
        </w:rPr>
      </w:pPr>
      <w:r w:rsidRPr="001F07DD">
        <w:rPr>
          <w:rFonts w:ascii="Arial" w:hAnsi="Arial" w:cs="Arial"/>
          <w:sz w:val="36"/>
          <w:szCs w:val="36"/>
        </w:rPr>
        <w:t>Promote and achieve equality of opportunity</w:t>
      </w:r>
    </w:p>
    <w:p w:rsidR="00003FB6" w:rsidRPr="00E21D04" w:rsidRDefault="00003FB6" w:rsidP="001F07DD">
      <w:pPr>
        <w:rPr>
          <w:rFonts w:ascii="Arial" w:hAnsi="Arial" w:cs="Arial"/>
        </w:rPr>
      </w:pPr>
    </w:p>
    <w:p w:rsidR="00003FB6" w:rsidRPr="001F07DD" w:rsidRDefault="001C40E2" w:rsidP="001F07DD">
      <w:pPr>
        <w:ind w:left="720" w:hanging="720"/>
        <w:rPr>
          <w:rFonts w:ascii="Arial" w:hAnsi="Arial" w:cs="Arial"/>
          <w:sz w:val="36"/>
          <w:szCs w:val="36"/>
        </w:rPr>
      </w:pPr>
      <w:r w:rsidRPr="001F07DD">
        <w:rPr>
          <w:rFonts w:ascii="Arial" w:hAnsi="Arial" w:cs="Arial"/>
          <w:sz w:val="36"/>
          <w:szCs w:val="36"/>
        </w:rPr>
        <w:t>1b</w:t>
      </w:r>
      <w:r w:rsidRPr="001F07DD">
        <w:rPr>
          <w:rFonts w:ascii="Arial" w:hAnsi="Arial" w:cs="Arial"/>
          <w:sz w:val="36"/>
          <w:szCs w:val="36"/>
        </w:rPr>
        <w:tab/>
      </w:r>
      <w:proofErr w:type="gramStart"/>
      <w:r w:rsidR="00003FB6" w:rsidRPr="001F07DD">
        <w:rPr>
          <w:rFonts w:ascii="Arial" w:hAnsi="Arial" w:cs="Arial"/>
          <w:sz w:val="36"/>
          <w:szCs w:val="36"/>
        </w:rPr>
        <w:t>It</w:t>
      </w:r>
      <w:proofErr w:type="gramEnd"/>
      <w:r w:rsidR="00003FB6" w:rsidRPr="001F07DD">
        <w:rPr>
          <w:rFonts w:ascii="Arial" w:hAnsi="Arial" w:cs="Arial"/>
          <w:sz w:val="36"/>
          <w:szCs w:val="36"/>
        </w:rPr>
        <w:t xml:space="preserve"> must be recognised that the demand for social housing within the</w:t>
      </w:r>
      <w:r w:rsidRPr="001F07DD">
        <w:rPr>
          <w:rFonts w:ascii="Arial" w:hAnsi="Arial" w:cs="Arial"/>
          <w:sz w:val="36"/>
          <w:szCs w:val="36"/>
        </w:rPr>
        <w:t xml:space="preserve"> district of </w:t>
      </w:r>
      <w:r w:rsidR="00003FB6" w:rsidRPr="001F07DD">
        <w:rPr>
          <w:rFonts w:ascii="Arial" w:hAnsi="Arial" w:cs="Arial"/>
          <w:sz w:val="36"/>
          <w:szCs w:val="36"/>
        </w:rPr>
        <w:t>Rother is very high and cannot be met from the available resources.  Only those in the highest housing need</w:t>
      </w:r>
      <w:r w:rsidR="005B7340" w:rsidRPr="001F07DD">
        <w:rPr>
          <w:rFonts w:ascii="Arial" w:hAnsi="Arial" w:cs="Arial"/>
          <w:sz w:val="36"/>
          <w:szCs w:val="36"/>
        </w:rPr>
        <w:t xml:space="preserve"> are likely to obtain social </w:t>
      </w:r>
      <w:r w:rsidR="00944799" w:rsidRPr="001F07DD">
        <w:rPr>
          <w:rFonts w:ascii="Arial" w:hAnsi="Arial" w:cs="Arial"/>
          <w:sz w:val="36"/>
          <w:szCs w:val="36"/>
        </w:rPr>
        <w:t>h</w:t>
      </w:r>
      <w:r w:rsidR="005B7340" w:rsidRPr="001F07DD">
        <w:rPr>
          <w:rFonts w:ascii="Arial" w:hAnsi="Arial" w:cs="Arial"/>
          <w:sz w:val="36"/>
          <w:szCs w:val="36"/>
        </w:rPr>
        <w:t>ousing in Rother</w:t>
      </w:r>
      <w:r w:rsidR="000B1EFD" w:rsidRPr="001F07DD">
        <w:rPr>
          <w:rFonts w:ascii="Arial" w:hAnsi="Arial" w:cs="Arial"/>
          <w:sz w:val="36"/>
          <w:szCs w:val="36"/>
        </w:rPr>
        <w:t xml:space="preserve"> In certain cases where applicants have the same </w:t>
      </w:r>
      <w:r w:rsidR="00944799" w:rsidRPr="001F07DD">
        <w:rPr>
          <w:rFonts w:ascii="Arial" w:hAnsi="Arial" w:cs="Arial"/>
          <w:sz w:val="36"/>
          <w:szCs w:val="36"/>
        </w:rPr>
        <w:t xml:space="preserve">level of </w:t>
      </w:r>
      <w:r w:rsidR="000B1EFD" w:rsidRPr="001F07DD">
        <w:rPr>
          <w:rFonts w:ascii="Arial" w:hAnsi="Arial" w:cs="Arial"/>
          <w:sz w:val="36"/>
          <w:szCs w:val="36"/>
        </w:rPr>
        <w:t>priority the applicant with a local connection to the area (parish cluster) will take priority.</w:t>
      </w:r>
      <w:r w:rsidR="00004CBA" w:rsidRPr="001F07DD">
        <w:rPr>
          <w:rFonts w:ascii="Arial" w:hAnsi="Arial" w:cs="Arial"/>
          <w:sz w:val="36"/>
          <w:szCs w:val="36"/>
        </w:rPr>
        <w:t xml:space="preserve"> </w:t>
      </w:r>
      <w:r w:rsidR="000D07C3" w:rsidRPr="001F07DD">
        <w:rPr>
          <w:rFonts w:ascii="Arial" w:hAnsi="Arial" w:cs="Arial"/>
          <w:sz w:val="36"/>
          <w:szCs w:val="36"/>
        </w:rPr>
        <w:t>This policy will help us to prioritise those in the highest housing need, and to do this we must exclude those who are able to access housing in the private sector (whether rented or ownership) from the highest need category.</w:t>
      </w:r>
    </w:p>
    <w:p w:rsidR="00AD6748" w:rsidRPr="00E21D04" w:rsidRDefault="00AD6748" w:rsidP="00C34C0C">
      <w:pPr>
        <w:jc w:val="both"/>
        <w:rPr>
          <w:rFonts w:ascii="Arial" w:hAnsi="Arial" w:cs="Arial"/>
        </w:rPr>
      </w:pPr>
    </w:p>
    <w:p w:rsidR="00AD6748" w:rsidRPr="001F07DD" w:rsidRDefault="00AD6748" w:rsidP="00C34C0C">
      <w:pPr>
        <w:jc w:val="both"/>
        <w:rPr>
          <w:rFonts w:ascii="Arial" w:hAnsi="Arial" w:cs="Arial"/>
          <w:b/>
          <w:sz w:val="36"/>
          <w:szCs w:val="36"/>
        </w:rPr>
      </w:pPr>
      <w:r w:rsidRPr="001F07DD">
        <w:rPr>
          <w:rFonts w:ascii="Arial" w:hAnsi="Arial" w:cs="Arial"/>
          <w:b/>
          <w:sz w:val="36"/>
          <w:szCs w:val="36"/>
        </w:rPr>
        <w:t>The Customer Journey</w:t>
      </w:r>
    </w:p>
    <w:p w:rsidR="001C40E2" w:rsidRPr="00E21D04" w:rsidRDefault="001C40E2" w:rsidP="00C34C0C">
      <w:pPr>
        <w:jc w:val="both"/>
        <w:rPr>
          <w:rFonts w:ascii="Arial" w:hAnsi="Arial" w:cs="Arial"/>
        </w:rPr>
      </w:pPr>
    </w:p>
    <w:p w:rsidR="00AD6748" w:rsidRPr="001F07DD" w:rsidRDefault="001C40E2" w:rsidP="001F07DD">
      <w:pPr>
        <w:ind w:left="720" w:hanging="720"/>
        <w:rPr>
          <w:rFonts w:ascii="Arial" w:hAnsi="Arial" w:cs="Arial"/>
          <w:sz w:val="36"/>
          <w:szCs w:val="36"/>
        </w:rPr>
      </w:pPr>
      <w:r w:rsidRPr="001F07DD">
        <w:rPr>
          <w:rFonts w:ascii="Arial" w:hAnsi="Arial" w:cs="Arial"/>
          <w:sz w:val="36"/>
          <w:szCs w:val="36"/>
        </w:rPr>
        <w:t>1c</w:t>
      </w:r>
      <w:r w:rsidRPr="001F07DD">
        <w:rPr>
          <w:rFonts w:ascii="Arial" w:hAnsi="Arial" w:cs="Arial"/>
          <w:sz w:val="36"/>
          <w:szCs w:val="36"/>
        </w:rPr>
        <w:tab/>
      </w:r>
      <w:r w:rsidR="00AD6748" w:rsidRPr="001F07DD">
        <w:rPr>
          <w:rFonts w:ascii="Arial" w:hAnsi="Arial" w:cs="Arial"/>
          <w:sz w:val="36"/>
          <w:szCs w:val="36"/>
        </w:rPr>
        <w:t xml:space="preserve">The flow chart below sets out the expected customer journey from making the initial application to join the Council’s housing register, to successful allocation of social housing. </w:t>
      </w:r>
    </w:p>
    <w:p w:rsidR="001C40E2" w:rsidRPr="001F07DD" w:rsidRDefault="001C40E2" w:rsidP="00E21D04">
      <w:pPr>
        <w:autoSpaceDE/>
        <w:autoSpaceDN/>
        <w:adjustRightInd/>
        <w:spacing w:line="276" w:lineRule="auto"/>
        <w:rPr>
          <w:rFonts w:ascii="Arial" w:hAnsi="Arial" w:cs="Arial"/>
        </w:rPr>
      </w:pPr>
    </w:p>
    <w:tbl>
      <w:tblPr>
        <w:tblStyle w:val="TableGrid"/>
        <w:tblpPr w:leftFromText="180" w:rightFromText="180" w:vertAnchor="text" w:horzAnchor="page" w:tblpX="1940"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308"/>
        <w:gridCol w:w="201"/>
        <w:gridCol w:w="108"/>
        <w:gridCol w:w="365"/>
        <w:gridCol w:w="695"/>
        <w:gridCol w:w="568"/>
        <w:gridCol w:w="671"/>
        <w:gridCol w:w="633"/>
        <w:gridCol w:w="583"/>
        <w:gridCol w:w="724"/>
        <w:gridCol w:w="196"/>
        <w:gridCol w:w="970"/>
        <w:gridCol w:w="816"/>
      </w:tblGrid>
      <w:tr w:rsidR="00F36C27" w:rsidRPr="001F07DD" w:rsidTr="00F36C27">
        <w:tc>
          <w:tcPr>
            <w:tcW w:w="14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36C27" w:rsidRPr="001F07DD" w:rsidRDefault="00F36C27" w:rsidP="00F36C27">
            <w:pPr>
              <w:jc w:val="both"/>
              <w:rPr>
                <w:rFonts w:ascii="Arial" w:hAnsi="Arial" w:cs="Arial"/>
                <w:sz w:val="32"/>
                <w:szCs w:val="32"/>
              </w:rPr>
            </w:pPr>
            <w:r w:rsidRPr="001F07DD">
              <w:rPr>
                <w:rFonts w:ascii="Arial" w:hAnsi="Arial" w:cs="Arial"/>
                <w:sz w:val="32"/>
                <w:szCs w:val="32"/>
              </w:rPr>
              <w:t>APPLICATION STAGE</w:t>
            </w:r>
          </w:p>
        </w:tc>
        <w:tc>
          <w:tcPr>
            <w:tcW w:w="1094" w:type="dxa"/>
            <w:gridSpan w:val="4"/>
            <w:tcBorders>
              <w:left w:val="single" w:sz="4" w:space="0" w:color="auto"/>
            </w:tcBorders>
          </w:tcPr>
          <w:p w:rsidR="00F36C27" w:rsidRPr="001F07DD" w:rsidRDefault="00F36C27" w:rsidP="00F36C27">
            <w:pPr>
              <w:jc w:val="both"/>
              <w:rPr>
                <w:rFonts w:ascii="Arial" w:hAnsi="Arial" w:cs="Arial"/>
                <w:sz w:val="32"/>
                <w:szCs w:val="32"/>
              </w:rPr>
            </w:pPr>
          </w:p>
        </w:tc>
        <w:tc>
          <w:tcPr>
            <w:tcW w:w="1379" w:type="dxa"/>
            <w:gridSpan w:val="2"/>
            <w:tcBorders>
              <w:right w:val="single" w:sz="4" w:space="0" w:color="auto"/>
            </w:tcBorders>
          </w:tcPr>
          <w:p w:rsidR="00F36C27" w:rsidRPr="001F07DD" w:rsidRDefault="00F36C27" w:rsidP="00F36C27">
            <w:pPr>
              <w:jc w:val="both"/>
              <w:rPr>
                <w:rFonts w:ascii="Arial" w:hAnsi="Arial" w:cs="Arial"/>
                <w:sz w:val="32"/>
                <w:szCs w:val="32"/>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36C27" w:rsidRPr="001F07DD" w:rsidRDefault="000B1EFD" w:rsidP="001F07DD">
            <w:pPr>
              <w:rPr>
                <w:rFonts w:ascii="Arial" w:hAnsi="Arial" w:cs="Arial"/>
                <w:sz w:val="32"/>
                <w:szCs w:val="32"/>
              </w:rPr>
            </w:pPr>
            <w:r w:rsidRPr="001F07DD">
              <w:rPr>
                <w:rFonts w:ascii="Arial" w:hAnsi="Arial" w:cs="Arial"/>
                <w:sz w:val="32"/>
                <w:szCs w:val="32"/>
              </w:rPr>
              <w:t>Applicant completes Housing Register application form and submits their supporting documents</w:t>
            </w:r>
          </w:p>
        </w:tc>
        <w:tc>
          <w:tcPr>
            <w:tcW w:w="1406" w:type="dxa"/>
            <w:gridSpan w:val="2"/>
            <w:tcBorders>
              <w:left w:val="single" w:sz="4" w:space="0" w:color="auto"/>
            </w:tcBorders>
          </w:tcPr>
          <w:p w:rsidR="00F36C27" w:rsidRPr="001F07DD" w:rsidRDefault="00F36C27" w:rsidP="00F36C27">
            <w:pPr>
              <w:jc w:val="both"/>
              <w:rPr>
                <w:rFonts w:ascii="Arial" w:hAnsi="Arial" w:cs="Arial"/>
                <w:sz w:val="32"/>
                <w:szCs w:val="32"/>
              </w:rPr>
            </w:pPr>
          </w:p>
        </w:tc>
        <w:tc>
          <w:tcPr>
            <w:tcW w:w="1203" w:type="dxa"/>
          </w:tcPr>
          <w:p w:rsidR="00F36C27" w:rsidRPr="001F07DD" w:rsidRDefault="00F36C27" w:rsidP="00F36C27">
            <w:pPr>
              <w:jc w:val="both"/>
              <w:rPr>
                <w:rFonts w:ascii="Arial" w:hAnsi="Arial" w:cs="Arial"/>
                <w:sz w:val="32"/>
                <w:szCs w:val="32"/>
              </w:rPr>
            </w:pPr>
          </w:p>
        </w:tc>
      </w:tr>
      <w:tr w:rsidR="00F36C27" w:rsidRPr="001F07DD" w:rsidTr="001F07DD">
        <w:tc>
          <w:tcPr>
            <w:tcW w:w="1467" w:type="dxa"/>
            <w:tcBorders>
              <w:top w:val="single" w:sz="4" w:space="0" w:color="auto"/>
              <w:bottom w:val="single" w:sz="4" w:space="0" w:color="auto"/>
            </w:tcBorders>
          </w:tcPr>
          <w:p w:rsidR="00F36C27" w:rsidRPr="001F07DD" w:rsidRDefault="00F36C27" w:rsidP="00F36C27">
            <w:pPr>
              <w:jc w:val="both"/>
              <w:rPr>
                <w:rFonts w:ascii="Arial" w:hAnsi="Arial" w:cs="Arial"/>
                <w:sz w:val="32"/>
                <w:szCs w:val="32"/>
              </w:rPr>
            </w:pPr>
          </w:p>
        </w:tc>
        <w:tc>
          <w:tcPr>
            <w:tcW w:w="1094" w:type="dxa"/>
            <w:gridSpan w:val="4"/>
          </w:tcPr>
          <w:p w:rsidR="00F36C27" w:rsidRPr="001F07DD" w:rsidRDefault="00F36C27" w:rsidP="00F36C27">
            <w:pPr>
              <w:jc w:val="both"/>
              <w:rPr>
                <w:rFonts w:ascii="Arial" w:hAnsi="Arial" w:cs="Arial"/>
                <w:sz w:val="32"/>
                <w:szCs w:val="32"/>
              </w:rPr>
            </w:pPr>
          </w:p>
        </w:tc>
        <w:tc>
          <w:tcPr>
            <w:tcW w:w="1379" w:type="dxa"/>
            <w:gridSpan w:val="2"/>
          </w:tcPr>
          <w:p w:rsidR="00F36C27" w:rsidRPr="001F07DD" w:rsidRDefault="00F36C27" w:rsidP="00F36C27">
            <w:pPr>
              <w:jc w:val="both"/>
              <w:rPr>
                <w:rFonts w:ascii="Arial" w:hAnsi="Arial" w:cs="Arial"/>
                <w:sz w:val="32"/>
                <w:szCs w:val="32"/>
              </w:rPr>
            </w:pPr>
          </w:p>
        </w:tc>
        <w:tc>
          <w:tcPr>
            <w:tcW w:w="1348" w:type="dxa"/>
            <w:gridSpan w:val="2"/>
            <w:tcBorders>
              <w:top w:val="single" w:sz="4" w:space="0" w:color="auto"/>
              <w:bottom w:val="single" w:sz="4" w:space="0" w:color="auto"/>
              <w:right w:val="single" w:sz="36" w:space="0" w:color="auto"/>
            </w:tcBorders>
          </w:tcPr>
          <w:p w:rsidR="00F36C27" w:rsidRPr="001F07DD" w:rsidRDefault="00F36C27" w:rsidP="00F36C27">
            <w:pPr>
              <w:jc w:val="both"/>
              <w:rPr>
                <w:rFonts w:ascii="Arial" w:hAnsi="Arial" w:cs="Arial"/>
                <w:sz w:val="32"/>
                <w:szCs w:val="32"/>
              </w:rPr>
            </w:pPr>
          </w:p>
        </w:tc>
        <w:tc>
          <w:tcPr>
            <w:tcW w:w="1345" w:type="dxa"/>
            <w:gridSpan w:val="2"/>
            <w:tcBorders>
              <w:top w:val="single" w:sz="4" w:space="0" w:color="auto"/>
              <w:left w:val="single" w:sz="36" w:space="0" w:color="auto"/>
              <w:bottom w:val="single" w:sz="4" w:space="0" w:color="auto"/>
            </w:tcBorders>
          </w:tcPr>
          <w:p w:rsidR="00F36C27" w:rsidRPr="001F07DD" w:rsidRDefault="00F36C27" w:rsidP="00F36C27">
            <w:pPr>
              <w:jc w:val="both"/>
              <w:rPr>
                <w:rFonts w:ascii="Arial" w:hAnsi="Arial" w:cs="Arial"/>
                <w:sz w:val="32"/>
                <w:szCs w:val="32"/>
              </w:rPr>
            </w:pPr>
          </w:p>
        </w:tc>
        <w:tc>
          <w:tcPr>
            <w:tcW w:w="1406" w:type="dxa"/>
            <w:gridSpan w:val="2"/>
          </w:tcPr>
          <w:p w:rsidR="00F36C27" w:rsidRPr="001F07DD" w:rsidRDefault="00F36C27" w:rsidP="00F36C27">
            <w:pPr>
              <w:jc w:val="both"/>
              <w:rPr>
                <w:rFonts w:ascii="Arial" w:hAnsi="Arial" w:cs="Arial"/>
                <w:sz w:val="32"/>
                <w:szCs w:val="32"/>
              </w:rPr>
            </w:pPr>
          </w:p>
        </w:tc>
        <w:tc>
          <w:tcPr>
            <w:tcW w:w="1203" w:type="dxa"/>
          </w:tcPr>
          <w:p w:rsidR="00F36C27" w:rsidRPr="001F07DD" w:rsidRDefault="00F36C27" w:rsidP="00F36C27">
            <w:pPr>
              <w:jc w:val="both"/>
              <w:rPr>
                <w:rFonts w:ascii="Arial" w:hAnsi="Arial" w:cs="Arial"/>
                <w:sz w:val="32"/>
                <w:szCs w:val="32"/>
              </w:rPr>
            </w:pPr>
          </w:p>
        </w:tc>
      </w:tr>
      <w:tr w:rsidR="00F36C27" w:rsidRPr="001F07DD" w:rsidTr="00F36C27">
        <w:tc>
          <w:tcPr>
            <w:tcW w:w="1467"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36C27" w:rsidRPr="001F07DD" w:rsidRDefault="00F36C27" w:rsidP="00F36C27">
            <w:pPr>
              <w:jc w:val="both"/>
              <w:rPr>
                <w:rFonts w:ascii="Arial" w:hAnsi="Arial" w:cs="Arial"/>
                <w:sz w:val="32"/>
                <w:szCs w:val="32"/>
              </w:rPr>
            </w:pPr>
            <w:r w:rsidRPr="001F07DD">
              <w:rPr>
                <w:rFonts w:ascii="Arial" w:hAnsi="Arial" w:cs="Arial"/>
                <w:sz w:val="32"/>
                <w:szCs w:val="32"/>
              </w:rPr>
              <w:t>ASSESSMENT STAGE</w:t>
            </w:r>
          </w:p>
        </w:tc>
        <w:tc>
          <w:tcPr>
            <w:tcW w:w="1094" w:type="dxa"/>
            <w:gridSpan w:val="4"/>
            <w:tcBorders>
              <w:left w:val="single" w:sz="4" w:space="0" w:color="auto"/>
            </w:tcBorders>
          </w:tcPr>
          <w:p w:rsidR="00F36C27" w:rsidRPr="001F07DD" w:rsidRDefault="00F36C27" w:rsidP="00F36C27">
            <w:pPr>
              <w:jc w:val="both"/>
              <w:rPr>
                <w:rFonts w:ascii="Arial" w:hAnsi="Arial" w:cs="Arial"/>
                <w:sz w:val="32"/>
                <w:szCs w:val="32"/>
              </w:rPr>
            </w:pPr>
          </w:p>
        </w:tc>
        <w:tc>
          <w:tcPr>
            <w:tcW w:w="1379" w:type="dxa"/>
            <w:gridSpan w:val="2"/>
            <w:tcBorders>
              <w:right w:val="single" w:sz="4" w:space="0" w:color="auto"/>
            </w:tcBorders>
          </w:tcPr>
          <w:p w:rsidR="00F36C27" w:rsidRPr="001F07DD" w:rsidRDefault="00F36C27" w:rsidP="00F36C27">
            <w:pPr>
              <w:jc w:val="both"/>
              <w:rPr>
                <w:rFonts w:ascii="Arial" w:hAnsi="Arial" w:cs="Arial"/>
                <w:sz w:val="32"/>
                <w:szCs w:val="32"/>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36C27" w:rsidRPr="001F07DD" w:rsidRDefault="005E4ED6" w:rsidP="00F36C27">
            <w:pPr>
              <w:jc w:val="both"/>
              <w:rPr>
                <w:rFonts w:ascii="Arial" w:hAnsi="Arial" w:cs="Arial"/>
                <w:sz w:val="32"/>
                <w:szCs w:val="32"/>
              </w:rPr>
            </w:pPr>
            <w:r w:rsidRPr="001F07DD">
              <w:rPr>
                <w:rFonts w:ascii="Arial" w:hAnsi="Arial" w:cs="Arial"/>
                <w:sz w:val="32"/>
                <w:szCs w:val="32"/>
              </w:rPr>
              <w:t>Application assessed</w:t>
            </w:r>
          </w:p>
        </w:tc>
        <w:tc>
          <w:tcPr>
            <w:tcW w:w="1406" w:type="dxa"/>
            <w:gridSpan w:val="2"/>
            <w:tcBorders>
              <w:left w:val="single" w:sz="4" w:space="0" w:color="auto"/>
            </w:tcBorders>
          </w:tcPr>
          <w:p w:rsidR="00F36C27" w:rsidRPr="001F07DD" w:rsidRDefault="00F36C27" w:rsidP="00F36C27">
            <w:pPr>
              <w:jc w:val="both"/>
              <w:rPr>
                <w:rFonts w:ascii="Arial" w:hAnsi="Arial" w:cs="Arial"/>
                <w:sz w:val="32"/>
                <w:szCs w:val="32"/>
              </w:rPr>
            </w:pPr>
          </w:p>
        </w:tc>
        <w:tc>
          <w:tcPr>
            <w:tcW w:w="1203" w:type="dxa"/>
          </w:tcPr>
          <w:p w:rsidR="00F36C27" w:rsidRPr="001F07DD" w:rsidRDefault="00F36C27" w:rsidP="00F36C27">
            <w:pPr>
              <w:jc w:val="both"/>
              <w:rPr>
                <w:rFonts w:ascii="Arial" w:hAnsi="Arial" w:cs="Arial"/>
                <w:sz w:val="32"/>
                <w:szCs w:val="32"/>
              </w:rPr>
            </w:pPr>
          </w:p>
        </w:tc>
      </w:tr>
      <w:tr w:rsidR="00F36C27" w:rsidRPr="001F07DD" w:rsidTr="001F07DD">
        <w:tc>
          <w:tcPr>
            <w:tcW w:w="1467" w:type="dxa"/>
            <w:vMerge/>
            <w:tcBorders>
              <w:left w:val="single" w:sz="4" w:space="0" w:color="auto"/>
              <w:bottom w:val="single" w:sz="4" w:space="0" w:color="auto"/>
              <w:right w:val="single" w:sz="4" w:space="0" w:color="auto"/>
            </w:tcBorders>
            <w:shd w:val="clear" w:color="auto" w:fill="FABF8F" w:themeFill="accent6" w:themeFillTint="99"/>
          </w:tcPr>
          <w:p w:rsidR="00F36C27" w:rsidRPr="001F07DD" w:rsidRDefault="00F36C27" w:rsidP="00F36C27">
            <w:pPr>
              <w:jc w:val="both"/>
              <w:rPr>
                <w:rFonts w:ascii="Arial" w:hAnsi="Arial" w:cs="Arial"/>
                <w:sz w:val="32"/>
                <w:szCs w:val="32"/>
              </w:rPr>
            </w:pPr>
          </w:p>
        </w:tc>
        <w:tc>
          <w:tcPr>
            <w:tcW w:w="1094" w:type="dxa"/>
            <w:gridSpan w:val="4"/>
            <w:tcBorders>
              <w:left w:val="single" w:sz="4" w:space="0" w:color="auto"/>
            </w:tcBorders>
          </w:tcPr>
          <w:p w:rsidR="00F36C27" w:rsidRPr="001F07DD" w:rsidRDefault="00F36C27" w:rsidP="00F36C27">
            <w:pPr>
              <w:jc w:val="both"/>
              <w:rPr>
                <w:rFonts w:ascii="Arial" w:hAnsi="Arial" w:cs="Arial"/>
                <w:sz w:val="32"/>
                <w:szCs w:val="32"/>
              </w:rPr>
            </w:pPr>
          </w:p>
        </w:tc>
        <w:tc>
          <w:tcPr>
            <w:tcW w:w="1379" w:type="dxa"/>
            <w:gridSpan w:val="2"/>
          </w:tcPr>
          <w:p w:rsidR="00F36C27" w:rsidRPr="001F07DD" w:rsidRDefault="00F36C27" w:rsidP="00F36C27">
            <w:pPr>
              <w:jc w:val="both"/>
              <w:rPr>
                <w:rFonts w:ascii="Arial" w:hAnsi="Arial" w:cs="Arial"/>
                <w:sz w:val="32"/>
                <w:szCs w:val="32"/>
              </w:rPr>
            </w:pPr>
          </w:p>
        </w:tc>
        <w:tc>
          <w:tcPr>
            <w:tcW w:w="1348" w:type="dxa"/>
            <w:gridSpan w:val="2"/>
            <w:tcBorders>
              <w:top w:val="single" w:sz="4" w:space="0" w:color="auto"/>
              <w:bottom w:val="single" w:sz="4" w:space="0" w:color="auto"/>
              <w:right w:val="single" w:sz="36" w:space="0" w:color="auto"/>
            </w:tcBorders>
          </w:tcPr>
          <w:p w:rsidR="00F36C27" w:rsidRPr="001F07DD" w:rsidRDefault="00F36C27" w:rsidP="00F36C27">
            <w:pPr>
              <w:jc w:val="both"/>
              <w:rPr>
                <w:rFonts w:ascii="Arial" w:hAnsi="Arial" w:cs="Arial"/>
                <w:sz w:val="32"/>
                <w:szCs w:val="32"/>
              </w:rPr>
            </w:pPr>
          </w:p>
        </w:tc>
        <w:tc>
          <w:tcPr>
            <w:tcW w:w="1345" w:type="dxa"/>
            <w:gridSpan w:val="2"/>
            <w:tcBorders>
              <w:top w:val="single" w:sz="4" w:space="0" w:color="auto"/>
              <w:left w:val="single" w:sz="36" w:space="0" w:color="auto"/>
              <w:bottom w:val="single" w:sz="4" w:space="0" w:color="auto"/>
            </w:tcBorders>
          </w:tcPr>
          <w:p w:rsidR="00F36C27" w:rsidRPr="001F07DD" w:rsidRDefault="00F36C27" w:rsidP="00F36C27">
            <w:pPr>
              <w:jc w:val="both"/>
              <w:rPr>
                <w:rFonts w:ascii="Arial" w:hAnsi="Arial" w:cs="Arial"/>
                <w:sz w:val="32"/>
                <w:szCs w:val="32"/>
              </w:rPr>
            </w:pPr>
          </w:p>
        </w:tc>
        <w:tc>
          <w:tcPr>
            <w:tcW w:w="1406" w:type="dxa"/>
            <w:gridSpan w:val="2"/>
          </w:tcPr>
          <w:p w:rsidR="00F36C27" w:rsidRPr="001F07DD" w:rsidRDefault="00F36C27" w:rsidP="00F36C27">
            <w:pPr>
              <w:jc w:val="both"/>
              <w:rPr>
                <w:rFonts w:ascii="Arial" w:hAnsi="Arial" w:cs="Arial"/>
                <w:sz w:val="32"/>
                <w:szCs w:val="32"/>
              </w:rPr>
            </w:pPr>
          </w:p>
        </w:tc>
        <w:tc>
          <w:tcPr>
            <w:tcW w:w="1203" w:type="dxa"/>
          </w:tcPr>
          <w:p w:rsidR="00F36C27" w:rsidRPr="001F07DD" w:rsidRDefault="00F36C27" w:rsidP="00F36C27">
            <w:pPr>
              <w:jc w:val="both"/>
              <w:rPr>
                <w:rFonts w:ascii="Arial" w:hAnsi="Arial" w:cs="Arial"/>
                <w:sz w:val="32"/>
                <w:szCs w:val="32"/>
              </w:rPr>
            </w:pPr>
          </w:p>
        </w:tc>
      </w:tr>
      <w:tr w:rsidR="00F36C27" w:rsidRPr="001F07DD" w:rsidTr="00F36C27">
        <w:tc>
          <w:tcPr>
            <w:tcW w:w="1467" w:type="dxa"/>
            <w:vMerge/>
            <w:tcBorders>
              <w:left w:val="single" w:sz="4" w:space="0" w:color="auto"/>
              <w:bottom w:val="single" w:sz="4" w:space="0" w:color="auto"/>
              <w:right w:val="single" w:sz="4" w:space="0" w:color="auto"/>
            </w:tcBorders>
            <w:shd w:val="clear" w:color="auto" w:fill="FABF8F" w:themeFill="accent6" w:themeFillTint="99"/>
          </w:tcPr>
          <w:p w:rsidR="00F36C27" w:rsidRPr="001F07DD" w:rsidRDefault="00F36C27" w:rsidP="00F36C27">
            <w:pPr>
              <w:jc w:val="both"/>
              <w:rPr>
                <w:rFonts w:ascii="Arial" w:hAnsi="Arial" w:cs="Arial"/>
                <w:sz w:val="32"/>
                <w:szCs w:val="32"/>
              </w:rPr>
            </w:pPr>
          </w:p>
        </w:tc>
        <w:tc>
          <w:tcPr>
            <w:tcW w:w="1094" w:type="dxa"/>
            <w:gridSpan w:val="4"/>
            <w:tcBorders>
              <w:left w:val="single" w:sz="4" w:space="0" w:color="auto"/>
            </w:tcBorders>
          </w:tcPr>
          <w:p w:rsidR="00F36C27" w:rsidRPr="001F07DD" w:rsidRDefault="00F36C27" w:rsidP="00F36C27">
            <w:pPr>
              <w:jc w:val="both"/>
              <w:rPr>
                <w:rFonts w:ascii="Arial" w:hAnsi="Arial" w:cs="Arial"/>
                <w:sz w:val="32"/>
                <w:szCs w:val="32"/>
              </w:rPr>
            </w:pPr>
          </w:p>
        </w:tc>
        <w:tc>
          <w:tcPr>
            <w:tcW w:w="1379" w:type="dxa"/>
            <w:gridSpan w:val="2"/>
            <w:tcBorders>
              <w:right w:val="single" w:sz="4" w:space="0" w:color="auto"/>
            </w:tcBorders>
          </w:tcPr>
          <w:p w:rsidR="00F36C27" w:rsidRPr="001F07DD" w:rsidRDefault="00F36C27" w:rsidP="00F36C27">
            <w:pPr>
              <w:jc w:val="both"/>
              <w:rPr>
                <w:rFonts w:ascii="Arial" w:hAnsi="Arial" w:cs="Arial"/>
                <w:sz w:val="32"/>
                <w:szCs w:val="32"/>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36C27" w:rsidRPr="001F07DD" w:rsidRDefault="005E4ED6" w:rsidP="00F36C27">
            <w:pPr>
              <w:jc w:val="both"/>
              <w:rPr>
                <w:rFonts w:ascii="Arial" w:hAnsi="Arial" w:cs="Arial"/>
                <w:sz w:val="32"/>
                <w:szCs w:val="32"/>
              </w:rPr>
            </w:pPr>
            <w:r w:rsidRPr="001F07DD">
              <w:rPr>
                <w:rFonts w:ascii="Arial" w:hAnsi="Arial" w:cs="Arial"/>
                <w:sz w:val="32"/>
                <w:szCs w:val="32"/>
              </w:rPr>
              <w:t>Applicant is eligible</w:t>
            </w:r>
            <w:r w:rsidR="003B5179" w:rsidRPr="001F07DD">
              <w:rPr>
                <w:rFonts w:ascii="Arial" w:hAnsi="Arial" w:cs="Arial"/>
                <w:sz w:val="32"/>
                <w:szCs w:val="32"/>
              </w:rPr>
              <w:t xml:space="preserve"> and qualifies</w:t>
            </w:r>
            <w:r w:rsidRPr="001F07DD">
              <w:rPr>
                <w:rFonts w:ascii="Arial" w:hAnsi="Arial" w:cs="Arial"/>
                <w:sz w:val="32"/>
                <w:szCs w:val="32"/>
              </w:rPr>
              <w:t xml:space="preserve"> for the Housing Register</w:t>
            </w:r>
          </w:p>
        </w:tc>
        <w:tc>
          <w:tcPr>
            <w:tcW w:w="1406" w:type="dxa"/>
            <w:gridSpan w:val="2"/>
            <w:tcBorders>
              <w:left w:val="single" w:sz="4" w:space="0" w:color="auto"/>
            </w:tcBorders>
          </w:tcPr>
          <w:p w:rsidR="00F36C27" w:rsidRPr="001F07DD" w:rsidRDefault="00F36C27" w:rsidP="00F36C27">
            <w:pPr>
              <w:jc w:val="both"/>
              <w:rPr>
                <w:rFonts w:ascii="Arial" w:hAnsi="Arial" w:cs="Arial"/>
                <w:sz w:val="32"/>
                <w:szCs w:val="32"/>
              </w:rPr>
            </w:pPr>
          </w:p>
        </w:tc>
        <w:tc>
          <w:tcPr>
            <w:tcW w:w="1203" w:type="dxa"/>
          </w:tcPr>
          <w:p w:rsidR="00F36C27" w:rsidRPr="001F07DD" w:rsidRDefault="00F36C27" w:rsidP="00F36C27">
            <w:pPr>
              <w:jc w:val="both"/>
              <w:rPr>
                <w:rFonts w:ascii="Arial" w:hAnsi="Arial" w:cs="Arial"/>
                <w:sz w:val="32"/>
                <w:szCs w:val="32"/>
              </w:rPr>
            </w:pPr>
          </w:p>
        </w:tc>
      </w:tr>
      <w:tr w:rsidR="00F36C27" w:rsidRPr="001F07DD" w:rsidTr="001F07DD">
        <w:trPr>
          <w:gridAfter w:val="1"/>
          <w:wAfter w:w="1203" w:type="dxa"/>
        </w:trPr>
        <w:tc>
          <w:tcPr>
            <w:tcW w:w="1467" w:type="dxa"/>
            <w:vMerge/>
            <w:tcBorders>
              <w:left w:val="single" w:sz="4" w:space="0" w:color="auto"/>
              <w:bottom w:val="single" w:sz="4" w:space="0" w:color="auto"/>
              <w:right w:val="single" w:sz="4" w:space="0" w:color="auto"/>
            </w:tcBorders>
            <w:shd w:val="clear" w:color="auto" w:fill="FABF8F" w:themeFill="accent6" w:themeFillTint="99"/>
          </w:tcPr>
          <w:p w:rsidR="00F36C27" w:rsidRPr="001F07DD" w:rsidRDefault="00F36C27" w:rsidP="00F36C27">
            <w:pPr>
              <w:jc w:val="both"/>
              <w:rPr>
                <w:rFonts w:ascii="Arial" w:hAnsi="Arial" w:cs="Arial"/>
                <w:sz w:val="32"/>
                <w:szCs w:val="32"/>
              </w:rPr>
            </w:pPr>
          </w:p>
        </w:tc>
        <w:tc>
          <w:tcPr>
            <w:tcW w:w="1094" w:type="dxa"/>
            <w:gridSpan w:val="4"/>
            <w:tcBorders>
              <w:left w:val="single" w:sz="4" w:space="0" w:color="auto"/>
            </w:tcBorders>
          </w:tcPr>
          <w:p w:rsidR="00F36C27" w:rsidRPr="001F07DD" w:rsidRDefault="00F36C27" w:rsidP="00F36C27">
            <w:pPr>
              <w:jc w:val="both"/>
              <w:rPr>
                <w:rFonts w:ascii="Arial" w:hAnsi="Arial" w:cs="Arial"/>
                <w:sz w:val="32"/>
                <w:szCs w:val="32"/>
              </w:rPr>
            </w:pPr>
          </w:p>
        </w:tc>
        <w:tc>
          <w:tcPr>
            <w:tcW w:w="1379" w:type="dxa"/>
            <w:gridSpan w:val="2"/>
          </w:tcPr>
          <w:p w:rsidR="00F36C27" w:rsidRPr="001F07DD" w:rsidRDefault="00F36C27" w:rsidP="00F36C27">
            <w:pPr>
              <w:jc w:val="both"/>
              <w:rPr>
                <w:rFonts w:ascii="Arial" w:hAnsi="Arial" w:cs="Arial"/>
                <w:sz w:val="32"/>
                <w:szCs w:val="32"/>
              </w:rPr>
            </w:pPr>
          </w:p>
        </w:tc>
        <w:tc>
          <w:tcPr>
            <w:tcW w:w="1348" w:type="dxa"/>
            <w:gridSpan w:val="2"/>
            <w:tcBorders>
              <w:bottom w:val="single" w:sz="36" w:space="0" w:color="auto"/>
              <w:right w:val="single" w:sz="36" w:space="0" w:color="auto"/>
            </w:tcBorders>
          </w:tcPr>
          <w:p w:rsidR="00F36C27" w:rsidRPr="001F07DD" w:rsidRDefault="00F36C27" w:rsidP="00F36C27">
            <w:pPr>
              <w:jc w:val="both"/>
              <w:rPr>
                <w:rFonts w:ascii="Arial" w:hAnsi="Arial" w:cs="Arial"/>
                <w:sz w:val="32"/>
                <w:szCs w:val="32"/>
              </w:rPr>
            </w:pPr>
          </w:p>
        </w:tc>
        <w:tc>
          <w:tcPr>
            <w:tcW w:w="1567" w:type="dxa"/>
            <w:gridSpan w:val="3"/>
            <w:tcBorders>
              <w:left w:val="single" w:sz="36" w:space="0" w:color="auto"/>
              <w:bottom w:val="single" w:sz="36" w:space="0" w:color="auto"/>
            </w:tcBorders>
          </w:tcPr>
          <w:p w:rsidR="00F36C27" w:rsidRPr="001F07DD" w:rsidRDefault="00F36C27" w:rsidP="00F36C27">
            <w:pPr>
              <w:jc w:val="both"/>
              <w:rPr>
                <w:rFonts w:ascii="Arial" w:hAnsi="Arial" w:cs="Arial"/>
                <w:sz w:val="32"/>
                <w:szCs w:val="32"/>
              </w:rPr>
            </w:pPr>
          </w:p>
        </w:tc>
        <w:tc>
          <w:tcPr>
            <w:tcW w:w="1184" w:type="dxa"/>
          </w:tcPr>
          <w:p w:rsidR="00F36C27" w:rsidRPr="001F07DD" w:rsidRDefault="00F36C27" w:rsidP="00F36C27">
            <w:pPr>
              <w:jc w:val="both"/>
              <w:rPr>
                <w:rFonts w:ascii="Arial" w:hAnsi="Arial" w:cs="Arial"/>
                <w:sz w:val="32"/>
                <w:szCs w:val="32"/>
              </w:rPr>
            </w:pPr>
          </w:p>
        </w:tc>
      </w:tr>
      <w:tr w:rsidR="00F36C27" w:rsidRPr="001F07DD" w:rsidTr="001F07DD">
        <w:trPr>
          <w:gridAfter w:val="1"/>
          <w:wAfter w:w="1203" w:type="dxa"/>
        </w:trPr>
        <w:tc>
          <w:tcPr>
            <w:tcW w:w="1467" w:type="dxa"/>
            <w:vMerge/>
            <w:tcBorders>
              <w:left w:val="single" w:sz="4" w:space="0" w:color="auto"/>
              <w:bottom w:val="single" w:sz="4" w:space="0" w:color="auto"/>
              <w:right w:val="single" w:sz="4" w:space="0" w:color="auto"/>
            </w:tcBorders>
            <w:shd w:val="clear" w:color="auto" w:fill="FABF8F" w:themeFill="accent6" w:themeFillTint="99"/>
          </w:tcPr>
          <w:p w:rsidR="00F36C27" w:rsidRPr="001F07DD" w:rsidRDefault="00F36C27" w:rsidP="00F36C27">
            <w:pPr>
              <w:jc w:val="both"/>
              <w:rPr>
                <w:rFonts w:ascii="Arial" w:hAnsi="Arial" w:cs="Arial"/>
                <w:sz w:val="32"/>
                <w:szCs w:val="32"/>
              </w:rPr>
            </w:pPr>
          </w:p>
        </w:tc>
        <w:tc>
          <w:tcPr>
            <w:tcW w:w="1094" w:type="dxa"/>
            <w:gridSpan w:val="4"/>
            <w:tcBorders>
              <w:left w:val="single" w:sz="4" w:space="0" w:color="auto"/>
            </w:tcBorders>
          </w:tcPr>
          <w:p w:rsidR="00F36C27" w:rsidRPr="001F07DD" w:rsidRDefault="00F36C27" w:rsidP="00F36C27">
            <w:pPr>
              <w:jc w:val="both"/>
              <w:rPr>
                <w:rFonts w:ascii="Arial" w:hAnsi="Arial" w:cs="Arial"/>
                <w:sz w:val="32"/>
                <w:szCs w:val="32"/>
              </w:rPr>
            </w:pPr>
          </w:p>
        </w:tc>
        <w:tc>
          <w:tcPr>
            <w:tcW w:w="1379" w:type="dxa"/>
            <w:gridSpan w:val="2"/>
            <w:tcBorders>
              <w:right w:val="single" w:sz="36" w:space="0" w:color="auto"/>
            </w:tcBorders>
          </w:tcPr>
          <w:p w:rsidR="00F36C27" w:rsidRPr="001F07DD" w:rsidRDefault="00F36C27" w:rsidP="00F36C27">
            <w:pPr>
              <w:jc w:val="both"/>
              <w:rPr>
                <w:rFonts w:ascii="Arial" w:hAnsi="Arial" w:cs="Arial"/>
                <w:sz w:val="32"/>
                <w:szCs w:val="32"/>
              </w:rPr>
            </w:pPr>
          </w:p>
        </w:tc>
        <w:tc>
          <w:tcPr>
            <w:tcW w:w="1348" w:type="dxa"/>
            <w:gridSpan w:val="2"/>
            <w:tcBorders>
              <w:top w:val="single" w:sz="36" w:space="0" w:color="auto"/>
              <w:left w:val="single" w:sz="36" w:space="0" w:color="auto"/>
            </w:tcBorders>
          </w:tcPr>
          <w:p w:rsidR="00F36C27" w:rsidRPr="001F07DD" w:rsidRDefault="00F36C27" w:rsidP="00F36C27">
            <w:pPr>
              <w:jc w:val="both"/>
              <w:rPr>
                <w:rFonts w:ascii="Arial" w:hAnsi="Arial" w:cs="Arial"/>
                <w:sz w:val="32"/>
                <w:szCs w:val="32"/>
              </w:rPr>
            </w:pPr>
          </w:p>
        </w:tc>
        <w:tc>
          <w:tcPr>
            <w:tcW w:w="1567" w:type="dxa"/>
            <w:gridSpan w:val="3"/>
            <w:tcBorders>
              <w:top w:val="single" w:sz="36" w:space="0" w:color="auto"/>
              <w:right w:val="single" w:sz="36" w:space="0" w:color="auto"/>
            </w:tcBorders>
          </w:tcPr>
          <w:p w:rsidR="00F36C27" w:rsidRPr="001F07DD" w:rsidRDefault="00F36C27" w:rsidP="00F36C27">
            <w:pPr>
              <w:jc w:val="both"/>
              <w:rPr>
                <w:rFonts w:ascii="Arial" w:hAnsi="Arial" w:cs="Arial"/>
                <w:sz w:val="32"/>
                <w:szCs w:val="32"/>
              </w:rPr>
            </w:pPr>
          </w:p>
        </w:tc>
        <w:tc>
          <w:tcPr>
            <w:tcW w:w="1184" w:type="dxa"/>
            <w:tcBorders>
              <w:left w:val="single" w:sz="36" w:space="0" w:color="auto"/>
            </w:tcBorders>
          </w:tcPr>
          <w:p w:rsidR="00F36C27" w:rsidRPr="001F07DD" w:rsidRDefault="00F36C27" w:rsidP="00F36C27">
            <w:pPr>
              <w:jc w:val="both"/>
              <w:rPr>
                <w:rFonts w:ascii="Arial" w:hAnsi="Arial" w:cs="Arial"/>
                <w:sz w:val="32"/>
                <w:szCs w:val="32"/>
              </w:rPr>
            </w:pPr>
          </w:p>
        </w:tc>
      </w:tr>
      <w:tr w:rsidR="00F36C27" w:rsidRPr="001F07DD" w:rsidTr="00F36C27">
        <w:trPr>
          <w:gridAfter w:val="1"/>
          <w:wAfter w:w="1203" w:type="dxa"/>
        </w:trPr>
        <w:tc>
          <w:tcPr>
            <w:tcW w:w="1467" w:type="dxa"/>
            <w:vMerge/>
            <w:tcBorders>
              <w:left w:val="single" w:sz="4" w:space="0" w:color="auto"/>
              <w:bottom w:val="single" w:sz="4" w:space="0" w:color="auto"/>
              <w:right w:val="single" w:sz="4" w:space="0" w:color="auto"/>
            </w:tcBorders>
            <w:shd w:val="clear" w:color="auto" w:fill="FABF8F" w:themeFill="accent6" w:themeFillTint="99"/>
          </w:tcPr>
          <w:p w:rsidR="00F36C27" w:rsidRPr="001F07DD" w:rsidRDefault="00F36C27" w:rsidP="00F36C27">
            <w:pPr>
              <w:jc w:val="both"/>
              <w:rPr>
                <w:rFonts w:ascii="Arial" w:hAnsi="Arial" w:cs="Arial"/>
                <w:sz w:val="32"/>
                <w:szCs w:val="32"/>
              </w:rPr>
            </w:pPr>
          </w:p>
        </w:tc>
        <w:tc>
          <w:tcPr>
            <w:tcW w:w="1094" w:type="dxa"/>
            <w:gridSpan w:val="4"/>
            <w:tcBorders>
              <w:left w:val="single" w:sz="4" w:space="0" w:color="auto"/>
              <w:right w:val="single" w:sz="4" w:space="0" w:color="auto"/>
            </w:tcBorders>
          </w:tcPr>
          <w:p w:rsidR="00F36C27" w:rsidRPr="001F07DD" w:rsidRDefault="00F36C27" w:rsidP="00F36C27">
            <w:pPr>
              <w:jc w:val="both"/>
              <w:rPr>
                <w:rFonts w:ascii="Arial" w:hAnsi="Arial" w:cs="Arial"/>
                <w:sz w:val="32"/>
                <w:szCs w:val="32"/>
              </w:rPr>
            </w:pPr>
          </w:p>
        </w:tc>
        <w:tc>
          <w:tcPr>
            <w:tcW w:w="208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47623" w:rsidRPr="001F07DD" w:rsidRDefault="00447623" w:rsidP="00F36C27">
            <w:pPr>
              <w:jc w:val="both"/>
              <w:rPr>
                <w:rFonts w:ascii="Arial" w:hAnsi="Arial" w:cs="Arial"/>
                <w:sz w:val="32"/>
                <w:szCs w:val="32"/>
              </w:rPr>
            </w:pPr>
            <w:r w:rsidRPr="001F07DD">
              <w:rPr>
                <w:rFonts w:ascii="Arial" w:hAnsi="Arial" w:cs="Arial"/>
                <w:sz w:val="32"/>
                <w:szCs w:val="32"/>
              </w:rPr>
              <w:t xml:space="preserve">Urgent Need </w:t>
            </w:r>
            <w:r w:rsidR="005D6BFA" w:rsidRPr="001F07DD">
              <w:rPr>
                <w:rFonts w:ascii="Arial" w:hAnsi="Arial" w:cs="Arial"/>
                <w:sz w:val="32"/>
                <w:szCs w:val="32"/>
              </w:rPr>
              <w:t>c</w:t>
            </w:r>
            <w:r w:rsidRPr="001F07DD">
              <w:rPr>
                <w:rFonts w:ascii="Arial" w:hAnsi="Arial" w:cs="Arial"/>
                <w:sz w:val="32"/>
                <w:szCs w:val="32"/>
              </w:rPr>
              <w:t>ategory</w:t>
            </w:r>
          </w:p>
        </w:tc>
        <w:tc>
          <w:tcPr>
            <w:tcW w:w="647" w:type="dxa"/>
            <w:tcBorders>
              <w:left w:val="single" w:sz="4" w:space="0" w:color="auto"/>
            </w:tcBorders>
          </w:tcPr>
          <w:p w:rsidR="00F36C27" w:rsidRPr="001F07DD" w:rsidRDefault="00F36C27" w:rsidP="00F36C27">
            <w:pPr>
              <w:jc w:val="both"/>
              <w:rPr>
                <w:rFonts w:ascii="Arial" w:hAnsi="Arial" w:cs="Arial"/>
                <w:sz w:val="32"/>
                <w:szCs w:val="32"/>
              </w:rPr>
            </w:pPr>
          </w:p>
        </w:tc>
        <w:tc>
          <w:tcPr>
            <w:tcW w:w="619" w:type="dxa"/>
            <w:tcBorders>
              <w:right w:val="single" w:sz="4" w:space="0" w:color="auto"/>
            </w:tcBorders>
          </w:tcPr>
          <w:p w:rsidR="00F36C27" w:rsidRPr="001F07DD" w:rsidRDefault="00F36C27" w:rsidP="00F36C27">
            <w:pPr>
              <w:jc w:val="both"/>
              <w:rPr>
                <w:rFonts w:ascii="Arial" w:hAnsi="Arial" w:cs="Arial"/>
                <w:sz w:val="32"/>
                <w:szCs w:val="32"/>
              </w:rPr>
            </w:pPr>
          </w:p>
        </w:tc>
        <w:tc>
          <w:tcPr>
            <w:tcW w:w="213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36C27" w:rsidRPr="001F07DD" w:rsidRDefault="005D6BFA" w:rsidP="005D6BFA">
            <w:pPr>
              <w:jc w:val="both"/>
              <w:rPr>
                <w:rFonts w:ascii="Arial" w:hAnsi="Arial" w:cs="Arial"/>
                <w:sz w:val="32"/>
                <w:szCs w:val="32"/>
              </w:rPr>
            </w:pPr>
            <w:r w:rsidRPr="001F07DD">
              <w:rPr>
                <w:rFonts w:ascii="Arial" w:hAnsi="Arial" w:cs="Arial"/>
                <w:sz w:val="32"/>
                <w:szCs w:val="32"/>
              </w:rPr>
              <w:t>Waiting List Category (</w:t>
            </w:r>
            <w:r w:rsidR="00447623" w:rsidRPr="001F07DD">
              <w:rPr>
                <w:rFonts w:ascii="Arial" w:hAnsi="Arial" w:cs="Arial"/>
                <w:sz w:val="32"/>
                <w:szCs w:val="32"/>
              </w:rPr>
              <w:t>Point</w:t>
            </w:r>
            <w:r w:rsidRPr="001F07DD">
              <w:rPr>
                <w:rFonts w:ascii="Arial" w:hAnsi="Arial" w:cs="Arial"/>
                <w:sz w:val="32"/>
                <w:szCs w:val="32"/>
              </w:rPr>
              <w:t>s</w:t>
            </w:r>
            <w:r w:rsidR="00447623" w:rsidRPr="001F07DD">
              <w:rPr>
                <w:rFonts w:ascii="Arial" w:hAnsi="Arial" w:cs="Arial"/>
                <w:sz w:val="32"/>
                <w:szCs w:val="32"/>
              </w:rPr>
              <w:t xml:space="preserve"> Based</w:t>
            </w:r>
            <w:r w:rsidRPr="001F07DD">
              <w:rPr>
                <w:rFonts w:ascii="Arial" w:hAnsi="Arial" w:cs="Arial"/>
                <w:sz w:val="32"/>
                <w:szCs w:val="32"/>
              </w:rPr>
              <w:t>)</w:t>
            </w:r>
          </w:p>
        </w:tc>
      </w:tr>
      <w:tr w:rsidR="00F36C27" w:rsidRPr="001F07DD" w:rsidTr="0028144F">
        <w:trPr>
          <w:gridAfter w:val="1"/>
          <w:wAfter w:w="1203" w:type="dxa"/>
        </w:trPr>
        <w:tc>
          <w:tcPr>
            <w:tcW w:w="1467" w:type="dxa"/>
            <w:tcBorders>
              <w:bottom w:val="single" w:sz="4" w:space="0" w:color="auto"/>
            </w:tcBorders>
          </w:tcPr>
          <w:p w:rsidR="00F36C27" w:rsidRPr="001F07DD" w:rsidRDefault="00F36C27" w:rsidP="00F36C27">
            <w:pPr>
              <w:jc w:val="both"/>
              <w:rPr>
                <w:rFonts w:ascii="Arial" w:hAnsi="Arial" w:cs="Arial"/>
                <w:sz w:val="32"/>
                <w:szCs w:val="32"/>
              </w:rPr>
            </w:pPr>
          </w:p>
        </w:tc>
        <w:tc>
          <w:tcPr>
            <w:tcW w:w="1094" w:type="dxa"/>
            <w:gridSpan w:val="4"/>
          </w:tcPr>
          <w:p w:rsidR="00F36C27" w:rsidRPr="001F07DD" w:rsidRDefault="00F36C27" w:rsidP="00F36C27">
            <w:pPr>
              <w:jc w:val="both"/>
              <w:rPr>
                <w:rFonts w:ascii="Arial" w:hAnsi="Arial" w:cs="Arial"/>
                <w:sz w:val="32"/>
                <w:szCs w:val="32"/>
              </w:rPr>
            </w:pPr>
          </w:p>
        </w:tc>
        <w:tc>
          <w:tcPr>
            <w:tcW w:w="1379" w:type="dxa"/>
            <w:gridSpan w:val="2"/>
            <w:tcBorders>
              <w:left w:val="nil"/>
              <w:bottom w:val="single" w:sz="36" w:space="0" w:color="auto"/>
              <w:right w:val="single" w:sz="36" w:space="0" w:color="auto"/>
            </w:tcBorders>
          </w:tcPr>
          <w:p w:rsidR="00F36C27" w:rsidRPr="001F07DD" w:rsidRDefault="00F36C27" w:rsidP="00F36C27">
            <w:pPr>
              <w:jc w:val="both"/>
              <w:rPr>
                <w:rFonts w:ascii="Arial" w:hAnsi="Arial" w:cs="Arial"/>
                <w:sz w:val="32"/>
                <w:szCs w:val="32"/>
              </w:rPr>
            </w:pPr>
          </w:p>
        </w:tc>
        <w:tc>
          <w:tcPr>
            <w:tcW w:w="1348" w:type="dxa"/>
            <w:gridSpan w:val="2"/>
            <w:tcBorders>
              <w:left w:val="single" w:sz="36" w:space="0" w:color="auto"/>
              <w:bottom w:val="single" w:sz="36" w:space="0" w:color="auto"/>
            </w:tcBorders>
          </w:tcPr>
          <w:p w:rsidR="00F36C27" w:rsidRPr="001F07DD" w:rsidRDefault="00F36C27" w:rsidP="00F36C27">
            <w:pPr>
              <w:jc w:val="both"/>
              <w:rPr>
                <w:rFonts w:ascii="Arial" w:hAnsi="Arial" w:cs="Arial"/>
                <w:sz w:val="32"/>
                <w:szCs w:val="32"/>
              </w:rPr>
            </w:pPr>
          </w:p>
        </w:tc>
        <w:tc>
          <w:tcPr>
            <w:tcW w:w="1567" w:type="dxa"/>
            <w:gridSpan w:val="3"/>
            <w:tcBorders>
              <w:bottom w:val="single" w:sz="36" w:space="0" w:color="auto"/>
              <w:right w:val="single" w:sz="36" w:space="0" w:color="auto"/>
            </w:tcBorders>
          </w:tcPr>
          <w:p w:rsidR="00F36C27" w:rsidRPr="001F07DD" w:rsidRDefault="00F36C27" w:rsidP="00F36C27">
            <w:pPr>
              <w:jc w:val="both"/>
              <w:rPr>
                <w:rFonts w:ascii="Arial" w:hAnsi="Arial" w:cs="Arial"/>
                <w:sz w:val="32"/>
                <w:szCs w:val="32"/>
              </w:rPr>
            </w:pPr>
          </w:p>
        </w:tc>
        <w:tc>
          <w:tcPr>
            <w:tcW w:w="1184" w:type="dxa"/>
            <w:tcBorders>
              <w:left w:val="single" w:sz="36" w:space="0" w:color="auto"/>
            </w:tcBorders>
          </w:tcPr>
          <w:p w:rsidR="00F36C27" w:rsidRPr="001F07DD" w:rsidRDefault="00F36C27" w:rsidP="00F36C27">
            <w:pPr>
              <w:jc w:val="both"/>
              <w:rPr>
                <w:rFonts w:ascii="Arial" w:hAnsi="Arial" w:cs="Arial"/>
                <w:sz w:val="32"/>
                <w:szCs w:val="32"/>
              </w:rPr>
            </w:pPr>
          </w:p>
        </w:tc>
      </w:tr>
      <w:tr w:rsidR="00F36C27" w:rsidRPr="001F07DD" w:rsidTr="001F07DD">
        <w:trPr>
          <w:gridAfter w:val="1"/>
          <w:wAfter w:w="1203" w:type="dxa"/>
        </w:trPr>
        <w:tc>
          <w:tcPr>
            <w:tcW w:w="1467"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r w:rsidRPr="001F07DD">
              <w:rPr>
                <w:rFonts w:ascii="Arial" w:hAnsi="Arial" w:cs="Arial"/>
                <w:sz w:val="32"/>
                <w:szCs w:val="32"/>
              </w:rPr>
              <w:t>ALLOCATION STAGE</w:t>
            </w:r>
          </w:p>
        </w:tc>
        <w:tc>
          <w:tcPr>
            <w:tcW w:w="1094" w:type="dxa"/>
            <w:gridSpan w:val="4"/>
            <w:tcBorders>
              <w:left w:val="single" w:sz="4" w:space="0" w:color="auto"/>
              <w:right w:val="single" w:sz="36" w:space="0" w:color="auto"/>
            </w:tcBorders>
          </w:tcPr>
          <w:p w:rsidR="00F36C27" w:rsidRPr="001F07DD" w:rsidRDefault="00F36C27" w:rsidP="00F36C27">
            <w:pPr>
              <w:jc w:val="both"/>
              <w:rPr>
                <w:rFonts w:ascii="Arial" w:hAnsi="Arial" w:cs="Arial"/>
                <w:sz w:val="32"/>
                <w:szCs w:val="32"/>
              </w:rPr>
            </w:pPr>
          </w:p>
        </w:tc>
        <w:tc>
          <w:tcPr>
            <w:tcW w:w="1379" w:type="dxa"/>
            <w:gridSpan w:val="2"/>
            <w:tcBorders>
              <w:top w:val="single" w:sz="36" w:space="0" w:color="auto"/>
              <w:left w:val="single" w:sz="36" w:space="0" w:color="auto"/>
            </w:tcBorders>
          </w:tcPr>
          <w:p w:rsidR="00F36C27" w:rsidRPr="001F07DD" w:rsidRDefault="00F36C27" w:rsidP="00F36C27">
            <w:pPr>
              <w:jc w:val="both"/>
              <w:rPr>
                <w:rFonts w:ascii="Arial" w:hAnsi="Arial" w:cs="Arial"/>
                <w:sz w:val="32"/>
                <w:szCs w:val="32"/>
              </w:rPr>
            </w:pPr>
          </w:p>
        </w:tc>
        <w:tc>
          <w:tcPr>
            <w:tcW w:w="1348" w:type="dxa"/>
            <w:gridSpan w:val="2"/>
            <w:tcBorders>
              <w:top w:val="single" w:sz="36" w:space="0" w:color="auto"/>
              <w:left w:val="nil"/>
              <w:bottom w:val="single" w:sz="4" w:space="0" w:color="auto"/>
              <w:right w:val="single" w:sz="36" w:space="0" w:color="auto"/>
            </w:tcBorders>
          </w:tcPr>
          <w:p w:rsidR="00F36C27" w:rsidRPr="001F07DD" w:rsidRDefault="00F36C27" w:rsidP="00F36C27">
            <w:pPr>
              <w:jc w:val="both"/>
              <w:rPr>
                <w:rFonts w:ascii="Arial" w:hAnsi="Arial" w:cs="Arial"/>
                <w:sz w:val="32"/>
                <w:szCs w:val="32"/>
              </w:rPr>
            </w:pPr>
          </w:p>
        </w:tc>
        <w:tc>
          <w:tcPr>
            <w:tcW w:w="1567" w:type="dxa"/>
            <w:gridSpan w:val="3"/>
            <w:tcBorders>
              <w:top w:val="single" w:sz="36" w:space="0" w:color="auto"/>
              <w:left w:val="single" w:sz="36" w:space="0" w:color="auto"/>
              <w:bottom w:val="single" w:sz="4" w:space="0" w:color="auto"/>
            </w:tcBorders>
          </w:tcPr>
          <w:p w:rsidR="00F36C27" w:rsidRPr="001F07DD" w:rsidRDefault="00F36C27" w:rsidP="00F36C27">
            <w:pPr>
              <w:jc w:val="both"/>
              <w:rPr>
                <w:rFonts w:ascii="Arial" w:hAnsi="Arial" w:cs="Arial"/>
                <w:sz w:val="32"/>
                <w:szCs w:val="32"/>
              </w:rPr>
            </w:pPr>
          </w:p>
        </w:tc>
        <w:tc>
          <w:tcPr>
            <w:tcW w:w="1184" w:type="dxa"/>
          </w:tcPr>
          <w:p w:rsidR="00F36C27" w:rsidRPr="001F07DD" w:rsidRDefault="00F36C27" w:rsidP="00F36C27">
            <w:pPr>
              <w:jc w:val="both"/>
              <w:rPr>
                <w:rFonts w:ascii="Arial" w:hAnsi="Arial" w:cs="Arial"/>
                <w:sz w:val="32"/>
                <w:szCs w:val="32"/>
              </w:rPr>
            </w:pPr>
          </w:p>
        </w:tc>
      </w:tr>
      <w:tr w:rsidR="00F36C27" w:rsidRPr="001F07DD" w:rsidTr="00F36C27">
        <w:trPr>
          <w:gridAfter w:val="1"/>
          <w:wAfter w:w="1203" w:type="dxa"/>
        </w:trPr>
        <w:tc>
          <w:tcPr>
            <w:tcW w:w="1467" w:type="dxa"/>
            <w:vMerge/>
            <w:tcBorders>
              <w:left w:val="single" w:sz="4" w:space="0" w:color="auto"/>
              <w:bottom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p>
        </w:tc>
        <w:tc>
          <w:tcPr>
            <w:tcW w:w="618" w:type="dxa"/>
            <w:gridSpan w:val="2"/>
            <w:tcBorders>
              <w:left w:val="single" w:sz="4" w:space="0" w:color="auto"/>
              <w:right w:val="single" w:sz="4" w:space="0" w:color="auto"/>
            </w:tcBorders>
          </w:tcPr>
          <w:p w:rsidR="00F36C27" w:rsidRPr="001F07DD" w:rsidRDefault="00F36C27" w:rsidP="00F36C27">
            <w:pPr>
              <w:jc w:val="both"/>
              <w:rPr>
                <w:rFonts w:ascii="Arial" w:hAnsi="Arial" w:cs="Arial"/>
                <w:sz w:val="32"/>
                <w:szCs w:val="32"/>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r w:rsidRPr="001F07DD">
              <w:rPr>
                <w:rFonts w:ascii="Arial" w:hAnsi="Arial" w:cs="Arial"/>
                <w:sz w:val="32"/>
                <w:szCs w:val="32"/>
              </w:rPr>
              <w:t>Direct lets</w:t>
            </w:r>
          </w:p>
          <w:p w:rsidR="005B7340" w:rsidRPr="001F07DD" w:rsidRDefault="005B7340" w:rsidP="005D6BFA">
            <w:pPr>
              <w:jc w:val="both"/>
              <w:rPr>
                <w:rFonts w:ascii="Arial" w:hAnsi="Arial" w:cs="Arial"/>
                <w:sz w:val="32"/>
                <w:szCs w:val="32"/>
              </w:rPr>
            </w:pPr>
            <w:r w:rsidRPr="001F07DD">
              <w:rPr>
                <w:rFonts w:ascii="Arial" w:hAnsi="Arial" w:cs="Arial"/>
                <w:sz w:val="32"/>
                <w:szCs w:val="32"/>
              </w:rPr>
              <w:t xml:space="preserve">(See </w:t>
            </w:r>
            <w:r w:rsidR="005D6BFA" w:rsidRPr="001F07DD">
              <w:rPr>
                <w:rFonts w:ascii="Arial" w:hAnsi="Arial" w:cs="Arial"/>
                <w:sz w:val="32"/>
                <w:szCs w:val="32"/>
              </w:rPr>
              <w:t>s</w:t>
            </w:r>
            <w:r w:rsidRPr="001F07DD">
              <w:rPr>
                <w:rFonts w:ascii="Arial" w:hAnsi="Arial" w:cs="Arial"/>
                <w:sz w:val="32"/>
                <w:szCs w:val="32"/>
              </w:rPr>
              <w:t>2</w:t>
            </w:r>
            <w:r w:rsidR="00475429" w:rsidRPr="001F07DD">
              <w:rPr>
                <w:rFonts w:ascii="Arial" w:hAnsi="Arial" w:cs="Arial"/>
                <w:sz w:val="32"/>
                <w:szCs w:val="32"/>
              </w:rPr>
              <w:t>8</w:t>
            </w:r>
            <w:r w:rsidRPr="001F07DD">
              <w:rPr>
                <w:rFonts w:ascii="Arial" w:hAnsi="Arial" w:cs="Arial"/>
                <w:sz w:val="32"/>
                <w:szCs w:val="32"/>
              </w:rPr>
              <w:t>)</w:t>
            </w:r>
          </w:p>
        </w:tc>
        <w:tc>
          <w:tcPr>
            <w:tcW w:w="619" w:type="dxa"/>
            <w:tcBorders>
              <w:left w:val="single" w:sz="4" w:space="0" w:color="auto"/>
              <w:right w:val="single" w:sz="4" w:space="0" w:color="auto"/>
            </w:tcBorders>
          </w:tcPr>
          <w:p w:rsidR="00F36C27" w:rsidRPr="001F07DD" w:rsidRDefault="00F36C27" w:rsidP="00F36C27">
            <w:pPr>
              <w:jc w:val="both"/>
              <w:rPr>
                <w:rFonts w:ascii="Arial" w:hAnsi="Arial" w:cs="Arial"/>
                <w:sz w:val="32"/>
                <w:szCs w:val="32"/>
              </w:rPr>
            </w:pPr>
          </w:p>
        </w:tc>
        <w:tc>
          <w:tcPr>
            <w:tcW w:w="291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r w:rsidRPr="001F07DD">
              <w:rPr>
                <w:rFonts w:ascii="Arial" w:hAnsi="Arial" w:cs="Arial"/>
                <w:sz w:val="32"/>
                <w:szCs w:val="32"/>
              </w:rPr>
              <w:t>Bidding</w:t>
            </w:r>
          </w:p>
        </w:tc>
        <w:tc>
          <w:tcPr>
            <w:tcW w:w="1184" w:type="dxa"/>
            <w:tcBorders>
              <w:left w:val="single" w:sz="4" w:space="0" w:color="auto"/>
            </w:tcBorders>
          </w:tcPr>
          <w:p w:rsidR="00F36C27" w:rsidRPr="001F07DD" w:rsidRDefault="00F36C27" w:rsidP="00F36C27">
            <w:pPr>
              <w:jc w:val="both"/>
              <w:rPr>
                <w:rFonts w:ascii="Arial" w:hAnsi="Arial" w:cs="Arial"/>
                <w:sz w:val="32"/>
                <w:szCs w:val="32"/>
              </w:rPr>
            </w:pPr>
          </w:p>
        </w:tc>
      </w:tr>
      <w:tr w:rsidR="00F36C27" w:rsidRPr="001F07DD" w:rsidTr="001F07DD">
        <w:trPr>
          <w:gridAfter w:val="1"/>
          <w:wAfter w:w="1203" w:type="dxa"/>
        </w:trPr>
        <w:tc>
          <w:tcPr>
            <w:tcW w:w="1467" w:type="dxa"/>
            <w:vMerge/>
            <w:tcBorders>
              <w:left w:val="single" w:sz="4" w:space="0" w:color="auto"/>
              <w:bottom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p>
        </w:tc>
        <w:tc>
          <w:tcPr>
            <w:tcW w:w="364" w:type="dxa"/>
            <w:tcBorders>
              <w:left w:val="single" w:sz="4" w:space="0" w:color="auto"/>
            </w:tcBorders>
          </w:tcPr>
          <w:p w:rsidR="00F36C27" w:rsidRPr="001F07DD" w:rsidRDefault="00F36C27" w:rsidP="00F36C27">
            <w:pPr>
              <w:jc w:val="both"/>
              <w:rPr>
                <w:rFonts w:ascii="Arial" w:hAnsi="Arial" w:cs="Arial"/>
                <w:sz w:val="32"/>
                <w:szCs w:val="32"/>
              </w:rPr>
            </w:pPr>
          </w:p>
        </w:tc>
        <w:tc>
          <w:tcPr>
            <w:tcW w:w="365" w:type="dxa"/>
            <w:gridSpan w:val="2"/>
            <w:tcBorders>
              <w:left w:val="nil"/>
              <w:right w:val="single" w:sz="36" w:space="0" w:color="auto"/>
            </w:tcBorders>
          </w:tcPr>
          <w:p w:rsidR="00F36C27" w:rsidRPr="001F07DD" w:rsidRDefault="00F36C27" w:rsidP="00F36C27">
            <w:pPr>
              <w:jc w:val="both"/>
              <w:rPr>
                <w:rFonts w:ascii="Arial" w:hAnsi="Arial" w:cs="Arial"/>
                <w:sz w:val="32"/>
                <w:szCs w:val="32"/>
              </w:rPr>
            </w:pPr>
          </w:p>
        </w:tc>
        <w:tc>
          <w:tcPr>
            <w:tcW w:w="365" w:type="dxa"/>
            <w:tcBorders>
              <w:left w:val="single" w:sz="36" w:space="0" w:color="auto"/>
            </w:tcBorders>
          </w:tcPr>
          <w:p w:rsidR="00F36C27" w:rsidRPr="001F07DD" w:rsidRDefault="00F36C27" w:rsidP="00F36C27">
            <w:pPr>
              <w:jc w:val="both"/>
              <w:rPr>
                <w:rFonts w:ascii="Arial" w:hAnsi="Arial" w:cs="Arial"/>
                <w:sz w:val="32"/>
                <w:szCs w:val="32"/>
              </w:rPr>
            </w:pPr>
          </w:p>
        </w:tc>
        <w:tc>
          <w:tcPr>
            <w:tcW w:w="1379" w:type="dxa"/>
            <w:gridSpan w:val="2"/>
          </w:tcPr>
          <w:p w:rsidR="00F36C27" w:rsidRPr="001F07DD" w:rsidRDefault="00F36C27" w:rsidP="00F36C27">
            <w:pPr>
              <w:jc w:val="both"/>
              <w:rPr>
                <w:rFonts w:ascii="Arial" w:hAnsi="Arial" w:cs="Arial"/>
                <w:sz w:val="32"/>
                <w:szCs w:val="32"/>
              </w:rPr>
            </w:pPr>
          </w:p>
        </w:tc>
        <w:tc>
          <w:tcPr>
            <w:tcW w:w="1348" w:type="dxa"/>
            <w:gridSpan w:val="2"/>
            <w:tcBorders>
              <w:bottom w:val="single" w:sz="36" w:space="0" w:color="auto"/>
              <w:right w:val="single" w:sz="36" w:space="0" w:color="auto"/>
            </w:tcBorders>
          </w:tcPr>
          <w:p w:rsidR="00F36C27" w:rsidRPr="001F07DD" w:rsidRDefault="00F36C27" w:rsidP="00F36C27">
            <w:pPr>
              <w:jc w:val="both"/>
              <w:rPr>
                <w:rFonts w:ascii="Arial" w:hAnsi="Arial" w:cs="Arial"/>
                <w:sz w:val="32"/>
                <w:szCs w:val="32"/>
              </w:rPr>
            </w:pPr>
          </w:p>
        </w:tc>
        <w:tc>
          <w:tcPr>
            <w:tcW w:w="1567" w:type="dxa"/>
            <w:gridSpan w:val="3"/>
            <w:tcBorders>
              <w:left w:val="single" w:sz="36" w:space="0" w:color="auto"/>
            </w:tcBorders>
          </w:tcPr>
          <w:p w:rsidR="00F36C27" w:rsidRPr="001F07DD" w:rsidRDefault="00F36C27" w:rsidP="00F36C27">
            <w:pPr>
              <w:jc w:val="both"/>
              <w:rPr>
                <w:rFonts w:ascii="Arial" w:hAnsi="Arial" w:cs="Arial"/>
                <w:sz w:val="32"/>
                <w:szCs w:val="32"/>
              </w:rPr>
            </w:pPr>
          </w:p>
        </w:tc>
        <w:tc>
          <w:tcPr>
            <w:tcW w:w="1184" w:type="dxa"/>
          </w:tcPr>
          <w:p w:rsidR="00F36C27" w:rsidRPr="001F07DD" w:rsidRDefault="00F36C27" w:rsidP="00F36C27">
            <w:pPr>
              <w:jc w:val="both"/>
              <w:rPr>
                <w:rFonts w:ascii="Arial" w:hAnsi="Arial" w:cs="Arial"/>
                <w:sz w:val="32"/>
                <w:szCs w:val="32"/>
              </w:rPr>
            </w:pPr>
          </w:p>
        </w:tc>
      </w:tr>
      <w:tr w:rsidR="00F36C27" w:rsidRPr="001F07DD" w:rsidTr="001F07DD">
        <w:trPr>
          <w:gridAfter w:val="1"/>
          <w:wAfter w:w="1203" w:type="dxa"/>
        </w:trPr>
        <w:tc>
          <w:tcPr>
            <w:tcW w:w="1467" w:type="dxa"/>
            <w:vMerge/>
            <w:tcBorders>
              <w:left w:val="single" w:sz="4" w:space="0" w:color="auto"/>
              <w:bottom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p>
        </w:tc>
        <w:tc>
          <w:tcPr>
            <w:tcW w:w="364" w:type="dxa"/>
            <w:tcBorders>
              <w:left w:val="single" w:sz="4" w:space="0" w:color="auto"/>
            </w:tcBorders>
          </w:tcPr>
          <w:p w:rsidR="00F36C27" w:rsidRPr="001F07DD" w:rsidRDefault="00F36C27" w:rsidP="00F36C27">
            <w:pPr>
              <w:jc w:val="both"/>
              <w:rPr>
                <w:rFonts w:ascii="Arial" w:hAnsi="Arial" w:cs="Arial"/>
                <w:sz w:val="32"/>
                <w:szCs w:val="32"/>
              </w:rPr>
            </w:pPr>
          </w:p>
        </w:tc>
        <w:tc>
          <w:tcPr>
            <w:tcW w:w="365" w:type="dxa"/>
            <w:gridSpan w:val="2"/>
            <w:tcBorders>
              <w:left w:val="nil"/>
              <w:right w:val="single" w:sz="36" w:space="0" w:color="auto"/>
            </w:tcBorders>
          </w:tcPr>
          <w:p w:rsidR="00F36C27" w:rsidRPr="001F07DD" w:rsidRDefault="00F36C27" w:rsidP="00F36C27">
            <w:pPr>
              <w:jc w:val="both"/>
              <w:rPr>
                <w:rFonts w:ascii="Arial" w:hAnsi="Arial" w:cs="Arial"/>
                <w:sz w:val="32"/>
                <w:szCs w:val="32"/>
              </w:rPr>
            </w:pPr>
          </w:p>
        </w:tc>
        <w:tc>
          <w:tcPr>
            <w:tcW w:w="365" w:type="dxa"/>
            <w:tcBorders>
              <w:left w:val="single" w:sz="36" w:space="0" w:color="auto"/>
            </w:tcBorders>
          </w:tcPr>
          <w:p w:rsidR="00F36C27" w:rsidRPr="001F07DD" w:rsidRDefault="00F36C27" w:rsidP="00F36C27">
            <w:pPr>
              <w:jc w:val="both"/>
              <w:rPr>
                <w:rFonts w:ascii="Arial" w:hAnsi="Arial" w:cs="Arial"/>
                <w:sz w:val="32"/>
                <w:szCs w:val="32"/>
              </w:rPr>
            </w:pPr>
          </w:p>
        </w:tc>
        <w:tc>
          <w:tcPr>
            <w:tcW w:w="1379" w:type="dxa"/>
            <w:gridSpan w:val="2"/>
            <w:tcBorders>
              <w:right w:val="single" w:sz="36" w:space="0" w:color="auto"/>
            </w:tcBorders>
          </w:tcPr>
          <w:p w:rsidR="00F36C27" w:rsidRPr="001F07DD" w:rsidRDefault="00F36C27" w:rsidP="00F36C27">
            <w:pPr>
              <w:jc w:val="both"/>
              <w:rPr>
                <w:rFonts w:ascii="Arial" w:hAnsi="Arial" w:cs="Arial"/>
                <w:sz w:val="32"/>
                <w:szCs w:val="32"/>
              </w:rPr>
            </w:pPr>
          </w:p>
        </w:tc>
        <w:tc>
          <w:tcPr>
            <w:tcW w:w="1348" w:type="dxa"/>
            <w:gridSpan w:val="2"/>
            <w:tcBorders>
              <w:top w:val="single" w:sz="36" w:space="0" w:color="auto"/>
              <w:left w:val="single" w:sz="36" w:space="0" w:color="auto"/>
              <w:bottom w:val="single" w:sz="4" w:space="0" w:color="auto"/>
            </w:tcBorders>
          </w:tcPr>
          <w:p w:rsidR="00F36C27" w:rsidRPr="001F07DD" w:rsidRDefault="00F36C27" w:rsidP="00F36C27">
            <w:pPr>
              <w:jc w:val="both"/>
              <w:rPr>
                <w:rFonts w:ascii="Arial" w:hAnsi="Arial" w:cs="Arial"/>
                <w:sz w:val="32"/>
                <w:szCs w:val="32"/>
              </w:rPr>
            </w:pPr>
          </w:p>
        </w:tc>
        <w:tc>
          <w:tcPr>
            <w:tcW w:w="1567" w:type="dxa"/>
            <w:gridSpan w:val="3"/>
          </w:tcPr>
          <w:p w:rsidR="00F36C27" w:rsidRPr="001F07DD" w:rsidRDefault="00F36C27" w:rsidP="00F36C27">
            <w:pPr>
              <w:jc w:val="both"/>
              <w:rPr>
                <w:rFonts w:ascii="Arial" w:hAnsi="Arial" w:cs="Arial"/>
                <w:sz w:val="32"/>
                <w:szCs w:val="32"/>
              </w:rPr>
            </w:pPr>
          </w:p>
        </w:tc>
        <w:tc>
          <w:tcPr>
            <w:tcW w:w="1184" w:type="dxa"/>
          </w:tcPr>
          <w:p w:rsidR="00F36C27" w:rsidRPr="001F07DD" w:rsidRDefault="00F36C27" w:rsidP="00F36C27">
            <w:pPr>
              <w:jc w:val="both"/>
              <w:rPr>
                <w:rFonts w:ascii="Arial" w:hAnsi="Arial" w:cs="Arial"/>
                <w:sz w:val="32"/>
                <w:szCs w:val="32"/>
              </w:rPr>
            </w:pPr>
          </w:p>
        </w:tc>
      </w:tr>
      <w:tr w:rsidR="00F36C27" w:rsidRPr="001F07DD" w:rsidTr="001F07DD">
        <w:trPr>
          <w:gridAfter w:val="1"/>
          <w:wAfter w:w="1203" w:type="dxa"/>
        </w:trPr>
        <w:tc>
          <w:tcPr>
            <w:tcW w:w="1467" w:type="dxa"/>
            <w:vMerge/>
            <w:tcBorders>
              <w:left w:val="single" w:sz="4" w:space="0" w:color="auto"/>
              <w:bottom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p>
        </w:tc>
        <w:tc>
          <w:tcPr>
            <w:tcW w:w="364" w:type="dxa"/>
            <w:tcBorders>
              <w:left w:val="single" w:sz="4" w:space="0" w:color="auto"/>
            </w:tcBorders>
          </w:tcPr>
          <w:p w:rsidR="00F36C27" w:rsidRPr="001F07DD" w:rsidRDefault="00F36C27" w:rsidP="00F36C27">
            <w:pPr>
              <w:jc w:val="both"/>
              <w:rPr>
                <w:rFonts w:ascii="Arial" w:hAnsi="Arial" w:cs="Arial"/>
                <w:sz w:val="32"/>
                <w:szCs w:val="32"/>
              </w:rPr>
            </w:pPr>
          </w:p>
        </w:tc>
        <w:tc>
          <w:tcPr>
            <w:tcW w:w="365" w:type="dxa"/>
            <w:gridSpan w:val="2"/>
            <w:tcBorders>
              <w:left w:val="nil"/>
              <w:right w:val="single" w:sz="36" w:space="0" w:color="auto"/>
            </w:tcBorders>
          </w:tcPr>
          <w:p w:rsidR="00F36C27" w:rsidRPr="001F07DD" w:rsidRDefault="00F36C27" w:rsidP="00F36C27">
            <w:pPr>
              <w:jc w:val="both"/>
              <w:rPr>
                <w:rFonts w:ascii="Arial" w:hAnsi="Arial" w:cs="Arial"/>
                <w:sz w:val="32"/>
                <w:szCs w:val="32"/>
              </w:rPr>
            </w:pPr>
          </w:p>
        </w:tc>
        <w:tc>
          <w:tcPr>
            <w:tcW w:w="365" w:type="dxa"/>
            <w:tcBorders>
              <w:left w:val="single" w:sz="36" w:space="0" w:color="auto"/>
              <w:right w:val="single" w:sz="4" w:space="0" w:color="auto"/>
            </w:tcBorders>
          </w:tcPr>
          <w:p w:rsidR="00F36C27" w:rsidRPr="001F07DD" w:rsidRDefault="00F36C27" w:rsidP="00F36C27">
            <w:pPr>
              <w:jc w:val="both"/>
              <w:rPr>
                <w:rFonts w:ascii="Arial" w:hAnsi="Arial" w:cs="Arial"/>
                <w:sz w:val="32"/>
                <w:szCs w:val="32"/>
              </w:rPr>
            </w:pPr>
          </w:p>
        </w:tc>
        <w:tc>
          <w:tcPr>
            <w:tcW w:w="2727"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r w:rsidRPr="001F07DD">
              <w:rPr>
                <w:rFonts w:ascii="Arial" w:hAnsi="Arial" w:cs="Arial"/>
                <w:sz w:val="32"/>
                <w:szCs w:val="32"/>
              </w:rPr>
              <w:t>Shortlisting</w:t>
            </w:r>
            <w:r w:rsidR="005E4ED6" w:rsidRPr="001F07DD">
              <w:rPr>
                <w:rFonts w:ascii="Arial" w:hAnsi="Arial" w:cs="Arial"/>
                <w:sz w:val="32"/>
                <w:szCs w:val="32"/>
              </w:rPr>
              <w:t xml:space="preserve"> and nomination to property</w:t>
            </w:r>
          </w:p>
        </w:tc>
        <w:tc>
          <w:tcPr>
            <w:tcW w:w="1567" w:type="dxa"/>
            <w:gridSpan w:val="3"/>
            <w:tcBorders>
              <w:left w:val="single" w:sz="4" w:space="0" w:color="auto"/>
            </w:tcBorders>
          </w:tcPr>
          <w:p w:rsidR="00F36C27" w:rsidRPr="001F07DD" w:rsidRDefault="00F36C27" w:rsidP="00F36C27">
            <w:pPr>
              <w:jc w:val="both"/>
              <w:rPr>
                <w:rFonts w:ascii="Arial" w:hAnsi="Arial" w:cs="Arial"/>
                <w:sz w:val="32"/>
                <w:szCs w:val="32"/>
              </w:rPr>
            </w:pPr>
          </w:p>
        </w:tc>
        <w:tc>
          <w:tcPr>
            <w:tcW w:w="1184" w:type="dxa"/>
          </w:tcPr>
          <w:p w:rsidR="00F36C27" w:rsidRPr="001F07DD" w:rsidRDefault="00F36C27" w:rsidP="00F36C27">
            <w:pPr>
              <w:jc w:val="both"/>
              <w:rPr>
                <w:rFonts w:ascii="Arial" w:hAnsi="Arial" w:cs="Arial"/>
                <w:sz w:val="32"/>
                <w:szCs w:val="32"/>
              </w:rPr>
            </w:pPr>
          </w:p>
        </w:tc>
      </w:tr>
      <w:tr w:rsidR="00F36C27" w:rsidRPr="001F07DD" w:rsidTr="001F07DD">
        <w:trPr>
          <w:gridAfter w:val="1"/>
          <w:wAfter w:w="1203" w:type="dxa"/>
        </w:trPr>
        <w:tc>
          <w:tcPr>
            <w:tcW w:w="1467" w:type="dxa"/>
            <w:vMerge/>
            <w:tcBorders>
              <w:left w:val="single" w:sz="4" w:space="0" w:color="auto"/>
              <w:bottom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p>
        </w:tc>
        <w:tc>
          <w:tcPr>
            <w:tcW w:w="364" w:type="dxa"/>
            <w:tcBorders>
              <w:left w:val="single" w:sz="4" w:space="0" w:color="auto"/>
            </w:tcBorders>
          </w:tcPr>
          <w:p w:rsidR="00F36C27" w:rsidRPr="001F07DD" w:rsidRDefault="00F36C27" w:rsidP="00F36C27">
            <w:pPr>
              <w:jc w:val="both"/>
              <w:rPr>
                <w:rFonts w:ascii="Arial" w:hAnsi="Arial" w:cs="Arial"/>
                <w:sz w:val="32"/>
                <w:szCs w:val="32"/>
              </w:rPr>
            </w:pPr>
          </w:p>
        </w:tc>
        <w:tc>
          <w:tcPr>
            <w:tcW w:w="365" w:type="dxa"/>
            <w:gridSpan w:val="2"/>
            <w:tcBorders>
              <w:left w:val="nil"/>
              <w:right w:val="single" w:sz="36" w:space="0" w:color="auto"/>
            </w:tcBorders>
          </w:tcPr>
          <w:p w:rsidR="00F36C27" w:rsidRPr="001F07DD" w:rsidRDefault="00F36C27" w:rsidP="00F36C27">
            <w:pPr>
              <w:jc w:val="both"/>
              <w:rPr>
                <w:rFonts w:ascii="Arial" w:hAnsi="Arial" w:cs="Arial"/>
                <w:sz w:val="32"/>
                <w:szCs w:val="32"/>
              </w:rPr>
            </w:pPr>
          </w:p>
        </w:tc>
        <w:tc>
          <w:tcPr>
            <w:tcW w:w="365" w:type="dxa"/>
            <w:tcBorders>
              <w:left w:val="single" w:sz="36" w:space="0" w:color="auto"/>
            </w:tcBorders>
          </w:tcPr>
          <w:p w:rsidR="00F36C27" w:rsidRPr="001F07DD" w:rsidRDefault="00F36C27" w:rsidP="00F36C27">
            <w:pPr>
              <w:jc w:val="both"/>
              <w:rPr>
                <w:rFonts w:ascii="Arial" w:hAnsi="Arial" w:cs="Arial"/>
                <w:sz w:val="32"/>
                <w:szCs w:val="32"/>
              </w:rPr>
            </w:pPr>
          </w:p>
        </w:tc>
        <w:tc>
          <w:tcPr>
            <w:tcW w:w="1379" w:type="dxa"/>
            <w:gridSpan w:val="2"/>
            <w:tcBorders>
              <w:top w:val="single" w:sz="4" w:space="0" w:color="auto"/>
              <w:bottom w:val="single" w:sz="4" w:space="0" w:color="auto"/>
              <w:right w:val="single" w:sz="36" w:space="0" w:color="auto"/>
            </w:tcBorders>
          </w:tcPr>
          <w:p w:rsidR="00F36C27" w:rsidRPr="001F07DD" w:rsidRDefault="00F36C27" w:rsidP="00F36C27">
            <w:pPr>
              <w:jc w:val="both"/>
              <w:rPr>
                <w:rFonts w:ascii="Arial" w:hAnsi="Arial" w:cs="Arial"/>
                <w:sz w:val="32"/>
                <w:szCs w:val="32"/>
              </w:rPr>
            </w:pPr>
          </w:p>
        </w:tc>
        <w:tc>
          <w:tcPr>
            <w:tcW w:w="1348" w:type="dxa"/>
            <w:gridSpan w:val="2"/>
            <w:tcBorders>
              <w:top w:val="single" w:sz="4" w:space="0" w:color="auto"/>
              <w:left w:val="single" w:sz="36" w:space="0" w:color="auto"/>
              <w:bottom w:val="single" w:sz="4" w:space="0" w:color="auto"/>
            </w:tcBorders>
          </w:tcPr>
          <w:p w:rsidR="00F36C27" w:rsidRPr="001F07DD" w:rsidRDefault="00F36C27" w:rsidP="00F36C27">
            <w:pPr>
              <w:jc w:val="both"/>
              <w:rPr>
                <w:rFonts w:ascii="Arial" w:hAnsi="Arial" w:cs="Arial"/>
                <w:sz w:val="32"/>
                <w:szCs w:val="32"/>
              </w:rPr>
            </w:pPr>
          </w:p>
        </w:tc>
        <w:tc>
          <w:tcPr>
            <w:tcW w:w="1567" w:type="dxa"/>
            <w:gridSpan w:val="3"/>
          </w:tcPr>
          <w:p w:rsidR="00F36C27" w:rsidRPr="001F07DD" w:rsidRDefault="00F36C27" w:rsidP="00F36C27">
            <w:pPr>
              <w:jc w:val="both"/>
              <w:rPr>
                <w:rFonts w:ascii="Arial" w:hAnsi="Arial" w:cs="Arial"/>
                <w:sz w:val="32"/>
                <w:szCs w:val="32"/>
              </w:rPr>
            </w:pPr>
          </w:p>
        </w:tc>
        <w:tc>
          <w:tcPr>
            <w:tcW w:w="1184" w:type="dxa"/>
          </w:tcPr>
          <w:p w:rsidR="00F36C27" w:rsidRPr="001F07DD" w:rsidRDefault="00F36C27" w:rsidP="00F36C27">
            <w:pPr>
              <w:jc w:val="both"/>
              <w:rPr>
                <w:rFonts w:ascii="Arial" w:hAnsi="Arial" w:cs="Arial"/>
                <w:sz w:val="32"/>
                <w:szCs w:val="32"/>
              </w:rPr>
            </w:pPr>
          </w:p>
        </w:tc>
      </w:tr>
      <w:tr w:rsidR="00F36C27" w:rsidRPr="001F07DD" w:rsidTr="001F07DD">
        <w:trPr>
          <w:gridAfter w:val="1"/>
          <w:wAfter w:w="1203" w:type="dxa"/>
          <w:trHeight w:val="91"/>
        </w:trPr>
        <w:tc>
          <w:tcPr>
            <w:tcW w:w="1467" w:type="dxa"/>
            <w:vMerge/>
            <w:tcBorders>
              <w:left w:val="single" w:sz="4" w:space="0" w:color="auto"/>
              <w:bottom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p>
        </w:tc>
        <w:tc>
          <w:tcPr>
            <w:tcW w:w="364" w:type="dxa"/>
            <w:tcBorders>
              <w:left w:val="single" w:sz="4" w:space="0" w:color="auto"/>
            </w:tcBorders>
          </w:tcPr>
          <w:p w:rsidR="00F36C27" w:rsidRPr="001F07DD" w:rsidRDefault="00F36C27" w:rsidP="00F36C27">
            <w:pPr>
              <w:jc w:val="both"/>
              <w:rPr>
                <w:rFonts w:ascii="Arial" w:hAnsi="Arial" w:cs="Arial"/>
                <w:sz w:val="32"/>
                <w:szCs w:val="32"/>
              </w:rPr>
            </w:pPr>
          </w:p>
        </w:tc>
        <w:tc>
          <w:tcPr>
            <w:tcW w:w="365" w:type="dxa"/>
            <w:gridSpan w:val="2"/>
            <w:tcBorders>
              <w:left w:val="nil"/>
              <w:right w:val="single" w:sz="36" w:space="0" w:color="auto"/>
            </w:tcBorders>
          </w:tcPr>
          <w:p w:rsidR="00F36C27" w:rsidRPr="001F07DD" w:rsidRDefault="00F36C27" w:rsidP="00F36C27">
            <w:pPr>
              <w:jc w:val="both"/>
              <w:rPr>
                <w:rFonts w:ascii="Arial" w:hAnsi="Arial" w:cs="Arial"/>
                <w:sz w:val="32"/>
                <w:szCs w:val="32"/>
              </w:rPr>
            </w:pPr>
          </w:p>
        </w:tc>
        <w:tc>
          <w:tcPr>
            <w:tcW w:w="365" w:type="dxa"/>
            <w:tcBorders>
              <w:left w:val="single" w:sz="36" w:space="0" w:color="auto"/>
              <w:bottom w:val="single" w:sz="36" w:space="0" w:color="auto"/>
              <w:right w:val="single" w:sz="4" w:space="0" w:color="auto"/>
            </w:tcBorders>
          </w:tcPr>
          <w:p w:rsidR="00F36C27" w:rsidRPr="001F07DD" w:rsidRDefault="00F36C27" w:rsidP="00F36C27">
            <w:pPr>
              <w:jc w:val="both"/>
              <w:rPr>
                <w:rFonts w:ascii="Arial" w:hAnsi="Arial" w:cs="Arial"/>
                <w:sz w:val="32"/>
                <w:szCs w:val="32"/>
              </w:rPr>
            </w:pPr>
          </w:p>
        </w:tc>
        <w:tc>
          <w:tcPr>
            <w:tcW w:w="2727" w:type="dxa"/>
            <w:gridSpan w:val="4"/>
            <w:vMerge w:val="restart"/>
            <w:tcBorders>
              <w:top w:val="single" w:sz="4" w:space="0" w:color="auto"/>
              <w:left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r w:rsidRPr="001F07DD">
              <w:rPr>
                <w:rFonts w:ascii="Arial" w:hAnsi="Arial" w:cs="Arial"/>
                <w:sz w:val="32"/>
                <w:szCs w:val="32"/>
              </w:rPr>
              <w:t>Allocation of property</w:t>
            </w:r>
          </w:p>
        </w:tc>
        <w:tc>
          <w:tcPr>
            <w:tcW w:w="1567" w:type="dxa"/>
            <w:gridSpan w:val="3"/>
            <w:vMerge w:val="restart"/>
            <w:tcBorders>
              <w:left w:val="single" w:sz="4" w:space="0" w:color="auto"/>
            </w:tcBorders>
          </w:tcPr>
          <w:p w:rsidR="00F36C27" w:rsidRPr="001F07DD" w:rsidRDefault="00F36C27" w:rsidP="00F36C27">
            <w:pPr>
              <w:jc w:val="both"/>
              <w:rPr>
                <w:rFonts w:ascii="Arial" w:hAnsi="Arial" w:cs="Arial"/>
                <w:sz w:val="32"/>
                <w:szCs w:val="32"/>
              </w:rPr>
            </w:pPr>
          </w:p>
        </w:tc>
        <w:tc>
          <w:tcPr>
            <w:tcW w:w="1184" w:type="dxa"/>
            <w:vMerge w:val="restart"/>
          </w:tcPr>
          <w:p w:rsidR="00F36C27" w:rsidRPr="001F07DD" w:rsidRDefault="00F36C27" w:rsidP="00F36C27">
            <w:pPr>
              <w:jc w:val="both"/>
              <w:rPr>
                <w:rFonts w:ascii="Arial" w:hAnsi="Arial" w:cs="Arial"/>
                <w:sz w:val="32"/>
                <w:szCs w:val="32"/>
              </w:rPr>
            </w:pPr>
          </w:p>
        </w:tc>
      </w:tr>
      <w:tr w:rsidR="00F36C27" w:rsidRPr="001F07DD" w:rsidTr="001F07DD">
        <w:trPr>
          <w:gridAfter w:val="1"/>
          <w:wAfter w:w="1203" w:type="dxa"/>
          <w:trHeight w:val="91"/>
        </w:trPr>
        <w:tc>
          <w:tcPr>
            <w:tcW w:w="1467" w:type="dxa"/>
            <w:vMerge/>
            <w:tcBorders>
              <w:left w:val="single" w:sz="4" w:space="0" w:color="auto"/>
              <w:bottom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p>
        </w:tc>
        <w:tc>
          <w:tcPr>
            <w:tcW w:w="364" w:type="dxa"/>
            <w:tcBorders>
              <w:left w:val="single" w:sz="4" w:space="0" w:color="auto"/>
            </w:tcBorders>
          </w:tcPr>
          <w:p w:rsidR="00F36C27" w:rsidRPr="001F07DD" w:rsidRDefault="00F36C27" w:rsidP="00F36C27">
            <w:pPr>
              <w:jc w:val="both"/>
              <w:rPr>
                <w:rFonts w:ascii="Arial" w:hAnsi="Arial" w:cs="Arial"/>
                <w:sz w:val="32"/>
                <w:szCs w:val="32"/>
              </w:rPr>
            </w:pPr>
          </w:p>
        </w:tc>
        <w:tc>
          <w:tcPr>
            <w:tcW w:w="365" w:type="dxa"/>
            <w:gridSpan w:val="2"/>
            <w:tcBorders>
              <w:left w:val="nil"/>
            </w:tcBorders>
          </w:tcPr>
          <w:p w:rsidR="00F36C27" w:rsidRPr="001F07DD" w:rsidRDefault="00F36C27" w:rsidP="00F36C27">
            <w:pPr>
              <w:jc w:val="both"/>
              <w:rPr>
                <w:rFonts w:ascii="Arial" w:hAnsi="Arial" w:cs="Arial"/>
                <w:sz w:val="32"/>
                <w:szCs w:val="32"/>
              </w:rPr>
            </w:pPr>
          </w:p>
        </w:tc>
        <w:tc>
          <w:tcPr>
            <w:tcW w:w="365" w:type="dxa"/>
            <w:tcBorders>
              <w:top w:val="single" w:sz="36" w:space="0" w:color="auto"/>
              <w:left w:val="nil"/>
              <w:right w:val="single" w:sz="4" w:space="0" w:color="auto"/>
            </w:tcBorders>
          </w:tcPr>
          <w:p w:rsidR="00F36C27" w:rsidRPr="001F07DD" w:rsidRDefault="00F36C27" w:rsidP="00F36C27">
            <w:pPr>
              <w:jc w:val="both"/>
              <w:rPr>
                <w:rFonts w:ascii="Arial" w:hAnsi="Arial" w:cs="Arial"/>
                <w:sz w:val="32"/>
                <w:szCs w:val="32"/>
              </w:rPr>
            </w:pPr>
          </w:p>
        </w:tc>
        <w:tc>
          <w:tcPr>
            <w:tcW w:w="2727" w:type="dxa"/>
            <w:gridSpan w:val="4"/>
            <w:vMerge/>
            <w:tcBorders>
              <w:left w:val="single" w:sz="4" w:space="0" w:color="auto"/>
              <w:bottom w:val="single" w:sz="4" w:space="0" w:color="auto"/>
              <w:right w:val="single" w:sz="4" w:space="0" w:color="auto"/>
            </w:tcBorders>
            <w:shd w:val="clear" w:color="auto" w:fill="C2D69B" w:themeFill="accent3" w:themeFillTint="99"/>
          </w:tcPr>
          <w:p w:rsidR="00F36C27" w:rsidRPr="001F07DD" w:rsidRDefault="00F36C27" w:rsidP="00F36C27">
            <w:pPr>
              <w:jc w:val="both"/>
              <w:rPr>
                <w:rFonts w:ascii="Arial" w:hAnsi="Arial" w:cs="Arial"/>
                <w:sz w:val="32"/>
                <w:szCs w:val="32"/>
              </w:rPr>
            </w:pPr>
          </w:p>
        </w:tc>
        <w:tc>
          <w:tcPr>
            <w:tcW w:w="1567" w:type="dxa"/>
            <w:gridSpan w:val="3"/>
            <w:vMerge/>
            <w:tcBorders>
              <w:left w:val="single" w:sz="4" w:space="0" w:color="auto"/>
            </w:tcBorders>
          </w:tcPr>
          <w:p w:rsidR="00F36C27" w:rsidRPr="001F07DD" w:rsidRDefault="00F36C27" w:rsidP="00F36C27">
            <w:pPr>
              <w:jc w:val="both"/>
              <w:rPr>
                <w:rFonts w:ascii="Arial" w:hAnsi="Arial" w:cs="Arial"/>
                <w:sz w:val="32"/>
                <w:szCs w:val="32"/>
              </w:rPr>
            </w:pPr>
          </w:p>
        </w:tc>
        <w:tc>
          <w:tcPr>
            <w:tcW w:w="1184" w:type="dxa"/>
            <w:vMerge/>
          </w:tcPr>
          <w:p w:rsidR="00F36C27" w:rsidRPr="001F07DD" w:rsidRDefault="00F36C27" w:rsidP="00F36C27">
            <w:pPr>
              <w:jc w:val="both"/>
              <w:rPr>
                <w:rFonts w:ascii="Arial" w:hAnsi="Arial" w:cs="Arial"/>
                <w:sz w:val="32"/>
                <w:szCs w:val="32"/>
              </w:rPr>
            </w:pPr>
          </w:p>
        </w:tc>
      </w:tr>
    </w:tbl>
    <w:p w:rsidR="00841F69" w:rsidRPr="001F07DD" w:rsidRDefault="00841F69" w:rsidP="00220BC7">
      <w:pPr>
        <w:rPr>
          <w:rFonts w:ascii="Arial" w:hAnsi="Arial" w:cs="Arial"/>
        </w:rPr>
      </w:pPr>
    </w:p>
    <w:p w:rsidR="00003FB6" w:rsidRPr="00E21D04" w:rsidRDefault="000D07C3" w:rsidP="005D6BFA">
      <w:pPr>
        <w:pStyle w:val="Heading2"/>
        <w:numPr>
          <w:ilvl w:val="0"/>
          <w:numId w:val="8"/>
        </w:numPr>
        <w:ind w:left="360"/>
        <w:jc w:val="both"/>
        <w:rPr>
          <w:rFonts w:ascii="Arial" w:hAnsi="Arial" w:cs="Arial"/>
          <w:color w:val="auto"/>
          <w:sz w:val="44"/>
          <w:szCs w:val="36"/>
        </w:rPr>
      </w:pPr>
      <w:bookmarkStart w:id="2" w:name="_Toc19114608"/>
      <w:r w:rsidRPr="00E21D04">
        <w:rPr>
          <w:rFonts w:ascii="Arial" w:hAnsi="Arial" w:cs="Arial"/>
          <w:color w:val="auto"/>
          <w:sz w:val="44"/>
          <w:szCs w:val="36"/>
        </w:rPr>
        <w:t>Background</w:t>
      </w:r>
      <w:bookmarkEnd w:id="2"/>
    </w:p>
    <w:p w:rsidR="001C40E2" w:rsidRPr="001F07DD" w:rsidRDefault="001C40E2" w:rsidP="00C34C0C">
      <w:pPr>
        <w:jc w:val="both"/>
        <w:rPr>
          <w:rFonts w:ascii="Arial" w:hAnsi="Arial" w:cs="Arial"/>
        </w:rPr>
      </w:pPr>
    </w:p>
    <w:p w:rsidR="00003FB6" w:rsidRPr="00E21D04" w:rsidRDefault="001C40E2" w:rsidP="00E21D04">
      <w:pPr>
        <w:ind w:left="720" w:hanging="720"/>
        <w:rPr>
          <w:rFonts w:ascii="Arial" w:hAnsi="Arial" w:cs="Arial"/>
          <w:sz w:val="36"/>
          <w:szCs w:val="36"/>
        </w:rPr>
      </w:pPr>
      <w:r w:rsidRPr="00E21D04">
        <w:rPr>
          <w:rFonts w:ascii="Arial" w:hAnsi="Arial" w:cs="Arial"/>
          <w:sz w:val="36"/>
          <w:szCs w:val="36"/>
        </w:rPr>
        <w:t>2a</w:t>
      </w:r>
      <w:r w:rsidRPr="00E21D04">
        <w:rPr>
          <w:rFonts w:ascii="Arial" w:hAnsi="Arial" w:cs="Arial"/>
          <w:sz w:val="36"/>
          <w:szCs w:val="36"/>
        </w:rPr>
        <w:tab/>
      </w:r>
      <w:r w:rsidR="00003FB6" w:rsidRPr="00E21D04">
        <w:rPr>
          <w:rFonts w:ascii="Arial" w:hAnsi="Arial" w:cs="Arial"/>
          <w:sz w:val="36"/>
          <w:szCs w:val="36"/>
        </w:rPr>
        <w:t xml:space="preserve">Rother District Council (the </w:t>
      </w:r>
      <w:r w:rsidRPr="00E21D04">
        <w:rPr>
          <w:rFonts w:ascii="Arial" w:hAnsi="Arial" w:cs="Arial"/>
          <w:sz w:val="36"/>
          <w:szCs w:val="36"/>
        </w:rPr>
        <w:t>C</w:t>
      </w:r>
      <w:r w:rsidR="00003FB6" w:rsidRPr="00E21D04">
        <w:rPr>
          <w:rFonts w:ascii="Arial" w:hAnsi="Arial" w:cs="Arial"/>
          <w:sz w:val="36"/>
          <w:szCs w:val="36"/>
        </w:rPr>
        <w:t xml:space="preserve">ouncil) transferred its </w:t>
      </w:r>
      <w:r w:rsidR="00C63845" w:rsidRPr="00E21D04">
        <w:rPr>
          <w:rFonts w:ascii="Arial" w:hAnsi="Arial" w:cs="Arial"/>
          <w:sz w:val="36"/>
          <w:szCs w:val="36"/>
        </w:rPr>
        <w:t>social housing</w:t>
      </w:r>
      <w:r w:rsidR="00003FB6" w:rsidRPr="00E21D04">
        <w:rPr>
          <w:rFonts w:ascii="Arial" w:hAnsi="Arial" w:cs="Arial"/>
          <w:sz w:val="36"/>
          <w:szCs w:val="36"/>
        </w:rPr>
        <w:t xml:space="preserve"> stock in 1996 and no longer owns any ‘council’ housing.  It has nomination rights to some of the </w:t>
      </w:r>
      <w:r w:rsidR="00C63845" w:rsidRPr="00E21D04">
        <w:rPr>
          <w:rFonts w:ascii="Arial" w:hAnsi="Arial" w:cs="Arial"/>
          <w:sz w:val="36"/>
          <w:szCs w:val="36"/>
        </w:rPr>
        <w:t>social housing</w:t>
      </w:r>
      <w:r w:rsidR="00003FB6" w:rsidRPr="00E21D04">
        <w:rPr>
          <w:rFonts w:ascii="Arial" w:hAnsi="Arial" w:cs="Arial"/>
          <w:sz w:val="36"/>
          <w:szCs w:val="36"/>
        </w:rPr>
        <w:t xml:space="preserve"> stock in Rother owned by </w:t>
      </w:r>
      <w:r w:rsidR="00AC6022" w:rsidRPr="00E21D04">
        <w:rPr>
          <w:rFonts w:ascii="Arial" w:hAnsi="Arial" w:cs="Arial"/>
          <w:sz w:val="36"/>
          <w:szCs w:val="36"/>
        </w:rPr>
        <w:t>social landlords</w:t>
      </w:r>
      <w:r w:rsidR="006C6AD3" w:rsidRPr="00E21D04">
        <w:rPr>
          <w:rFonts w:ascii="Arial" w:hAnsi="Arial" w:cs="Arial"/>
          <w:sz w:val="36"/>
          <w:szCs w:val="36"/>
        </w:rPr>
        <w:t xml:space="preserve"> when the property becomes vacant</w:t>
      </w:r>
      <w:r w:rsidR="00003FB6" w:rsidRPr="00E21D04">
        <w:rPr>
          <w:rFonts w:ascii="Arial" w:hAnsi="Arial" w:cs="Arial"/>
          <w:sz w:val="36"/>
          <w:szCs w:val="36"/>
        </w:rPr>
        <w:t>.  Primarily, this policy document sets out how we use those nominations rights.</w:t>
      </w:r>
    </w:p>
    <w:p w:rsidR="00114146" w:rsidRPr="00E21D04" w:rsidRDefault="00114146" w:rsidP="00E21D04">
      <w:pPr>
        <w:rPr>
          <w:rFonts w:ascii="Arial" w:hAnsi="Arial" w:cs="Arial"/>
        </w:rPr>
      </w:pPr>
    </w:p>
    <w:p w:rsidR="00114146" w:rsidRPr="00E21D04" w:rsidRDefault="001C40E2" w:rsidP="00E21D04">
      <w:pPr>
        <w:ind w:left="720" w:hanging="720"/>
        <w:rPr>
          <w:rFonts w:ascii="Arial" w:hAnsi="Arial" w:cs="Arial"/>
          <w:sz w:val="36"/>
          <w:szCs w:val="36"/>
        </w:rPr>
      </w:pPr>
      <w:r w:rsidRPr="00E21D04">
        <w:rPr>
          <w:rFonts w:ascii="Arial" w:hAnsi="Arial" w:cs="Arial"/>
          <w:sz w:val="36"/>
          <w:szCs w:val="36"/>
        </w:rPr>
        <w:t>2b</w:t>
      </w:r>
      <w:r w:rsidRPr="00E21D04">
        <w:rPr>
          <w:rFonts w:ascii="Arial" w:hAnsi="Arial" w:cs="Arial"/>
          <w:sz w:val="36"/>
          <w:szCs w:val="36"/>
        </w:rPr>
        <w:tab/>
      </w:r>
      <w:proofErr w:type="gramStart"/>
      <w:r w:rsidR="00AC6022" w:rsidRPr="00E21D04">
        <w:rPr>
          <w:rFonts w:ascii="Arial" w:hAnsi="Arial" w:cs="Arial"/>
          <w:sz w:val="36"/>
          <w:szCs w:val="36"/>
        </w:rPr>
        <w:t>The</w:t>
      </w:r>
      <w:proofErr w:type="gramEnd"/>
      <w:r w:rsidR="00AC6022" w:rsidRPr="00E21D04">
        <w:rPr>
          <w:rFonts w:ascii="Arial" w:hAnsi="Arial" w:cs="Arial"/>
          <w:sz w:val="36"/>
          <w:szCs w:val="36"/>
        </w:rPr>
        <w:t xml:space="preserve"> purpose of this document is to set out the Council’s policy</w:t>
      </w:r>
      <w:r w:rsidR="00003FB6" w:rsidRPr="00E21D04">
        <w:rPr>
          <w:rFonts w:ascii="Arial" w:hAnsi="Arial" w:cs="Arial"/>
          <w:sz w:val="36"/>
          <w:szCs w:val="36"/>
        </w:rPr>
        <w:t xml:space="preserve"> for</w:t>
      </w:r>
      <w:r w:rsidR="00114146" w:rsidRPr="00E21D04">
        <w:rPr>
          <w:rFonts w:ascii="Arial" w:hAnsi="Arial" w:cs="Arial"/>
          <w:sz w:val="36"/>
          <w:szCs w:val="36"/>
        </w:rPr>
        <w:t>:</w:t>
      </w:r>
    </w:p>
    <w:p w:rsidR="00114146" w:rsidRPr="00E21D04" w:rsidRDefault="00114146" w:rsidP="00E21D04">
      <w:pPr>
        <w:rPr>
          <w:rFonts w:ascii="Arial" w:hAnsi="Arial" w:cs="Arial"/>
        </w:rPr>
      </w:pPr>
    </w:p>
    <w:p w:rsidR="00EC2B33" w:rsidRPr="00E21D04" w:rsidRDefault="00EC2B33" w:rsidP="00E21D04">
      <w:pPr>
        <w:pStyle w:val="ListParagraph"/>
        <w:numPr>
          <w:ilvl w:val="0"/>
          <w:numId w:val="2"/>
        </w:numPr>
        <w:ind w:left="1080"/>
        <w:rPr>
          <w:rFonts w:ascii="Arial" w:hAnsi="Arial" w:cs="Arial"/>
          <w:sz w:val="36"/>
          <w:szCs w:val="36"/>
        </w:rPr>
      </w:pPr>
      <w:r w:rsidRPr="00E21D04">
        <w:rPr>
          <w:rFonts w:ascii="Arial" w:hAnsi="Arial" w:cs="Arial"/>
          <w:sz w:val="36"/>
          <w:szCs w:val="36"/>
        </w:rPr>
        <w:t>Who can apply to the Council’s Housing Register</w:t>
      </w:r>
    </w:p>
    <w:p w:rsidR="00114146" w:rsidRPr="00E21D04" w:rsidRDefault="00EC2B33" w:rsidP="00E21D04">
      <w:pPr>
        <w:pStyle w:val="ListParagraph"/>
        <w:numPr>
          <w:ilvl w:val="0"/>
          <w:numId w:val="2"/>
        </w:numPr>
        <w:ind w:left="1080"/>
        <w:rPr>
          <w:rFonts w:ascii="Arial" w:hAnsi="Arial" w:cs="Arial"/>
          <w:sz w:val="36"/>
          <w:szCs w:val="36"/>
        </w:rPr>
      </w:pPr>
      <w:r w:rsidRPr="00E21D04">
        <w:rPr>
          <w:rFonts w:ascii="Arial" w:hAnsi="Arial" w:cs="Arial"/>
          <w:sz w:val="36"/>
          <w:szCs w:val="36"/>
        </w:rPr>
        <w:t>How the Council assesses</w:t>
      </w:r>
      <w:r w:rsidR="00003FB6" w:rsidRPr="00E21D04">
        <w:rPr>
          <w:rFonts w:ascii="Arial" w:hAnsi="Arial" w:cs="Arial"/>
          <w:sz w:val="36"/>
          <w:szCs w:val="36"/>
        </w:rPr>
        <w:t xml:space="preserve"> applications to the</w:t>
      </w:r>
      <w:r w:rsidR="00AC6022" w:rsidRPr="00E21D04">
        <w:rPr>
          <w:rFonts w:ascii="Arial" w:hAnsi="Arial" w:cs="Arial"/>
          <w:sz w:val="36"/>
          <w:szCs w:val="36"/>
        </w:rPr>
        <w:t xml:space="preserve"> C</w:t>
      </w:r>
      <w:r w:rsidRPr="00E21D04">
        <w:rPr>
          <w:rFonts w:ascii="Arial" w:hAnsi="Arial" w:cs="Arial"/>
          <w:sz w:val="36"/>
          <w:szCs w:val="36"/>
        </w:rPr>
        <w:t>ouncil’s Housing Register</w:t>
      </w:r>
    </w:p>
    <w:p w:rsidR="00003FB6" w:rsidRPr="00E21D04" w:rsidRDefault="00EC2B33" w:rsidP="00E21D04">
      <w:pPr>
        <w:pStyle w:val="ListParagraph"/>
        <w:numPr>
          <w:ilvl w:val="0"/>
          <w:numId w:val="2"/>
        </w:numPr>
        <w:ind w:left="1080"/>
        <w:rPr>
          <w:rFonts w:ascii="Arial" w:hAnsi="Arial" w:cs="Arial"/>
          <w:sz w:val="36"/>
          <w:szCs w:val="36"/>
        </w:rPr>
      </w:pPr>
      <w:r w:rsidRPr="00E21D04">
        <w:rPr>
          <w:rFonts w:ascii="Arial" w:hAnsi="Arial" w:cs="Arial"/>
          <w:sz w:val="36"/>
          <w:szCs w:val="36"/>
        </w:rPr>
        <w:t>How the Council allocates</w:t>
      </w:r>
      <w:r w:rsidR="00003FB6" w:rsidRPr="00E21D04">
        <w:rPr>
          <w:rFonts w:ascii="Arial" w:hAnsi="Arial" w:cs="Arial"/>
          <w:sz w:val="36"/>
          <w:szCs w:val="36"/>
        </w:rPr>
        <w:t xml:space="preserve"> homes in the Rother district owned by the Council’s </w:t>
      </w:r>
      <w:r w:rsidR="00AC6022" w:rsidRPr="00E21D04">
        <w:rPr>
          <w:rFonts w:ascii="Arial" w:hAnsi="Arial" w:cs="Arial"/>
          <w:sz w:val="36"/>
          <w:szCs w:val="36"/>
        </w:rPr>
        <w:t>social landlord p</w:t>
      </w:r>
      <w:r w:rsidR="00003FB6" w:rsidRPr="00E21D04">
        <w:rPr>
          <w:rFonts w:ascii="Arial" w:hAnsi="Arial" w:cs="Arial"/>
          <w:sz w:val="36"/>
          <w:szCs w:val="36"/>
        </w:rPr>
        <w:t xml:space="preserve">artners, and </w:t>
      </w:r>
      <w:r w:rsidR="001C40E2" w:rsidRPr="00E21D04">
        <w:rPr>
          <w:rFonts w:ascii="Arial" w:hAnsi="Arial" w:cs="Arial"/>
          <w:sz w:val="36"/>
          <w:szCs w:val="36"/>
        </w:rPr>
        <w:t xml:space="preserve">for </w:t>
      </w:r>
      <w:r w:rsidR="00003FB6" w:rsidRPr="00E21D04">
        <w:rPr>
          <w:rFonts w:ascii="Arial" w:hAnsi="Arial" w:cs="Arial"/>
          <w:sz w:val="36"/>
          <w:szCs w:val="36"/>
        </w:rPr>
        <w:t>which the Counc</w:t>
      </w:r>
      <w:r w:rsidR="00234A87" w:rsidRPr="00E21D04">
        <w:rPr>
          <w:rFonts w:ascii="Arial" w:hAnsi="Arial" w:cs="Arial"/>
          <w:sz w:val="36"/>
          <w:szCs w:val="36"/>
        </w:rPr>
        <w:t xml:space="preserve">il has nomination rights </w:t>
      </w:r>
    </w:p>
    <w:p w:rsidR="00003FB6" w:rsidRPr="00E21D04" w:rsidRDefault="00EC2B33" w:rsidP="00E21D04">
      <w:pPr>
        <w:pStyle w:val="ListParagraph"/>
        <w:numPr>
          <w:ilvl w:val="0"/>
          <w:numId w:val="2"/>
        </w:numPr>
        <w:ind w:left="1080"/>
        <w:rPr>
          <w:rFonts w:ascii="Arial" w:hAnsi="Arial" w:cs="Arial"/>
          <w:sz w:val="36"/>
          <w:szCs w:val="36"/>
        </w:rPr>
      </w:pPr>
      <w:r w:rsidRPr="00E21D04">
        <w:rPr>
          <w:rFonts w:ascii="Arial" w:hAnsi="Arial" w:cs="Arial"/>
          <w:sz w:val="36"/>
          <w:szCs w:val="36"/>
        </w:rPr>
        <w:t>How the Council will deal with requests for a review of decisions made</w:t>
      </w:r>
    </w:p>
    <w:p w:rsidR="00CC4434" w:rsidRPr="00E21D04" w:rsidRDefault="00CC4434" w:rsidP="00E21D04">
      <w:pPr>
        <w:rPr>
          <w:rFonts w:ascii="Arial" w:hAnsi="Arial" w:cs="Arial"/>
        </w:rPr>
      </w:pPr>
    </w:p>
    <w:p w:rsidR="00CC4434" w:rsidRPr="00E21D04" w:rsidRDefault="001C40E2" w:rsidP="00E21D04">
      <w:pPr>
        <w:ind w:left="720" w:hanging="720"/>
        <w:rPr>
          <w:rFonts w:ascii="Arial" w:hAnsi="Arial" w:cs="Arial"/>
          <w:sz w:val="36"/>
          <w:szCs w:val="36"/>
        </w:rPr>
      </w:pPr>
      <w:r w:rsidRPr="00E21D04">
        <w:rPr>
          <w:rFonts w:ascii="Arial" w:hAnsi="Arial" w:cs="Arial"/>
          <w:sz w:val="36"/>
          <w:szCs w:val="36"/>
        </w:rPr>
        <w:t>2c</w:t>
      </w:r>
      <w:r w:rsidRPr="00E21D04">
        <w:rPr>
          <w:rFonts w:ascii="Arial" w:hAnsi="Arial" w:cs="Arial"/>
          <w:sz w:val="36"/>
          <w:szCs w:val="36"/>
        </w:rPr>
        <w:tab/>
      </w:r>
      <w:r w:rsidR="00146FBD" w:rsidRPr="00E21D04">
        <w:rPr>
          <w:rFonts w:ascii="Arial" w:hAnsi="Arial" w:cs="Arial"/>
          <w:sz w:val="36"/>
          <w:szCs w:val="36"/>
        </w:rPr>
        <w:t xml:space="preserve">The Council and its partner </w:t>
      </w:r>
      <w:r w:rsidR="00AC6022" w:rsidRPr="00E21D04">
        <w:rPr>
          <w:rFonts w:ascii="Arial" w:hAnsi="Arial" w:cs="Arial"/>
          <w:sz w:val="36"/>
          <w:szCs w:val="36"/>
        </w:rPr>
        <w:t>social landlords</w:t>
      </w:r>
      <w:r w:rsidR="00146FBD" w:rsidRPr="00E21D04">
        <w:rPr>
          <w:rFonts w:ascii="Arial" w:hAnsi="Arial" w:cs="Arial"/>
          <w:sz w:val="36"/>
          <w:szCs w:val="36"/>
        </w:rPr>
        <w:t xml:space="preserve"> </w:t>
      </w:r>
      <w:r w:rsidR="00EC2B33" w:rsidRPr="00E21D04">
        <w:rPr>
          <w:rFonts w:ascii="Arial" w:hAnsi="Arial" w:cs="Arial"/>
          <w:sz w:val="36"/>
          <w:szCs w:val="36"/>
        </w:rPr>
        <w:t>use</w:t>
      </w:r>
      <w:r w:rsidR="00146FBD" w:rsidRPr="00E21D04">
        <w:rPr>
          <w:rFonts w:ascii="Arial" w:hAnsi="Arial" w:cs="Arial"/>
          <w:sz w:val="36"/>
          <w:szCs w:val="36"/>
        </w:rPr>
        <w:t xml:space="preserve"> a </w:t>
      </w:r>
      <w:r w:rsidRPr="00E21D04">
        <w:rPr>
          <w:rFonts w:ascii="Arial" w:hAnsi="Arial" w:cs="Arial"/>
          <w:sz w:val="36"/>
          <w:szCs w:val="36"/>
        </w:rPr>
        <w:t>c</w:t>
      </w:r>
      <w:r w:rsidR="00146FBD" w:rsidRPr="00E21D04">
        <w:rPr>
          <w:rFonts w:ascii="Arial" w:hAnsi="Arial" w:cs="Arial"/>
          <w:sz w:val="36"/>
          <w:szCs w:val="36"/>
        </w:rPr>
        <w:t xml:space="preserve">hoice </w:t>
      </w:r>
      <w:r w:rsidRPr="00E21D04">
        <w:rPr>
          <w:rFonts w:ascii="Arial" w:hAnsi="Arial" w:cs="Arial"/>
          <w:sz w:val="36"/>
          <w:szCs w:val="36"/>
        </w:rPr>
        <w:t>b</w:t>
      </w:r>
      <w:r w:rsidR="00146FBD" w:rsidRPr="00E21D04">
        <w:rPr>
          <w:rFonts w:ascii="Arial" w:hAnsi="Arial" w:cs="Arial"/>
          <w:sz w:val="36"/>
          <w:szCs w:val="36"/>
        </w:rPr>
        <w:t xml:space="preserve">ased </w:t>
      </w:r>
      <w:r w:rsidRPr="00E21D04">
        <w:rPr>
          <w:rFonts w:ascii="Arial" w:hAnsi="Arial" w:cs="Arial"/>
          <w:sz w:val="36"/>
          <w:szCs w:val="36"/>
        </w:rPr>
        <w:t>l</w:t>
      </w:r>
      <w:r w:rsidR="00146FBD" w:rsidRPr="00E21D04">
        <w:rPr>
          <w:rFonts w:ascii="Arial" w:hAnsi="Arial" w:cs="Arial"/>
          <w:sz w:val="36"/>
          <w:szCs w:val="36"/>
        </w:rPr>
        <w:t xml:space="preserve">ettings scheme called </w:t>
      </w:r>
      <w:r w:rsidR="00A44D98" w:rsidRPr="00E21D04">
        <w:rPr>
          <w:rFonts w:ascii="Arial" w:hAnsi="Arial" w:cs="Arial"/>
          <w:sz w:val="36"/>
          <w:szCs w:val="36"/>
        </w:rPr>
        <w:t xml:space="preserve">Sussex </w:t>
      </w:r>
      <w:r w:rsidR="00146FBD" w:rsidRPr="00E21D04">
        <w:rPr>
          <w:rFonts w:ascii="Arial" w:hAnsi="Arial" w:cs="Arial"/>
          <w:sz w:val="36"/>
          <w:szCs w:val="36"/>
        </w:rPr>
        <w:t xml:space="preserve">Homemove and available properties are advertised through this scheme.  All applicants who apply for </w:t>
      </w:r>
      <w:r w:rsidR="00C63845" w:rsidRPr="00E21D04">
        <w:rPr>
          <w:rFonts w:ascii="Arial" w:hAnsi="Arial" w:cs="Arial"/>
          <w:sz w:val="36"/>
          <w:szCs w:val="36"/>
        </w:rPr>
        <w:t>social housing</w:t>
      </w:r>
      <w:r w:rsidR="00146FBD" w:rsidRPr="00E21D04">
        <w:rPr>
          <w:rFonts w:ascii="Arial" w:hAnsi="Arial" w:cs="Arial"/>
          <w:sz w:val="36"/>
          <w:szCs w:val="36"/>
        </w:rPr>
        <w:t xml:space="preserve"> become members of </w:t>
      </w:r>
      <w:r w:rsidR="00A44D98" w:rsidRPr="00E21D04">
        <w:rPr>
          <w:rFonts w:ascii="Arial" w:hAnsi="Arial" w:cs="Arial"/>
          <w:sz w:val="36"/>
          <w:szCs w:val="36"/>
        </w:rPr>
        <w:t xml:space="preserve">Sussex </w:t>
      </w:r>
      <w:r w:rsidR="00146FBD" w:rsidRPr="00E21D04">
        <w:rPr>
          <w:rFonts w:ascii="Arial" w:hAnsi="Arial" w:cs="Arial"/>
          <w:sz w:val="36"/>
          <w:szCs w:val="36"/>
        </w:rPr>
        <w:t xml:space="preserve">Homemove and can search and ‘bid’ for properties that they are interested in.  The ‘bidder’ with </w:t>
      </w:r>
      <w:r w:rsidR="00BB3858" w:rsidRPr="00E21D04">
        <w:rPr>
          <w:rFonts w:ascii="Arial" w:hAnsi="Arial" w:cs="Arial"/>
          <w:sz w:val="36"/>
          <w:szCs w:val="36"/>
        </w:rPr>
        <w:t>the highest level of priority</w:t>
      </w:r>
      <w:r w:rsidR="007E7A3F" w:rsidRPr="00E21D04">
        <w:rPr>
          <w:rFonts w:ascii="Arial" w:hAnsi="Arial" w:cs="Arial"/>
          <w:sz w:val="36"/>
          <w:szCs w:val="36"/>
        </w:rPr>
        <w:t xml:space="preserve"> </w:t>
      </w:r>
      <w:r w:rsidRPr="00E21D04">
        <w:rPr>
          <w:rFonts w:ascii="Arial" w:hAnsi="Arial" w:cs="Arial"/>
          <w:sz w:val="36"/>
          <w:szCs w:val="36"/>
        </w:rPr>
        <w:t>w</w:t>
      </w:r>
      <w:r w:rsidR="00944799" w:rsidRPr="00E21D04">
        <w:rPr>
          <w:rFonts w:ascii="Arial" w:hAnsi="Arial" w:cs="Arial"/>
          <w:sz w:val="36"/>
          <w:szCs w:val="36"/>
        </w:rPr>
        <w:t>ill be</w:t>
      </w:r>
      <w:r w:rsidR="00146FBD" w:rsidRPr="00E21D04">
        <w:rPr>
          <w:rFonts w:ascii="Arial" w:hAnsi="Arial" w:cs="Arial"/>
          <w:sz w:val="36"/>
          <w:szCs w:val="36"/>
        </w:rPr>
        <w:t xml:space="preserve"> offered the property, in accordance with this allocations policy.</w:t>
      </w:r>
      <w:r w:rsidR="007E7A3F" w:rsidRPr="00E21D04">
        <w:rPr>
          <w:rFonts w:ascii="Arial" w:hAnsi="Arial" w:cs="Arial"/>
          <w:sz w:val="36"/>
          <w:szCs w:val="36"/>
        </w:rPr>
        <w:t xml:space="preserve">  </w:t>
      </w:r>
    </w:p>
    <w:p w:rsidR="00A16186" w:rsidRPr="00E21D04" w:rsidRDefault="00A16186" w:rsidP="00E21D04">
      <w:pPr>
        <w:rPr>
          <w:rFonts w:ascii="Arial" w:hAnsi="Arial" w:cs="Arial"/>
        </w:rPr>
      </w:pPr>
    </w:p>
    <w:p w:rsidR="00A16186" w:rsidRPr="00E21D04" w:rsidRDefault="001C40E2" w:rsidP="00E21D04">
      <w:pPr>
        <w:ind w:left="720" w:hanging="720"/>
        <w:rPr>
          <w:rFonts w:ascii="Arial" w:hAnsi="Arial" w:cs="Arial"/>
          <w:sz w:val="36"/>
          <w:szCs w:val="36"/>
        </w:rPr>
      </w:pPr>
      <w:r w:rsidRPr="00E21D04">
        <w:rPr>
          <w:rFonts w:ascii="Arial" w:hAnsi="Arial" w:cs="Arial"/>
          <w:sz w:val="36"/>
          <w:szCs w:val="36"/>
        </w:rPr>
        <w:t>2d</w:t>
      </w:r>
      <w:r w:rsidRPr="00E21D04">
        <w:rPr>
          <w:rFonts w:ascii="Arial" w:hAnsi="Arial" w:cs="Arial"/>
          <w:sz w:val="36"/>
          <w:szCs w:val="36"/>
        </w:rPr>
        <w:tab/>
      </w:r>
      <w:r w:rsidR="00A16186" w:rsidRPr="00E21D04">
        <w:rPr>
          <w:rFonts w:ascii="Arial" w:hAnsi="Arial" w:cs="Arial"/>
          <w:sz w:val="36"/>
          <w:szCs w:val="36"/>
        </w:rPr>
        <w:t xml:space="preserve">Optivo own and manage the majority of Rother’s social housing stock, following </w:t>
      </w:r>
      <w:r w:rsidRPr="00E21D04">
        <w:rPr>
          <w:rFonts w:ascii="Arial" w:hAnsi="Arial" w:cs="Arial"/>
          <w:sz w:val="36"/>
          <w:szCs w:val="36"/>
        </w:rPr>
        <w:t>l</w:t>
      </w:r>
      <w:r w:rsidR="00A16186" w:rsidRPr="00E21D04">
        <w:rPr>
          <w:rFonts w:ascii="Arial" w:hAnsi="Arial" w:cs="Arial"/>
          <w:sz w:val="36"/>
          <w:szCs w:val="36"/>
        </w:rPr>
        <w:t xml:space="preserve">arge </w:t>
      </w:r>
      <w:r w:rsidRPr="00E21D04">
        <w:rPr>
          <w:rFonts w:ascii="Arial" w:hAnsi="Arial" w:cs="Arial"/>
          <w:sz w:val="36"/>
          <w:szCs w:val="36"/>
        </w:rPr>
        <w:t>s</w:t>
      </w:r>
      <w:r w:rsidR="00A16186" w:rsidRPr="00E21D04">
        <w:rPr>
          <w:rFonts w:ascii="Arial" w:hAnsi="Arial" w:cs="Arial"/>
          <w:sz w:val="36"/>
          <w:szCs w:val="36"/>
        </w:rPr>
        <w:t xml:space="preserve">cale </w:t>
      </w:r>
      <w:r w:rsidRPr="00E21D04">
        <w:rPr>
          <w:rFonts w:ascii="Arial" w:hAnsi="Arial" w:cs="Arial"/>
          <w:sz w:val="36"/>
          <w:szCs w:val="36"/>
        </w:rPr>
        <w:t>v</w:t>
      </w:r>
      <w:r w:rsidR="00A16186" w:rsidRPr="00E21D04">
        <w:rPr>
          <w:rFonts w:ascii="Arial" w:hAnsi="Arial" w:cs="Arial"/>
          <w:sz w:val="36"/>
          <w:szCs w:val="36"/>
        </w:rPr>
        <w:t xml:space="preserve">oluntary </w:t>
      </w:r>
      <w:r w:rsidRPr="00E21D04">
        <w:rPr>
          <w:rFonts w:ascii="Arial" w:hAnsi="Arial" w:cs="Arial"/>
          <w:sz w:val="36"/>
          <w:szCs w:val="36"/>
        </w:rPr>
        <w:t>t</w:t>
      </w:r>
      <w:r w:rsidR="00A16186" w:rsidRPr="00E21D04">
        <w:rPr>
          <w:rFonts w:ascii="Arial" w:hAnsi="Arial" w:cs="Arial"/>
          <w:sz w:val="36"/>
          <w:szCs w:val="36"/>
        </w:rPr>
        <w:t xml:space="preserve">ransfer </w:t>
      </w:r>
      <w:r w:rsidRPr="00E21D04">
        <w:rPr>
          <w:rFonts w:ascii="Arial" w:hAnsi="Arial" w:cs="Arial"/>
          <w:sz w:val="36"/>
          <w:szCs w:val="36"/>
        </w:rPr>
        <w:t xml:space="preserve">(LSVT) </w:t>
      </w:r>
      <w:r w:rsidR="00A16186" w:rsidRPr="00E21D04">
        <w:rPr>
          <w:rFonts w:ascii="Arial" w:hAnsi="Arial" w:cs="Arial"/>
          <w:sz w:val="36"/>
          <w:szCs w:val="36"/>
        </w:rPr>
        <w:t xml:space="preserve">in 1996. </w:t>
      </w:r>
      <w:r w:rsidR="00D229F4" w:rsidRPr="00E21D04">
        <w:rPr>
          <w:rFonts w:ascii="Arial" w:hAnsi="Arial" w:cs="Arial"/>
          <w:sz w:val="36"/>
          <w:szCs w:val="36"/>
        </w:rPr>
        <w:t xml:space="preserve">The Council has a 100% nomination right to access Optivo’s new build social housing stock and 75% of relets. </w:t>
      </w:r>
      <w:r w:rsidR="00A16186" w:rsidRPr="00E21D04">
        <w:rPr>
          <w:rFonts w:ascii="Arial" w:hAnsi="Arial" w:cs="Arial"/>
          <w:sz w:val="36"/>
          <w:szCs w:val="36"/>
        </w:rPr>
        <w:t xml:space="preserve">The Council also generally has </w:t>
      </w:r>
      <w:r w:rsidR="00DC3286" w:rsidRPr="00E21D04">
        <w:rPr>
          <w:rFonts w:ascii="Arial" w:hAnsi="Arial" w:cs="Arial"/>
          <w:sz w:val="36"/>
          <w:szCs w:val="36"/>
        </w:rPr>
        <w:t xml:space="preserve">up to </w:t>
      </w:r>
      <w:r w:rsidR="00A16186" w:rsidRPr="00E21D04">
        <w:rPr>
          <w:rFonts w:ascii="Arial" w:hAnsi="Arial" w:cs="Arial"/>
          <w:sz w:val="36"/>
          <w:szCs w:val="36"/>
        </w:rPr>
        <w:t xml:space="preserve">75% nomination arrangements with other </w:t>
      </w:r>
      <w:r w:rsidR="00BB3858" w:rsidRPr="00E21D04">
        <w:rPr>
          <w:rFonts w:ascii="Arial" w:hAnsi="Arial" w:cs="Arial"/>
          <w:sz w:val="36"/>
          <w:szCs w:val="36"/>
        </w:rPr>
        <w:t>s</w:t>
      </w:r>
      <w:r w:rsidR="00AC6022" w:rsidRPr="00E21D04">
        <w:rPr>
          <w:rFonts w:ascii="Arial" w:hAnsi="Arial" w:cs="Arial"/>
          <w:sz w:val="36"/>
          <w:szCs w:val="36"/>
        </w:rPr>
        <w:t>ocial landlords</w:t>
      </w:r>
      <w:r w:rsidR="00A16186" w:rsidRPr="00E21D04">
        <w:rPr>
          <w:rFonts w:ascii="Arial" w:hAnsi="Arial" w:cs="Arial"/>
          <w:sz w:val="36"/>
          <w:szCs w:val="36"/>
        </w:rPr>
        <w:t xml:space="preserve"> operating in the Rother district that are administered by Rother District Council through the Housing Register function. </w:t>
      </w:r>
      <w:r w:rsidR="00F01E93" w:rsidRPr="00E21D04">
        <w:rPr>
          <w:rFonts w:ascii="Arial" w:hAnsi="Arial" w:cs="Arial"/>
          <w:sz w:val="36"/>
          <w:szCs w:val="36"/>
        </w:rPr>
        <w:t xml:space="preserve">Social housing stock in Rother equates to approximately </w:t>
      </w:r>
      <w:r w:rsidR="00F36C27" w:rsidRPr="00E21D04">
        <w:rPr>
          <w:rFonts w:ascii="Arial" w:hAnsi="Arial" w:cs="Arial"/>
          <w:sz w:val="36"/>
          <w:szCs w:val="36"/>
        </w:rPr>
        <w:t>9.7</w:t>
      </w:r>
      <w:r w:rsidR="00F01E93" w:rsidRPr="00E21D04">
        <w:rPr>
          <w:rFonts w:ascii="Arial" w:hAnsi="Arial" w:cs="Arial"/>
          <w:sz w:val="36"/>
          <w:szCs w:val="36"/>
        </w:rPr>
        <w:t xml:space="preserve">% of total housing stock in the district.  This compares to the national average of </w:t>
      </w:r>
      <w:r w:rsidR="00F36C27" w:rsidRPr="00E21D04">
        <w:rPr>
          <w:rFonts w:ascii="Arial" w:hAnsi="Arial" w:cs="Arial"/>
          <w:sz w:val="36"/>
          <w:szCs w:val="36"/>
        </w:rPr>
        <w:t>17.4</w:t>
      </w:r>
      <w:r w:rsidR="00F01E93" w:rsidRPr="00E21D04">
        <w:rPr>
          <w:rFonts w:ascii="Arial" w:hAnsi="Arial" w:cs="Arial"/>
          <w:sz w:val="36"/>
          <w:szCs w:val="36"/>
        </w:rPr>
        <w:t>% of all housing stock. The</w:t>
      </w:r>
      <w:r w:rsidR="00A16186" w:rsidRPr="00E21D04">
        <w:rPr>
          <w:rFonts w:ascii="Arial" w:hAnsi="Arial" w:cs="Arial"/>
          <w:sz w:val="36"/>
          <w:szCs w:val="36"/>
        </w:rPr>
        <w:t xml:space="preserve"> following </w:t>
      </w:r>
      <w:r w:rsidR="00BB3858" w:rsidRPr="00E21D04">
        <w:rPr>
          <w:rFonts w:ascii="Arial" w:hAnsi="Arial" w:cs="Arial"/>
          <w:sz w:val="36"/>
          <w:szCs w:val="36"/>
        </w:rPr>
        <w:t>s</w:t>
      </w:r>
      <w:r w:rsidR="00AC6022" w:rsidRPr="00E21D04">
        <w:rPr>
          <w:rFonts w:ascii="Arial" w:hAnsi="Arial" w:cs="Arial"/>
          <w:sz w:val="36"/>
          <w:szCs w:val="36"/>
        </w:rPr>
        <w:t>ocial landlords</w:t>
      </w:r>
      <w:r w:rsidR="00A16186" w:rsidRPr="00E21D04">
        <w:rPr>
          <w:rFonts w:ascii="Arial" w:hAnsi="Arial" w:cs="Arial"/>
          <w:sz w:val="36"/>
          <w:szCs w:val="36"/>
        </w:rPr>
        <w:t xml:space="preserve"> have </w:t>
      </w:r>
      <w:r w:rsidR="00C63845" w:rsidRPr="00E21D04">
        <w:rPr>
          <w:rFonts w:ascii="Arial" w:hAnsi="Arial" w:cs="Arial"/>
          <w:sz w:val="36"/>
          <w:szCs w:val="36"/>
        </w:rPr>
        <w:t>social housing</w:t>
      </w:r>
      <w:r w:rsidR="00BB3858" w:rsidRPr="00E21D04">
        <w:rPr>
          <w:rFonts w:ascii="Arial" w:hAnsi="Arial" w:cs="Arial"/>
          <w:sz w:val="36"/>
          <w:szCs w:val="36"/>
        </w:rPr>
        <w:t xml:space="preserve"> stock</w:t>
      </w:r>
      <w:r w:rsidR="00A16186" w:rsidRPr="00E21D04">
        <w:rPr>
          <w:rFonts w:ascii="Arial" w:hAnsi="Arial" w:cs="Arial"/>
          <w:sz w:val="36"/>
          <w:szCs w:val="36"/>
        </w:rPr>
        <w:t xml:space="preserve"> within Rother:</w:t>
      </w:r>
    </w:p>
    <w:p w:rsidR="00504419" w:rsidRPr="00E21D04" w:rsidRDefault="00504419" w:rsidP="00C34C0C">
      <w:pPr>
        <w:jc w:val="both"/>
        <w:rPr>
          <w:rFonts w:ascii="Arial" w:hAnsi="Arial" w:cs="Arial"/>
        </w:rPr>
      </w:pPr>
    </w:p>
    <w:p w:rsidR="00504419" w:rsidRPr="00E21D04" w:rsidRDefault="0005691B" w:rsidP="005D6BFA">
      <w:pPr>
        <w:pStyle w:val="ListParagraph"/>
        <w:numPr>
          <w:ilvl w:val="0"/>
          <w:numId w:val="9"/>
        </w:numPr>
        <w:ind w:left="1080"/>
        <w:jc w:val="both"/>
        <w:rPr>
          <w:rFonts w:ascii="Arial" w:hAnsi="Arial" w:cs="Arial"/>
          <w:sz w:val="36"/>
          <w:szCs w:val="36"/>
        </w:rPr>
      </w:pPr>
      <w:r w:rsidRPr="00E21D04">
        <w:rPr>
          <w:rFonts w:ascii="Arial" w:hAnsi="Arial" w:cs="Arial"/>
          <w:sz w:val="36"/>
          <w:szCs w:val="36"/>
        </w:rPr>
        <w:t>Clarion  www.clarion.com</w:t>
      </w:r>
    </w:p>
    <w:p w:rsidR="0005691B" w:rsidRPr="00E21D04" w:rsidRDefault="0005691B" w:rsidP="00E21D04">
      <w:pPr>
        <w:pStyle w:val="ListParagraph"/>
        <w:numPr>
          <w:ilvl w:val="0"/>
          <w:numId w:val="9"/>
        </w:numPr>
        <w:ind w:left="1080"/>
        <w:rPr>
          <w:rFonts w:ascii="Arial" w:hAnsi="Arial" w:cs="Arial"/>
          <w:sz w:val="36"/>
          <w:szCs w:val="36"/>
        </w:rPr>
      </w:pPr>
      <w:r w:rsidRPr="00E21D04">
        <w:rPr>
          <w:rFonts w:ascii="Arial" w:hAnsi="Arial" w:cs="Arial"/>
          <w:sz w:val="36"/>
          <w:szCs w:val="36"/>
        </w:rPr>
        <w:t>English Rural Housing Association www.englishrural.org.uk</w:t>
      </w:r>
    </w:p>
    <w:p w:rsidR="0005691B" w:rsidRPr="00E21D04" w:rsidRDefault="0005691B" w:rsidP="00E21D04">
      <w:pPr>
        <w:pStyle w:val="ListParagraph"/>
        <w:numPr>
          <w:ilvl w:val="0"/>
          <w:numId w:val="9"/>
        </w:numPr>
        <w:ind w:left="1080"/>
        <w:rPr>
          <w:rFonts w:ascii="Arial" w:hAnsi="Arial" w:cs="Arial"/>
          <w:sz w:val="36"/>
          <w:szCs w:val="36"/>
        </w:rPr>
      </w:pPr>
      <w:r w:rsidRPr="00E21D04">
        <w:rPr>
          <w:rFonts w:ascii="Arial" w:hAnsi="Arial" w:cs="Arial"/>
          <w:sz w:val="36"/>
          <w:szCs w:val="36"/>
        </w:rPr>
        <w:t>Five Villages Housing Association  www.fivevillages.org.uk</w:t>
      </w:r>
    </w:p>
    <w:p w:rsidR="0005691B" w:rsidRPr="00E21D04" w:rsidRDefault="0005691B" w:rsidP="00E21D04">
      <w:pPr>
        <w:pStyle w:val="ListParagraph"/>
        <w:numPr>
          <w:ilvl w:val="0"/>
          <w:numId w:val="9"/>
        </w:numPr>
        <w:ind w:left="1080"/>
        <w:rPr>
          <w:rFonts w:ascii="Arial" w:hAnsi="Arial" w:cs="Arial"/>
          <w:sz w:val="36"/>
          <w:szCs w:val="36"/>
        </w:rPr>
      </w:pPr>
      <w:r w:rsidRPr="00E21D04">
        <w:rPr>
          <w:rFonts w:ascii="Arial" w:hAnsi="Arial" w:cs="Arial"/>
          <w:sz w:val="36"/>
          <w:szCs w:val="36"/>
        </w:rPr>
        <w:t>Hastoe Housing Association  www.hastoe.com</w:t>
      </w:r>
    </w:p>
    <w:p w:rsidR="0005691B" w:rsidRPr="00E21D04" w:rsidRDefault="0005691B" w:rsidP="00E21D04">
      <w:pPr>
        <w:pStyle w:val="ListParagraph"/>
        <w:numPr>
          <w:ilvl w:val="0"/>
          <w:numId w:val="9"/>
        </w:numPr>
        <w:ind w:left="1080"/>
        <w:rPr>
          <w:rFonts w:ascii="Arial" w:hAnsi="Arial" w:cs="Arial"/>
          <w:sz w:val="36"/>
          <w:szCs w:val="36"/>
        </w:rPr>
      </w:pPr>
      <w:r w:rsidRPr="00E21D04">
        <w:rPr>
          <w:rFonts w:ascii="Arial" w:hAnsi="Arial" w:cs="Arial"/>
          <w:sz w:val="36"/>
          <w:szCs w:val="36"/>
        </w:rPr>
        <w:t>Optivo Housing Association www.optivo.org.uk</w:t>
      </w:r>
    </w:p>
    <w:p w:rsidR="0005691B" w:rsidRPr="00E21D04" w:rsidRDefault="0005691B" w:rsidP="00E21D04">
      <w:pPr>
        <w:pStyle w:val="ListParagraph"/>
        <w:numPr>
          <w:ilvl w:val="0"/>
          <w:numId w:val="9"/>
        </w:numPr>
        <w:ind w:left="1080"/>
        <w:rPr>
          <w:rFonts w:ascii="Arial" w:hAnsi="Arial" w:cs="Arial"/>
          <w:sz w:val="36"/>
          <w:szCs w:val="36"/>
        </w:rPr>
      </w:pPr>
      <w:r w:rsidRPr="00E21D04">
        <w:rPr>
          <w:rFonts w:ascii="Arial" w:hAnsi="Arial" w:cs="Arial"/>
          <w:sz w:val="36"/>
          <w:szCs w:val="36"/>
        </w:rPr>
        <w:t>Orbit Housing Association  www.orbit.org.uk</w:t>
      </w:r>
    </w:p>
    <w:p w:rsidR="0005691B" w:rsidRPr="00E21D04" w:rsidRDefault="0005691B" w:rsidP="00E21D04">
      <w:pPr>
        <w:pStyle w:val="ListParagraph"/>
        <w:numPr>
          <w:ilvl w:val="0"/>
          <w:numId w:val="9"/>
        </w:numPr>
        <w:ind w:left="1080"/>
        <w:rPr>
          <w:rFonts w:ascii="Arial" w:hAnsi="Arial" w:cs="Arial"/>
          <w:sz w:val="36"/>
          <w:szCs w:val="36"/>
        </w:rPr>
      </w:pPr>
      <w:r w:rsidRPr="00E21D04">
        <w:rPr>
          <w:rFonts w:ascii="Arial" w:hAnsi="Arial" w:cs="Arial"/>
          <w:sz w:val="36"/>
          <w:szCs w:val="36"/>
        </w:rPr>
        <w:t>Sanctuary Housing  www.sanctuary-housing.co.uk</w:t>
      </w:r>
    </w:p>
    <w:p w:rsidR="0005691B" w:rsidRPr="00E21D04" w:rsidRDefault="0005691B" w:rsidP="00E21D04">
      <w:pPr>
        <w:pStyle w:val="ListParagraph"/>
        <w:numPr>
          <w:ilvl w:val="0"/>
          <w:numId w:val="9"/>
        </w:numPr>
        <w:ind w:left="1080"/>
        <w:rPr>
          <w:rFonts w:ascii="Arial" w:hAnsi="Arial" w:cs="Arial"/>
          <w:sz w:val="36"/>
          <w:szCs w:val="36"/>
        </w:rPr>
      </w:pPr>
      <w:r w:rsidRPr="00E21D04">
        <w:rPr>
          <w:rFonts w:ascii="Arial" w:hAnsi="Arial" w:cs="Arial"/>
          <w:sz w:val="36"/>
          <w:szCs w:val="36"/>
        </w:rPr>
        <w:t>Southern Housing Group  www.shgroup.org.uk</w:t>
      </w:r>
    </w:p>
    <w:p w:rsidR="0005691B" w:rsidRPr="00E21D04" w:rsidRDefault="0005691B" w:rsidP="00E21D04">
      <w:pPr>
        <w:pStyle w:val="ListParagraph"/>
        <w:numPr>
          <w:ilvl w:val="0"/>
          <w:numId w:val="9"/>
        </w:numPr>
        <w:ind w:left="1080"/>
        <w:rPr>
          <w:rFonts w:ascii="Arial" w:hAnsi="Arial" w:cs="Arial"/>
          <w:sz w:val="36"/>
          <w:szCs w:val="36"/>
        </w:rPr>
      </w:pPr>
      <w:r w:rsidRPr="00E21D04">
        <w:rPr>
          <w:rFonts w:ascii="Arial" w:hAnsi="Arial" w:cs="Arial"/>
          <w:sz w:val="36"/>
          <w:szCs w:val="36"/>
        </w:rPr>
        <w:t>Sussex Housing and Care  www.sussexhousing.org.uk</w:t>
      </w:r>
    </w:p>
    <w:p w:rsidR="0005691B" w:rsidRPr="00E21D04" w:rsidRDefault="0005691B" w:rsidP="00E21D04">
      <w:pPr>
        <w:ind w:left="360"/>
        <w:rPr>
          <w:rFonts w:ascii="Arial" w:hAnsi="Arial" w:cs="Arial"/>
        </w:rPr>
      </w:pPr>
    </w:p>
    <w:p w:rsidR="00AF7F87" w:rsidRPr="00E21D04" w:rsidRDefault="001C40E2" w:rsidP="00E21D04">
      <w:pPr>
        <w:ind w:left="720" w:hanging="720"/>
        <w:rPr>
          <w:rFonts w:ascii="Arial" w:hAnsi="Arial" w:cs="Arial"/>
          <w:sz w:val="36"/>
          <w:szCs w:val="36"/>
        </w:rPr>
      </w:pPr>
      <w:r w:rsidRPr="00E21D04">
        <w:rPr>
          <w:rFonts w:ascii="Arial" w:hAnsi="Arial" w:cs="Arial"/>
          <w:sz w:val="36"/>
          <w:szCs w:val="36"/>
        </w:rPr>
        <w:t>2e</w:t>
      </w:r>
      <w:r w:rsidRPr="00E21D04">
        <w:rPr>
          <w:rFonts w:ascii="Arial" w:hAnsi="Arial" w:cs="Arial"/>
          <w:sz w:val="36"/>
          <w:szCs w:val="36"/>
        </w:rPr>
        <w:tab/>
      </w:r>
      <w:proofErr w:type="gramStart"/>
      <w:r w:rsidR="00AF7F87" w:rsidRPr="00E21D04">
        <w:rPr>
          <w:rFonts w:ascii="Arial" w:hAnsi="Arial" w:cs="Arial"/>
          <w:sz w:val="36"/>
          <w:szCs w:val="36"/>
        </w:rPr>
        <w:t>All</w:t>
      </w:r>
      <w:proofErr w:type="gramEnd"/>
      <w:r w:rsidR="00A16186" w:rsidRPr="00E21D04">
        <w:rPr>
          <w:rFonts w:ascii="Arial" w:hAnsi="Arial" w:cs="Arial"/>
          <w:sz w:val="36"/>
          <w:szCs w:val="36"/>
        </w:rPr>
        <w:t xml:space="preserve"> nominations and lettings </w:t>
      </w:r>
      <w:r w:rsidR="00897648" w:rsidRPr="00E21D04">
        <w:rPr>
          <w:rFonts w:ascii="Arial" w:hAnsi="Arial" w:cs="Arial"/>
          <w:sz w:val="36"/>
          <w:szCs w:val="36"/>
        </w:rPr>
        <w:t xml:space="preserve">dealt with under this policy </w:t>
      </w:r>
      <w:r w:rsidR="00A16186" w:rsidRPr="00E21D04">
        <w:rPr>
          <w:rFonts w:ascii="Arial" w:hAnsi="Arial" w:cs="Arial"/>
          <w:sz w:val="36"/>
          <w:szCs w:val="36"/>
        </w:rPr>
        <w:t xml:space="preserve">are for social </w:t>
      </w:r>
      <w:r w:rsidR="00AF7F87" w:rsidRPr="00E21D04">
        <w:rPr>
          <w:rFonts w:ascii="Arial" w:hAnsi="Arial" w:cs="Arial"/>
          <w:sz w:val="36"/>
          <w:szCs w:val="36"/>
        </w:rPr>
        <w:t xml:space="preserve">and affordable </w:t>
      </w:r>
      <w:r w:rsidR="00A16186" w:rsidRPr="00E21D04">
        <w:rPr>
          <w:rFonts w:ascii="Arial" w:hAnsi="Arial" w:cs="Arial"/>
          <w:sz w:val="36"/>
          <w:szCs w:val="36"/>
        </w:rPr>
        <w:t xml:space="preserve">rented properties, however, </w:t>
      </w:r>
      <w:r w:rsidR="00AF7F87" w:rsidRPr="00E21D04">
        <w:rPr>
          <w:rFonts w:ascii="Arial" w:hAnsi="Arial" w:cs="Arial"/>
          <w:sz w:val="36"/>
          <w:szCs w:val="36"/>
        </w:rPr>
        <w:t xml:space="preserve">single nomination agreements are in place </w:t>
      </w:r>
      <w:r w:rsidR="00897648" w:rsidRPr="00E21D04">
        <w:rPr>
          <w:rFonts w:ascii="Arial" w:hAnsi="Arial" w:cs="Arial"/>
          <w:sz w:val="36"/>
          <w:szCs w:val="36"/>
        </w:rPr>
        <w:t xml:space="preserve">for </w:t>
      </w:r>
      <w:r w:rsidR="00A16186" w:rsidRPr="00E21D04">
        <w:rPr>
          <w:rFonts w:ascii="Arial" w:hAnsi="Arial" w:cs="Arial"/>
          <w:sz w:val="36"/>
          <w:szCs w:val="36"/>
        </w:rPr>
        <w:t>supported housing</w:t>
      </w:r>
      <w:r w:rsidR="00AF7F87" w:rsidRPr="00E21D04">
        <w:rPr>
          <w:rFonts w:ascii="Arial" w:hAnsi="Arial" w:cs="Arial"/>
          <w:sz w:val="36"/>
          <w:szCs w:val="36"/>
        </w:rPr>
        <w:t xml:space="preserve"> and these are dealt with by East Sussex County Council </w:t>
      </w:r>
      <w:r w:rsidR="00897648" w:rsidRPr="00E21D04">
        <w:rPr>
          <w:rFonts w:ascii="Arial" w:hAnsi="Arial" w:cs="Arial"/>
          <w:sz w:val="36"/>
          <w:szCs w:val="36"/>
        </w:rPr>
        <w:t xml:space="preserve">- </w:t>
      </w:r>
      <w:r w:rsidR="00AF7F87" w:rsidRPr="00E21D04">
        <w:rPr>
          <w:rFonts w:ascii="Arial" w:hAnsi="Arial" w:cs="Arial"/>
          <w:sz w:val="36"/>
          <w:szCs w:val="36"/>
        </w:rPr>
        <w:t>Adult Social Care Services.  The current schemes dealt with in this way are:</w:t>
      </w:r>
    </w:p>
    <w:p w:rsidR="00897648" w:rsidRPr="00E21D04" w:rsidRDefault="00897648" w:rsidP="00C34C0C">
      <w:pPr>
        <w:jc w:val="both"/>
        <w:rPr>
          <w:rFonts w:ascii="Arial" w:hAnsi="Arial" w:cs="Arial"/>
        </w:rPr>
      </w:pPr>
    </w:p>
    <w:p w:rsidR="00897648" w:rsidRPr="00E21D04" w:rsidRDefault="00897648" w:rsidP="005D6BFA">
      <w:pPr>
        <w:pStyle w:val="ListParagraph"/>
        <w:numPr>
          <w:ilvl w:val="0"/>
          <w:numId w:val="19"/>
        </w:numPr>
        <w:ind w:left="1080"/>
        <w:jc w:val="both"/>
        <w:rPr>
          <w:rFonts w:ascii="Arial" w:hAnsi="Arial" w:cs="Arial"/>
          <w:sz w:val="36"/>
          <w:szCs w:val="36"/>
        </w:rPr>
      </w:pPr>
      <w:r w:rsidRPr="00E21D04">
        <w:rPr>
          <w:rFonts w:ascii="Arial" w:hAnsi="Arial" w:cs="Arial"/>
          <w:sz w:val="36"/>
          <w:szCs w:val="36"/>
        </w:rPr>
        <w:t>The Orangery, Bexhill</w:t>
      </w:r>
    </w:p>
    <w:p w:rsidR="00897648" w:rsidRPr="00E21D04" w:rsidRDefault="00233EBF" w:rsidP="005D6BFA">
      <w:pPr>
        <w:pStyle w:val="ListParagraph"/>
        <w:numPr>
          <w:ilvl w:val="0"/>
          <w:numId w:val="19"/>
        </w:numPr>
        <w:ind w:left="1080"/>
        <w:jc w:val="both"/>
        <w:rPr>
          <w:rFonts w:ascii="Arial" w:hAnsi="Arial" w:cs="Arial"/>
          <w:sz w:val="36"/>
          <w:szCs w:val="36"/>
        </w:rPr>
      </w:pPr>
      <w:r w:rsidRPr="00E21D04">
        <w:rPr>
          <w:rFonts w:ascii="Arial" w:hAnsi="Arial" w:cs="Arial"/>
          <w:sz w:val="36"/>
          <w:szCs w:val="36"/>
        </w:rPr>
        <w:t>Newington Court, Ticehurst</w:t>
      </w:r>
    </w:p>
    <w:p w:rsidR="00897648" w:rsidRPr="00E21D04" w:rsidRDefault="001771E7" w:rsidP="005D6BFA">
      <w:pPr>
        <w:pStyle w:val="ListParagraph"/>
        <w:numPr>
          <w:ilvl w:val="0"/>
          <w:numId w:val="19"/>
        </w:numPr>
        <w:ind w:left="1080"/>
        <w:jc w:val="both"/>
        <w:rPr>
          <w:rFonts w:ascii="Arial" w:hAnsi="Arial" w:cs="Arial"/>
          <w:sz w:val="36"/>
          <w:szCs w:val="36"/>
        </w:rPr>
      </w:pPr>
      <w:r w:rsidRPr="00E21D04">
        <w:rPr>
          <w:rFonts w:ascii="Arial" w:hAnsi="Arial" w:cs="Arial"/>
          <w:sz w:val="36"/>
          <w:szCs w:val="36"/>
        </w:rPr>
        <w:t>St Bartholomew’s Court, Rye Foreign</w:t>
      </w:r>
    </w:p>
    <w:p w:rsidR="00AF7F87" w:rsidRPr="00E21D04" w:rsidRDefault="00AF7F87" w:rsidP="005D6BFA">
      <w:pPr>
        <w:ind w:left="360"/>
        <w:jc w:val="both"/>
        <w:rPr>
          <w:rFonts w:ascii="Arial" w:hAnsi="Arial" w:cs="Arial"/>
        </w:rPr>
      </w:pPr>
    </w:p>
    <w:p w:rsidR="001771E7" w:rsidRPr="00E21D04" w:rsidRDefault="001C40E2" w:rsidP="00E21D04">
      <w:pPr>
        <w:ind w:left="720" w:hanging="720"/>
        <w:rPr>
          <w:rFonts w:ascii="Arial" w:hAnsi="Arial" w:cs="Arial"/>
          <w:sz w:val="36"/>
          <w:szCs w:val="36"/>
        </w:rPr>
      </w:pPr>
      <w:r w:rsidRPr="00E21D04">
        <w:rPr>
          <w:rFonts w:ascii="Arial" w:hAnsi="Arial" w:cs="Arial"/>
          <w:sz w:val="36"/>
          <w:szCs w:val="36"/>
        </w:rPr>
        <w:t>2f</w:t>
      </w:r>
      <w:r w:rsidRPr="00E21D04">
        <w:rPr>
          <w:rFonts w:ascii="Arial" w:hAnsi="Arial" w:cs="Arial"/>
          <w:sz w:val="36"/>
          <w:szCs w:val="36"/>
        </w:rPr>
        <w:tab/>
      </w:r>
      <w:proofErr w:type="gramStart"/>
      <w:r w:rsidR="001771E7" w:rsidRPr="00E21D04">
        <w:rPr>
          <w:rFonts w:ascii="Arial" w:hAnsi="Arial" w:cs="Arial"/>
          <w:sz w:val="36"/>
          <w:szCs w:val="36"/>
        </w:rPr>
        <w:t>The</w:t>
      </w:r>
      <w:proofErr w:type="gramEnd"/>
      <w:r w:rsidR="001771E7" w:rsidRPr="00E21D04">
        <w:rPr>
          <w:rFonts w:ascii="Arial" w:hAnsi="Arial" w:cs="Arial"/>
          <w:sz w:val="36"/>
          <w:szCs w:val="36"/>
        </w:rPr>
        <w:t xml:space="preserve"> following supported accommodation is subject to direct letting:</w:t>
      </w:r>
    </w:p>
    <w:p w:rsidR="001771E7" w:rsidRPr="00E21D04" w:rsidRDefault="001771E7" w:rsidP="00C34C0C">
      <w:pPr>
        <w:jc w:val="both"/>
        <w:rPr>
          <w:rFonts w:ascii="Arial" w:hAnsi="Arial" w:cs="Arial"/>
        </w:rPr>
      </w:pPr>
    </w:p>
    <w:p w:rsidR="001771E7" w:rsidRPr="00E21D04" w:rsidRDefault="001771E7" w:rsidP="00E21D04">
      <w:pPr>
        <w:ind w:left="720"/>
        <w:rPr>
          <w:rFonts w:ascii="Arial" w:hAnsi="Arial" w:cs="Arial"/>
          <w:sz w:val="36"/>
          <w:szCs w:val="36"/>
        </w:rPr>
      </w:pPr>
      <w:r w:rsidRPr="00E21D04">
        <w:rPr>
          <w:rFonts w:ascii="Arial" w:hAnsi="Arial" w:cs="Arial"/>
          <w:sz w:val="36"/>
          <w:szCs w:val="36"/>
        </w:rPr>
        <w:t>181a London Road, Bexhill</w:t>
      </w:r>
    </w:p>
    <w:p w:rsidR="001771E7" w:rsidRPr="00E21D04" w:rsidRDefault="001771E7" w:rsidP="00E21D04">
      <w:pPr>
        <w:ind w:left="720"/>
        <w:rPr>
          <w:rFonts w:ascii="Arial" w:hAnsi="Arial" w:cs="Arial"/>
          <w:sz w:val="36"/>
          <w:szCs w:val="36"/>
        </w:rPr>
      </w:pPr>
      <w:r w:rsidRPr="00E21D04">
        <w:rPr>
          <w:rFonts w:ascii="Arial" w:hAnsi="Arial" w:cs="Arial"/>
          <w:sz w:val="36"/>
          <w:szCs w:val="36"/>
        </w:rPr>
        <w:t>Pathways, Bexhill</w:t>
      </w:r>
    </w:p>
    <w:p w:rsidR="001771E7" w:rsidRPr="00E21D04" w:rsidRDefault="001771E7" w:rsidP="00C34C0C">
      <w:pPr>
        <w:jc w:val="both"/>
        <w:rPr>
          <w:rFonts w:ascii="Arial" w:hAnsi="Arial" w:cs="Arial"/>
        </w:rPr>
      </w:pPr>
    </w:p>
    <w:p w:rsidR="00AF7F87" w:rsidRPr="00E21D04" w:rsidRDefault="001C40E2" w:rsidP="00E21D04">
      <w:pPr>
        <w:ind w:left="720" w:hanging="720"/>
        <w:rPr>
          <w:rFonts w:ascii="Arial" w:hAnsi="Arial" w:cs="Arial"/>
          <w:sz w:val="36"/>
          <w:szCs w:val="36"/>
        </w:rPr>
      </w:pPr>
      <w:r w:rsidRPr="00E21D04">
        <w:rPr>
          <w:rFonts w:ascii="Arial" w:hAnsi="Arial" w:cs="Arial"/>
          <w:sz w:val="36"/>
          <w:szCs w:val="36"/>
        </w:rPr>
        <w:t>2g</w:t>
      </w:r>
      <w:r w:rsidRPr="00E21D04">
        <w:rPr>
          <w:rFonts w:ascii="Arial" w:hAnsi="Arial" w:cs="Arial"/>
          <w:sz w:val="36"/>
          <w:szCs w:val="36"/>
        </w:rPr>
        <w:tab/>
      </w:r>
      <w:proofErr w:type="gramStart"/>
      <w:r w:rsidR="00AF7F87" w:rsidRPr="00E21D04">
        <w:rPr>
          <w:rFonts w:ascii="Arial" w:hAnsi="Arial" w:cs="Arial"/>
          <w:sz w:val="36"/>
          <w:szCs w:val="36"/>
        </w:rPr>
        <w:t>In</w:t>
      </w:r>
      <w:proofErr w:type="gramEnd"/>
      <w:r w:rsidR="00AF7F87" w:rsidRPr="00E21D04">
        <w:rPr>
          <w:rFonts w:ascii="Arial" w:hAnsi="Arial" w:cs="Arial"/>
          <w:sz w:val="36"/>
          <w:szCs w:val="36"/>
        </w:rPr>
        <w:t xml:space="preserve"> many instances </w:t>
      </w:r>
      <w:r w:rsidR="00897648" w:rsidRPr="00E21D04">
        <w:rPr>
          <w:rFonts w:ascii="Arial" w:hAnsi="Arial" w:cs="Arial"/>
          <w:sz w:val="36"/>
          <w:szCs w:val="36"/>
        </w:rPr>
        <w:t>supported</w:t>
      </w:r>
      <w:r w:rsidR="00AF7F87" w:rsidRPr="00E21D04">
        <w:rPr>
          <w:rFonts w:ascii="Arial" w:hAnsi="Arial" w:cs="Arial"/>
          <w:sz w:val="36"/>
          <w:szCs w:val="36"/>
        </w:rPr>
        <w:t xml:space="preserve"> housing will have additional </w:t>
      </w:r>
      <w:r w:rsidR="003B5179" w:rsidRPr="00E21D04">
        <w:rPr>
          <w:rFonts w:ascii="Arial" w:hAnsi="Arial" w:cs="Arial"/>
          <w:sz w:val="36"/>
          <w:szCs w:val="36"/>
        </w:rPr>
        <w:t xml:space="preserve">qualification </w:t>
      </w:r>
      <w:r w:rsidR="00AF7F87" w:rsidRPr="00E21D04">
        <w:rPr>
          <w:rFonts w:ascii="Arial" w:hAnsi="Arial" w:cs="Arial"/>
          <w:sz w:val="36"/>
          <w:szCs w:val="36"/>
        </w:rPr>
        <w:t>criteria</w:t>
      </w:r>
      <w:r w:rsidR="00897648" w:rsidRPr="00E21D04">
        <w:rPr>
          <w:rFonts w:ascii="Arial" w:hAnsi="Arial" w:cs="Arial"/>
          <w:sz w:val="36"/>
          <w:szCs w:val="36"/>
        </w:rPr>
        <w:t>.</w:t>
      </w:r>
      <w:r w:rsidR="00AF7F87" w:rsidRPr="00E21D04">
        <w:rPr>
          <w:rFonts w:ascii="Arial" w:hAnsi="Arial" w:cs="Arial"/>
          <w:sz w:val="36"/>
          <w:szCs w:val="36"/>
        </w:rPr>
        <w:t xml:space="preserve"> If you feel you require this type of property, please contact </w:t>
      </w:r>
      <w:r w:rsidR="00C34C0C" w:rsidRPr="00E21D04">
        <w:rPr>
          <w:rFonts w:ascii="Arial" w:hAnsi="Arial" w:cs="Arial"/>
          <w:sz w:val="36"/>
          <w:szCs w:val="36"/>
        </w:rPr>
        <w:t>the Council’s Housing Needs team</w:t>
      </w:r>
      <w:r w:rsidR="00AF7F87" w:rsidRPr="00E21D04">
        <w:rPr>
          <w:rFonts w:ascii="Arial" w:hAnsi="Arial" w:cs="Arial"/>
          <w:sz w:val="36"/>
          <w:szCs w:val="36"/>
        </w:rPr>
        <w:t xml:space="preserve"> for further advice.</w:t>
      </w:r>
    </w:p>
    <w:p w:rsidR="00897648" w:rsidRPr="00E21D04" w:rsidRDefault="00897648" w:rsidP="00E21D04">
      <w:pPr>
        <w:rPr>
          <w:rFonts w:ascii="Arial" w:hAnsi="Arial" w:cs="Arial"/>
        </w:rPr>
      </w:pPr>
    </w:p>
    <w:p w:rsidR="001771E7" w:rsidRPr="00E21D04" w:rsidRDefault="001C40E2" w:rsidP="00E21D04">
      <w:pPr>
        <w:ind w:left="720" w:hanging="720"/>
        <w:rPr>
          <w:rFonts w:ascii="Arial" w:hAnsi="Arial" w:cs="Arial"/>
          <w:sz w:val="36"/>
          <w:szCs w:val="36"/>
        </w:rPr>
      </w:pPr>
      <w:r w:rsidRPr="00E21D04">
        <w:rPr>
          <w:rFonts w:ascii="Arial" w:hAnsi="Arial" w:cs="Arial"/>
          <w:sz w:val="36"/>
          <w:szCs w:val="36"/>
        </w:rPr>
        <w:t>2h</w:t>
      </w:r>
      <w:r w:rsidRPr="00E21D04">
        <w:rPr>
          <w:rFonts w:ascii="Arial" w:hAnsi="Arial" w:cs="Arial"/>
          <w:sz w:val="36"/>
          <w:szCs w:val="36"/>
        </w:rPr>
        <w:tab/>
      </w:r>
      <w:r w:rsidR="00897648" w:rsidRPr="00E21D04">
        <w:rPr>
          <w:rFonts w:ascii="Arial" w:hAnsi="Arial" w:cs="Arial"/>
          <w:sz w:val="36"/>
          <w:szCs w:val="36"/>
        </w:rPr>
        <w:t xml:space="preserve">Shared ownership homes are not dealt with under this policy.  </w:t>
      </w:r>
      <w:r w:rsidR="001771E7" w:rsidRPr="00E21D04">
        <w:rPr>
          <w:rFonts w:ascii="Arial" w:hAnsi="Arial" w:cs="Arial"/>
          <w:sz w:val="36"/>
          <w:szCs w:val="36"/>
        </w:rPr>
        <w:t>Details can be found at:</w:t>
      </w:r>
      <w:r w:rsidRPr="00E21D04">
        <w:rPr>
          <w:rFonts w:ascii="Arial" w:hAnsi="Arial" w:cs="Arial"/>
          <w:sz w:val="36"/>
          <w:szCs w:val="36"/>
        </w:rPr>
        <w:t xml:space="preserve">  </w:t>
      </w:r>
      <w:proofErr w:type="spellStart"/>
      <w:r w:rsidR="001771E7" w:rsidRPr="00E21D04">
        <w:rPr>
          <w:rFonts w:ascii="Arial" w:hAnsi="Arial" w:cs="Arial"/>
          <w:sz w:val="36"/>
          <w:szCs w:val="36"/>
        </w:rPr>
        <w:t>Homebuy</w:t>
      </w:r>
      <w:proofErr w:type="spellEnd"/>
      <w:r w:rsidR="001771E7" w:rsidRPr="00E21D04">
        <w:rPr>
          <w:rFonts w:ascii="Arial" w:hAnsi="Arial" w:cs="Arial"/>
          <w:sz w:val="36"/>
          <w:szCs w:val="36"/>
        </w:rPr>
        <w:t xml:space="preserve"> - https://www.helptobuyese.org.uk/ </w:t>
      </w:r>
    </w:p>
    <w:p w:rsidR="00582C95" w:rsidRPr="00E21D04" w:rsidRDefault="00582C95" w:rsidP="005D6BFA">
      <w:pPr>
        <w:pStyle w:val="Heading2"/>
        <w:numPr>
          <w:ilvl w:val="0"/>
          <w:numId w:val="8"/>
        </w:numPr>
        <w:ind w:left="360"/>
        <w:jc w:val="both"/>
        <w:rPr>
          <w:rFonts w:ascii="Arial" w:hAnsi="Arial" w:cs="Arial"/>
          <w:color w:val="auto"/>
          <w:sz w:val="44"/>
          <w:szCs w:val="44"/>
        </w:rPr>
      </w:pPr>
      <w:bookmarkStart w:id="3" w:name="_Toc19114609"/>
      <w:r w:rsidRPr="00E21D04">
        <w:rPr>
          <w:rFonts w:ascii="Arial" w:hAnsi="Arial" w:cs="Arial"/>
          <w:color w:val="auto"/>
          <w:sz w:val="44"/>
          <w:szCs w:val="44"/>
        </w:rPr>
        <w:t>Equality</w:t>
      </w:r>
      <w:bookmarkEnd w:id="3"/>
    </w:p>
    <w:p w:rsidR="001C40E2" w:rsidRPr="001F07DD" w:rsidRDefault="001C40E2" w:rsidP="00C34C0C">
      <w:pPr>
        <w:jc w:val="both"/>
        <w:rPr>
          <w:rFonts w:ascii="Arial" w:hAnsi="Arial" w:cs="Arial"/>
        </w:rPr>
      </w:pPr>
    </w:p>
    <w:p w:rsidR="00582C95" w:rsidRPr="00E21D04" w:rsidRDefault="001C40E2" w:rsidP="00E21D04">
      <w:pPr>
        <w:ind w:left="720" w:hanging="720"/>
        <w:rPr>
          <w:rFonts w:ascii="Arial" w:hAnsi="Arial" w:cs="Arial"/>
          <w:sz w:val="36"/>
          <w:szCs w:val="36"/>
        </w:rPr>
      </w:pPr>
      <w:r w:rsidRPr="00E21D04">
        <w:rPr>
          <w:rFonts w:ascii="Arial" w:hAnsi="Arial" w:cs="Arial"/>
          <w:sz w:val="36"/>
          <w:szCs w:val="36"/>
        </w:rPr>
        <w:t>3a</w:t>
      </w:r>
      <w:r w:rsidRPr="00E21D04">
        <w:rPr>
          <w:rFonts w:ascii="Arial" w:hAnsi="Arial" w:cs="Arial"/>
          <w:sz w:val="36"/>
          <w:szCs w:val="36"/>
        </w:rPr>
        <w:tab/>
      </w:r>
      <w:r w:rsidR="00780E50" w:rsidRPr="00E21D04">
        <w:rPr>
          <w:rFonts w:ascii="Arial" w:hAnsi="Arial" w:cs="Arial"/>
          <w:sz w:val="36"/>
          <w:szCs w:val="36"/>
        </w:rPr>
        <w:t>The Council</w:t>
      </w:r>
      <w:r w:rsidR="00582C95" w:rsidRPr="00E21D04">
        <w:rPr>
          <w:rFonts w:ascii="Arial" w:hAnsi="Arial" w:cs="Arial"/>
          <w:sz w:val="36"/>
          <w:szCs w:val="36"/>
        </w:rPr>
        <w:t xml:space="preserve"> will ensure its policies and practices are non-discriminatory and will promote equality by preventing and eliminating discrimination on the grounds of </w:t>
      </w:r>
      <w:r w:rsidR="00780E50" w:rsidRPr="00E21D04">
        <w:rPr>
          <w:rFonts w:ascii="Arial" w:hAnsi="Arial" w:cs="Arial"/>
          <w:sz w:val="36"/>
          <w:szCs w:val="36"/>
        </w:rPr>
        <w:t>race, disability, gender, age, sexual orientation, religion, pregnancy, or marriage status</w:t>
      </w:r>
      <w:r w:rsidR="00582C95" w:rsidRPr="00E21D04">
        <w:rPr>
          <w:rFonts w:ascii="Arial" w:hAnsi="Arial" w:cs="Arial"/>
          <w:sz w:val="36"/>
          <w:szCs w:val="36"/>
        </w:rPr>
        <w:t xml:space="preserve">. </w:t>
      </w:r>
      <w:r w:rsidRPr="00E21D04">
        <w:rPr>
          <w:rFonts w:ascii="Arial" w:hAnsi="Arial" w:cs="Arial"/>
          <w:sz w:val="36"/>
          <w:szCs w:val="36"/>
        </w:rPr>
        <w:t xml:space="preserve"> </w:t>
      </w:r>
      <w:r w:rsidR="00582C95" w:rsidRPr="00E21D04">
        <w:rPr>
          <w:rFonts w:ascii="Arial" w:hAnsi="Arial" w:cs="Arial"/>
          <w:sz w:val="36"/>
          <w:szCs w:val="36"/>
        </w:rPr>
        <w:t xml:space="preserve">The scheme will be accessible, responsive and sensitive to the diverse needs of individuals. </w:t>
      </w:r>
      <w:r w:rsidRPr="00E21D04">
        <w:rPr>
          <w:rFonts w:ascii="Arial" w:hAnsi="Arial" w:cs="Arial"/>
          <w:sz w:val="36"/>
          <w:szCs w:val="36"/>
        </w:rPr>
        <w:t xml:space="preserve"> </w:t>
      </w:r>
      <w:r w:rsidR="00780E50" w:rsidRPr="00E21D04">
        <w:rPr>
          <w:rFonts w:ascii="Arial" w:hAnsi="Arial" w:cs="Arial"/>
          <w:sz w:val="36"/>
          <w:szCs w:val="36"/>
        </w:rPr>
        <w:t>The Council’s</w:t>
      </w:r>
      <w:r w:rsidR="00582C95" w:rsidRPr="00E21D04">
        <w:rPr>
          <w:rFonts w:ascii="Arial" w:hAnsi="Arial" w:cs="Arial"/>
          <w:sz w:val="36"/>
          <w:szCs w:val="36"/>
        </w:rPr>
        <w:t xml:space="preserve"> aim is to create an environment where equality is at the heart of everything we do.</w:t>
      </w:r>
      <w:r w:rsidR="00780E50" w:rsidRPr="00E21D04">
        <w:rPr>
          <w:rFonts w:ascii="Arial" w:hAnsi="Arial" w:cs="Arial"/>
          <w:sz w:val="36"/>
          <w:szCs w:val="36"/>
        </w:rPr>
        <w:t xml:space="preserve"> </w:t>
      </w:r>
    </w:p>
    <w:p w:rsidR="00780E50" w:rsidRPr="00E21D04" w:rsidRDefault="00780E50" w:rsidP="00E21D04">
      <w:pPr>
        <w:rPr>
          <w:rFonts w:ascii="Arial" w:hAnsi="Arial" w:cs="Arial"/>
        </w:rPr>
      </w:pPr>
    </w:p>
    <w:p w:rsidR="00582C95" w:rsidRPr="00E21D04" w:rsidRDefault="001C40E2" w:rsidP="00E21D04">
      <w:pPr>
        <w:ind w:left="720" w:hanging="720"/>
        <w:rPr>
          <w:rFonts w:ascii="Arial" w:hAnsi="Arial" w:cs="Arial"/>
          <w:sz w:val="36"/>
          <w:szCs w:val="36"/>
        </w:rPr>
      </w:pPr>
      <w:r w:rsidRPr="00E21D04">
        <w:rPr>
          <w:rFonts w:ascii="Arial" w:hAnsi="Arial" w:cs="Arial"/>
          <w:sz w:val="36"/>
          <w:szCs w:val="36"/>
        </w:rPr>
        <w:t>3b</w:t>
      </w:r>
      <w:r w:rsidRPr="00E21D04">
        <w:rPr>
          <w:rFonts w:ascii="Arial" w:hAnsi="Arial" w:cs="Arial"/>
          <w:sz w:val="36"/>
          <w:szCs w:val="36"/>
        </w:rPr>
        <w:tab/>
      </w:r>
      <w:proofErr w:type="gramStart"/>
      <w:r w:rsidR="00582C95" w:rsidRPr="00E21D04">
        <w:rPr>
          <w:rFonts w:ascii="Arial" w:hAnsi="Arial" w:cs="Arial"/>
          <w:sz w:val="36"/>
          <w:szCs w:val="36"/>
        </w:rPr>
        <w:t>The</w:t>
      </w:r>
      <w:proofErr w:type="gramEnd"/>
      <w:r w:rsidR="00582C95" w:rsidRPr="00E21D04">
        <w:rPr>
          <w:rFonts w:ascii="Arial" w:hAnsi="Arial" w:cs="Arial"/>
          <w:sz w:val="36"/>
          <w:szCs w:val="36"/>
        </w:rPr>
        <w:t xml:space="preserve"> impact of this policy </w:t>
      </w:r>
      <w:r w:rsidR="00BB3858" w:rsidRPr="00E21D04">
        <w:rPr>
          <w:rFonts w:ascii="Arial" w:hAnsi="Arial" w:cs="Arial"/>
          <w:sz w:val="36"/>
          <w:szCs w:val="36"/>
        </w:rPr>
        <w:t xml:space="preserve">on the diverse range of groups within our community </w:t>
      </w:r>
      <w:r w:rsidR="00582C95" w:rsidRPr="00E21D04">
        <w:rPr>
          <w:rFonts w:ascii="Arial" w:hAnsi="Arial" w:cs="Arial"/>
          <w:sz w:val="36"/>
          <w:szCs w:val="36"/>
        </w:rPr>
        <w:t xml:space="preserve">will be monitored to ensure it promotes equality to everyone. </w:t>
      </w:r>
      <w:r w:rsidRPr="00E21D04">
        <w:rPr>
          <w:rFonts w:ascii="Arial" w:hAnsi="Arial" w:cs="Arial"/>
          <w:sz w:val="36"/>
          <w:szCs w:val="36"/>
        </w:rPr>
        <w:t xml:space="preserve"> </w:t>
      </w:r>
      <w:r w:rsidR="00582C95" w:rsidRPr="00E21D04">
        <w:rPr>
          <w:rFonts w:ascii="Arial" w:hAnsi="Arial" w:cs="Arial"/>
          <w:sz w:val="36"/>
          <w:szCs w:val="36"/>
        </w:rPr>
        <w:t xml:space="preserve">In order to achieve this, all applicants will be asked to provide details of their circumstances and any personal information when they apply to join the </w:t>
      </w:r>
      <w:r w:rsidR="00BB3858" w:rsidRPr="00E21D04">
        <w:rPr>
          <w:rFonts w:ascii="Arial" w:hAnsi="Arial" w:cs="Arial"/>
          <w:sz w:val="36"/>
          <w:szCs w:val="36"/>
        </w:rPr>
        <w:t xml:space="preserve">housing </w:t>
      </w:r>
      <w:r w:rsidR="00582C95" w:rsidRPr="00E21D04">
        <w:rPr>
          <w:rFonts w:ascii="Arial" w:hAnsi="Arial" w:cs="Arial"/>
          <w:sz w:val="36"/>
          <w:szCs w:val="36"/>
        </w:rPr>
        <w:t>register.</w:t>
      </w:r>
    </w:p>
    <w:p w:rsidR="00780E50" w:rsidRPr="00E21D04" w:rsidRDefault="00780E50" w:rsidP="00E21D04">
      <w:pPr>
        <w:rPr>
          <w:rFonts w:ascii="Arial" w:hAnsi="Arial" w:cs="Arial"/>
        </w:rPr>
      </w:pPr>
    </w:p>
    <w:p w:rsidR="00C859B1" w:rsidRPr="00E21D04" w:rsidRDefault="001C40E2" w:rsidP="00E21D04">
      <w:pPr>
        <w:ind w:left="720" w:hanging="720"/>
        <w:rPr>
          <w:rFonts w:ascii="Arial" w:hAnsi="Arial" w:cs="Arial"/>
          <w:sz w:val="36"/>
          <w:szCs w:val="36"/>
        </w:rPr>
      </w:pPr>
      <w:r w:rsidRPr="00E21D04">
        <w:rPr>
          <w:rFonts w:ascii="Arial" w:hAnsi="Arial" w:cs="Arial"/>
          <w:sz w:val="36"/>
          <w:szCs w:val="36"/>
        </w:rPr>
        <w:t>3c</w:t>
      </w:r>
      <w:r w:rsidRPr="00E21D04">
        <w:rPr>
          <w:rFonts w:ascii="Arial" w:hAnsi="Arial" w:cs="Arial"/>
          <w:sz w:val="36"/>
          <w:szCs w:val="36"/>
        </w:rPr>
        <w:tab/>
      </w:r>
      <w:r w:rsidR="00780E50" w:rsidRPr="00E21D04">
        <w:rPr>
          <w:rFonts w:ascii="Arial" w:hAnsi="Arial" w:cs="Arial"/>
          <w:sz w:val="36"/>
          <w:szCs w:val="36"/>
        </w:rPr>
        <w:t>The Council</w:t>
      </w:r>
      <w:r w:rsidR="00582C95" w:rsidRPr="00E21D04">
        <w:rPr>
          <w:rFonts w:ascii="Arial" w:hAnsi="Arial" w:cs="Arial"/>
          <w:sz w:val="36"/>
          <w:szCs w:val="36"/>
        </w:rPr>
        <w:t xml:space="preserve"> will ensure all </w:t>
      </w:r>
      <w:r w:rsidR="00BB3858" w:rsidRPr="00E21D04">
        <w:rPr>
          <w:rFonts w:ascii="Arial" w:hAnsi="Arial" w:cs="Arial"/>
          <w:sz w:val="36"/>
          <w:szCs w:val="36"/>
        </w:rPr>
        <w:t>eligible</w:t>
      </w:r>
      <w:r w:rsidR="00582C95" w:rsidRPr="00E21D04">
        <w:rPr>
          <w:rFonts w:ascii="Arial" w:hAnsi="Arial" w:cs="Arial"/>
          <w:sz w:val="36"/>
          <w:szCs w:val="36"/>
        </w:rPr>
        <w:t xml:space="preserve"> </w:t>
      </w:r>
      <w:r w:rsidR="00CC0952" w:rsidRPr="00E21D04">
        <w:rPr>
          <w:rFonts w:ascii="Arial" w:hAnsi="Arial" w:cs="Arial"/>
          <w:sz w:val="36"/>
          <w:szCs w:val="36"/>
        </w:rPr>
        <w:t xml:space="preserve">and qualifying </w:t>
      </w:r>
      <w:r w:rsidR="00582C95" w:rsidRPr="00E21D04">
        <w:rPr>
          <w:rFonts w:ascii="Arial" w:hAnsi="Arial" w:cs="Arial"/>
          <w:sz w:val="36"/>
          <w:szCs w:val="36"/>
        </w:rPr>
        <w:t xml:space="preserve">applicants have equality of information about the service and equal opportunity to apply, express an interest in and receive offers of accommodation. </w:t>
      </w:r>
    </w:p>
    <w:p w:rsidR="00C859B1" w:rsidRPr="00E21D04" w:rsidRDefault="00C859B1" w:rsidP="00E21D04">
      <w:pPr>
        <w:rPr>
          <w:rFonts w:ascii="Arial" w:hAnsi="Arial" w:cs="Arial"/>
        </w:rPr>
      </w:pPr>
    </w:p>
    <w:p w:rsidR="00780E50" w:rsidRPr="00E21D04" w:rsidRDefault="001C40E2" w:rsidP="00E21D04">
      <w:pPr>
        <w:ind w:left="720" w:hanging="720"/>
        <w:rPr>
          <w:rFonts w:ascii="Arial" w:hAnsi="Arial" w:cs="Arial"/>
          <w:sz w:val="36"/>
          <w:szCs w:val="36"/>
        </w:rPr>
      </w:pPr>
      <w:r w:rsidRPr="00E21D04">
        <w:rPr>
          <w:rFonts w:ascii="Arial" w:hAnsi="Arial" w:cs="Arial"/>
          <w:sz w:val="36"/>
          <w:szCs w:val="36"/>
        </w:rPr>
        <w:t>3d</w:t>
      </w:r>
      <w:r w:rsidRPr="00E21D04">
        <w:rPr>
          <w:rFonts w:ascii="Arial" w:hAnsi="Arial" w:cs="Arial"/>
          <w:sz w:val="36"/>
          <w:szCs w:val="36"/>
        </w:rPr>
        <w:tab/>
      </w:r>
      <w:r w:rsidR="00582C95" w:rsidRPr="00E21D04">
        <w:rPr>
          <w:rFonts w:ascii="Arial" w:hAnsi="Arial" w:cs="Arial"/>
          <w:sz w:val="36"/>
          <w:szCs w:val="36"/>
        </w:rPr>
        <w:t xml:space="preserve">To ensure that vulnerable groups are not disadvantaged </w:t>
      </w:r>
      <w:r w:rsidR="00BB3858" w:rsidRPr="00E21D04">
        <w:rPr>
          <w:rFonts w:ascii="Arial" w:hAnsi="Arial" w:cs="Arial"/>
          <w:sz w:val="36"/>
          <w:szCs w:val="36"/>
        </w:rPr>
        <w:t>in applying to the housing register,</w:t>
      </w:r>
      <w:r w:rsidR="00582C95" w:rsidRPr="00E21D04">
        <w:rPr>
          <w:rFonts w:ascii="Arial" w:hAnsi="Arial" w:cs="Arial"/>
          <w:sz w:val="36"/>
          <w:szCs w:val="36"/>
        </w:rPr>
        <w:t xml:space="preserve"> </w:t>
      </w:r>
      <w:r w:rsidR="00780E50" w:rsidRPr="00E21D04">
        <w:rPr>
          <w:rFonts w:ascii="Arial" w:hAnsi="Arial" w:cs="Arial"/>
          <w:sz w:val="36"/>
          <w:szCs w:val="36"/>
        </w:rPr>
        <w:t>the Council</w:t>
      </w:r>
      <w:r w:rsidR="00582C95" w:rsidRPr="00E21D04">
        <w:rPr>
          <w:rFonts w:ascii="Arial" w:hAnsi="Arial" w:cs="Arial"/>
          <w:sz w:val="36"/>
          <w:szCs w:val="36"/>
        </w:rPr>
        <w:t xml:space="preserve"> will</w:t>
      </w:r>
      <w:r w:rsidR="00EA14F5" w:rsidRPr="00E21D04">
        <w:rPr>
          <w:rFonts w:ascii="Arial" w:hAnsi="Arial" w:cs="Arial"/>
          <w:sz w:val="36"/>
          <w:szCs w:val="36"/>
        </w:rPr>
        <w:t xml:space="preserve"> offer assistance to complete the online form if the applicant is unable to use a computer and has no friend, relative or advocate assisting them. </w:t>
      </w:r>
      <w:r w:rsidRPr="00E21D04">
        <w:rPr>
          <w:rFonts w:ascii="Arial" w:hAnsi="Arial" w:cs="Arial"/>
          <w:sz w:val="36"/>
          <w:szCs w:val="36"/>
        </w:rPr>
        <w:t xml:space="preserve"> </w:t>
      </w:r>
      <w:r w:rsidR="00EA14F5" w:rsidRPr="00E21D04">
        <w:rPr>
          <w:rFonts w:ascii="Arial" w:hAnsi="Arial" w:cs="Arial"/>
          <w:sz w:val="36"/>
          <w:szCs w:val="36"/>
        </w:rPr>
        <w:t>When this is not possible the Council may refer the applicant to an outside organisation who will assist the applicant to submit an application.</w:t>
      </w:r>
    </w:p>
    <w:p w:rsidR="00390051" w:rsidRPr="00E21D04" w:rsidRDefault="00390051" w:rsidP="005D6BFA">
      <w:pPr>
        <w:pStyle w:val="Heading2"/>
        <w:numPr>
          <w:ilvl w:val="0"/>
          <w:numId w:val="8"/>
        </w:numPr>
        <w:ind w:left="360"/>
        <w:jc w:val="both"/>
        <w:rPr>
          <w:rFonts w:ascii="Arial" w:hAnsi="Arial" w:cs="Arial"/>
          <w:color w:val="auto"/>
          <w:sz w:val="44"/>
          <w:szCs w:val="44"/>
        </w:rPr>
      </w:pPr>
      <w:bookmarkStart w:id="4" w:name="_Toc19114610"/>
      <w:r w:rsidRPr="00E21D04">
        <w:rPr>
          <w:rFonts w:ascii="Arial" w:hAnsi="Arial" w:cs="Arial"/>
          <w:color w:val="auto"/>
          <w:sz w:val="44"/>
          <w:szCs w:val="44"/>
        </w:rPr>
        <w:t>Legal Framework</w:t>
      </w:r>
      <w:bookmarkEnd w:id="4"/>
    </w:p>
    <w:p w:rsidR="001C40E2" w:rsidRPr="001F07DD" w:rsidRDefault="001C40E2" w:rsidP="00C34C0C">
      <w:pPr>
        <w:jc w:val="both"/>
        <w:rPr>
          <w:rFonts w:ascii="Arial" w:hAnsi="Arial" w:cs="Arial"/>
        </w:rPr>
      </w:pPr>
    </w:p>
    <w:p w:rsidR="00CC4434" w:rsidRPr="00E21D04" w:rsidRDefault="001C40E2" w:rsidP="00E21D04">
      <w:pPr>
        <w:ind w:left="720" w:hanging="720"/>
        <w:rPr>
          <w:rFonts w:ascii="Arial" w:hAnsi="Arial" w:cs="Arial"/>
          <w:sz w:val="36"/>
          <w:szCs w:val="36"/>
        </w:rPr>
      </w:pPr>
      <w:r w:rsidRPr="00E21D04">
        <w:rPr>
          <w:rFonts w:ascii="Arial" w:hAnsi="Arial" w:cs="Arial"/>
          <w:sz w:val="36"/>
          <w:szCs w:val="36"/>
        </w:rPr>
        <w:t>4a</w:t>
      </w:r>
      <w:r w:rsidRPr="00E21D04">
        <w:rPr>
          <w:rFonts w:ascii="Arial" w:hAnsi="Arial" w:cs="Arial"/>
          <w:sz w:val="36"/>
          <w:szCs w:val="36"/>
        </w:rPr>
        <w:tab/>
      </w:r>
      <w:r w:rsidR="00273EAF" w:rsidRPr="00E21D04">
        <w:rPr>
          <w:rFonts w:ascii="Arial" w:hAnsi="Arial" w:cs="Arial"/>
          <w:sz w:val="36"/>
          <w:szCs w:val="36"/>
        </w:rPr>
        <w:t xml:space="preserve">The Council is required by </w:t>
      </w:r>
      <w:r w:rsidR="003B5179" w:rsidRPr="00E21D04">
        <w:rPr>
          <w:rFonts w:ascii="Arial" w:hAnsi="Arial" w:cs="Arial"/>
          <w:sz w:val="36"/>
          <w:szCs w:val="36"/>
        </w:rPr>
        <w:t>law</w:t>
      </w:r>
      <w:r w:rsidR="00273EAF" w:rsidRPr="00E21D04">
        <w:rPr>
          <w:rFonts w:ascii="Arial" w:hAnsi="Arial" w:cs="Arial"/>
          <w:sz w:val="36"/>
          <w:szCs w:val="36"/>
        </w:rPr>
        <w:t xml:space="preserve"> to have an allocation scheme for determining priorities and for defining the procedures to be followed when allocating social housing.</w:t>
      </w:r>
    </w:p>
    <w:p w:rsidR="0004646A" w:rsidRPr="00E21D04" w:rsidRDefault="0004646A" w:rsidP="00E21D04">
      <w:pPr>
        <w:rPr>
          <w:rFonts w:ascii="Arial" w:hAnsi="Arial" w:cs="Arial"/>
        </w:rPr>
      </w:pPr>
    </w:p>
    <w:p w:rsidR="0004646A" w:rsidRPr="00E21D04" w:rsidRDefault="001C40E2" w:rsidP="00E21D04">
      <w:pPr>
        <w:pStyle w:val="Default"/>
        <w:ind w:left="720" w:hanging="720"/>
        <w:rPr>
          <w:color w:val="auto"/>
          <w:sz w:val="36"/>
          <w:szCs w:val="36"/>
        </w:rPr>
      </w:pPr>
      <w:r w:rsidRPr="00E21D04">
        <w:rPr>
          <w:color w:val="auto"/>
          <w:sz w:val="36"/>
          <w:szCs w:val="36"/>
        </w:rPr>
        <w:t>4b</w:t>
      </w:r>
      <w:r w:rsidRPr="00E21D04">
        <w:rPr>
          <w:color w:val="auto"/>
          <w:sz w:val="36"/>
          <w:szCs w:val="36"/>
        </w:rPr>
        <w:tab/>
      </w:r>
      <w:r w:rsidR="0004646A" w:rsidRPr="00E21D04">
        <w:rPr>
          <w:color w:val="auto"/>
          <w:sz w:val="36"/>
          <w:szCs w:val="36"/>
        </w:rPr>
        <w:t xml:space="preserve">Although the Council no longer has a statutory duty to administer a formal Housing Register, </w:t>
      </w:r>
      <w:r w:rsidR="00146FBD" w:rsidRPr="00E21D04">
        <w:rPr>
          <w:color w:val="auto"/>
          <w:sz w:val="36"/>
          <w:szCs w:val="36"/>
        </w:rPr>
        <w:t xml:space="preserve">(i.e. it is able to contract out this function) </w:t>
      </w:r>
      <w:r w:rsidR="0004646A" w:rsidRPr="00E21D04">
        <w:rPr>
          <w:color w:val="auto"/>
          <w:sz w:val="36"/>
          <w:szCs w:val="36"/>
        </w:rPr>
        <w:t>it has made a policy decision to retain the register as a means of identifying needs</w:t>
      </w:r>
      <w:r w:rsidR="00944799" w:rsidRPr="00E21D04">
        <w:rPr>
          <w:color w:val="auto"/>
          <w:sz w:val="36"/>
          <w:szCs w:val="36"/>
        </w:rPr>
        <w:t>, prioritising applicants</w:t>
      </w:r>
      <w:r w:rsidR="0004646A" w:rsidRPr="00E21D04">
        <w:rPr>
          <w:color w:val="auto"/>
          <w:sz w:val="36"/>
          <w:szCs w:val="36"/>
        </w:rPr>
        <w:t xml:space="preserve"> and  inform</w:t>
      </w:r>
      <w:r w:rsidR="00944799" w:rsidRPr="00E21D04">
        <w:rPr>
          <w:color w:val="auto"/>
          <w:sz w:val="36"/>
          <w:szCs w:val="36"/>
        </w:rPr>
        <w:t>ing</w:t>
      </w:r>
      <w:r w:rsidR="0004646A" w:rsidRPr="00E21D04">
        <w:rPr>
          <w:color w:val="auto"/>
          <w:sz w:val="36"/>
          <w:szCs w:val="36"/>
        </w:rPr>
        <w:t xml:space="preserve"> the Housing</w:t>
      </w:r>
      <w:r w:rsidR="00BB3858" w:rsidRPr="00E21D04">
        <w:rPr>
          <w:color w:val="auto"/>
          <w:sz w:val="36"/>
          <w:szCs w:val="36"/>
        </w:rPr>
        <w:t>, Homelessness and Rough Sleeping</w:t>
      </w:r>
      <w:r w:rsidR="0004646A" w:rsidRPr="00E21D04">
        <w:rPr>
          <w:color w:val="auto"/>
          <w:sz w:val="36"/>
          <w:szCs w:val="36"/>
        </w:rPr>
        <w:t xml:space="preserve"> Strategy for the </w:t>
      </w:r>
      <w:r w:rsidRPr="00E21D04">
        <w:rPr>
          <w:color w:val="auto"/>
          <w:sz w:val="36"/>
          <w:szCs w:val="36"/>
        </w:rPr>
        <w:t>d</w:t>
      </w:r>
      <w:r w:rsidR="00146FBD" w:rsidRPr="00E21D04">
        <w:rPr>
          <w:color w:val="auto"/>
          <w:sz w:val="36"/>
          <w:szCs w:val="36"/>
        </w:rPr>
        <w:t>istrict</w:t>
      </w:r>
      <w:r w:rsidR="0004646A" w:rsidRPr="00E21D04">
        <w:rPr>
          <w:color w:val="auto"/>
          <w:sz w:val="36"/>
          <w:szCs w:val="36"/>
        </w:rPr>
        <w:t xml:space="preserve">. This </w:t>
      </w:r>
      <w:r w:rsidRPr="00E21D04">
        <w:rPr>
          <w:color w:val="auto"/>
          <w:sz w:val="36"/>
          <w:szCs w:val="36"/>
        </w:rPr>
        <w:t>p</w:t>
      </w:r>
      <w:r w:rsidR="0004646A" w:rsidRPr="00E21D04">
        <w:rPr>
          <w:color w:val="auto"/>
          <w:sz w:val="36"/>
          <w:szCs w:val="36"/>
        </w:rPr>
        <w:t xml:space="preserve">olicy has been produced to ensure </w:t>
      </w:r>
      <w:r w:rsidR="003B5179" w:rsidRPr="00E21D04">
        <w:rPr>
          <w:color w:val="auto"/>
          <w:sz w:val="36"/>
          <w:szCs w:val="36"/>
        </w:rPr>
        <w:t>that the Council meets its legal obligations</w:t>
      </w:r>
      <w:r w:rsidR="0004646A" w:rsidRPr="00E21D04">
        <w:rPr>
          <w:color w:val="auto"/>
          <w:sz w:val="36"/>
          <w:szCs w:val="36"/>
        </w:rPr>
        <w:t xml:space="preserve">. </w:t>
      </w:r>
    </w:p>
    <w:p w:rsidR="00C34C0C" w:rsidRPr="00E21D04" w:rsidRDefault="00FB31EE" w:rsidP="005D6BFA">
      <w:pPr>
        <w:pStyle w:val="Heading2"/>
        <w:numPr>
          <w:ilvl w:val="0"/>
          <w:numId w:val="8"/>
        </w:numPr>
        <w:ind w:left="360"/>
        <w:rPr>
          <w:rFonts w:ascii="Arial" w:hAnsi="Arial" w:cs="Arial"/>
          <w:color w:val="auto"/>
          <w:sz w:val="44"/>
          <w:szCs w:val="44"/>
        </w:rPr>
      </w:pPr>
      <w:bookmarkStart w:id="5" w:name="_Toc19114611"/>
      <w:r w:rsidRPr="00E21D04">
        <w:rPr>
          <w:rFonts w:ascii="Arial" w:hAnsi="Arial" w:cs="Arial"/>
          <w:color w:val="auto"/>
          <w:sz w:val="44"/>
          <w:szCs w:val="44"/>
        </w:rPr>
        <w:t>Deliberately W</w:t>
      </w:r>
      <w:r w:rsidR="00780E50" w:rsidRPr="00E21D04">
        <w:rPr>
          <w:rFonts w:ascii="Arial" w:hAnsi="Arial" w:cs="Arial"/>
          <w:color w:val="auto"/>
          <w:sz w:val="44"/>
          <w:szCs w:val="44"/>
        </w:rPr>
        <w:t xml:space="preserve">ithholding </w:t>
      </w:r>
      <w:r w:rsidRPr="00E21D04">
        <w:rPr>
          <w:rFonts w:ascii="Arial" w:hAnsi="Arial" w:cs="Arial"/>
          <w:color w:val="auto"/>
          <w:sz w:val="44"/>
          <w:szCs w:val="44"/>
        </w:rPr>
        <w:t>Information or Providing False I</w:t>
      </w:r>
      <w:r w:rsidR="00780E50" w:rsidRPr="00E21D04">
        <w:rPr>
          <w:rFonts w:ascii="Arial" w:hAnsi="Arial" w:cs="Arial"/>
          <w:color w:val="auto"/>
          <w:sz w:val="44"/>
          <w:szCs w:val="44"/>
        </w:rPr>
        <w:t>nformation</w:t>
      </w:r>
      <w:bookmarkEnd w:id="5"/>
    </w:p>
    <w:p w:rsidR="00944799" w:rsidRPr="001F07DD" w:rsidRDefault="00944799" w:rsidP="00D23F6A">
      <w:pPr>
        <w:rPr>
          <w:rFonts w:ascii="Arial" w:hAnsi="Arial" w:cs="Arial"/>
        </w:rPr>
      </w:pPr>
    </w:p>
    <w:p w:rsidR="00780E50" w:rsidRPr="00E21D04" w:rsidRDefault="001C40E2" w:rsidP="00E21D04">
      <w:pPr>
        <w:pStyle w:val="Default"/>
        <w:ind w:left="720" w:hanging="720"/>
        <w:rPr>
          <w:color w:val="auto"/>
          <w:sz w:val="36"/>
          <w:szCs w:val="36"/>
        </w:rPr>
      </w:pPr>
      <w:r w:rsidRPr="00E21D04">
        <w:rPr>
          <w:color w:val="auto"/>
          <w:sz w:val="36"/>
          <w:szCs w:val="36"/>
        </w:rPr>
        <w:t>5a</w:t>
      </w:r>
      <w:r w:rsidRPr="00E21D04">
        <w:rPr>
          <w:color w:val="auto"/>
          <w:sz w:val="36"/>
          <w:szCs w:val="36"/>
        </w:rPr>
        <w:tab/>
      </w:r>
      <w:proofErr w:type="gramStart"/>
      <w:r w:rsidR="00780E50" w:rsidRPr="00E21D04">
        <w:rPr>
          <w:color w:val="auto"/>
          <w:sz w:val="36"/>
          <w:szCs w:val="36"/>
        </w:rPr>
        <w:t>Fraudulent</w:t>
      </w:r>
      <w:proofErr w:type="gramEnd"/>
      <w:r w:rsidR="00780E50" w:rsidRPr="00E21D04">
        <w:rPr>
          <w:color w:val="auto"/>
          <w:sz w:val="36"/>
          <w:szCs w:val="36"/>
        </w:rPr>
        <w:t xml:space="preserve"> behaviour is not acceptable and appropriate action will be taken. </w:t>
      </w:r>
    </w:p>
    <w:p w:rsidR="00780E50" w:rsidRPr="00E21D04" w:rsidRDefault="00780E50" w:rsidP="00E21D04">
      <w:pPr>
        <w:pStyle w:val="Default"/>
        <w:rPr>
          <w:color w:val="auto"/>
        </w:rPr>
      </w:pPr>
    </w:p>
    <w:p w:rsidR="00780E50" w:rsidRPr="00E21D04" w:rsidRDefault="001C40E2" w:rsidP="00E21D04">
      <w:pPr>
        <w:pStyle w:val="Default"/>
        <w:ind w:left="720" w:hanging="720"/>
        <w:rPr>
          <w:color w:val="auto"/>
          <w:sz w:val="36"/>
          <w:szCs w:val="36"/>
        </w:rPr>
      </w:pPr>
      <w:r w:rsidRPr="00E21D04">
        <w:rPr>
          <w:color w:val="auto"/>
          <w:sz w:val="36"/>
          <w:szCs w:val="36"/>
        </w:rPr>
        <w:t>5b</w:t>
      </w:r>
      <w:r w:rsidRPr="00E21D04">
        <w:rPr>
          <w:color w:val="auto"/>
          <w:sz w:val="36"/>
          <w:szCs w:val="36"/>
        </w:rPr>
        <w:tab/>
      </w:r>
      <w:proofErr w:type="gramStart"/>
      <w:r w:rsidR="00780E50" w:rsidRPr="00E21D04">
        <w:rPr>
          <w:color w:val="auto"/>
          <w:sz w:val="36"/>
          <w:szCs w:val="36"/>
        </w:rPr>
        <w:t>It</w:t>
      </w:r>
      <w:proofErr w:type="gramEnd"/>
      <w:r w:rsidR="00780E50" w:rsidRPr="00E21D04">
        <w:rPr>
          <w:color w:val="auto"/>
          <w:sz w:val="36"/>
          <w:szCs w:val="36"/>
        </w:rPr>
        <w:t xml:space="preserve"> is a criminal offence</w:t>
      </w:r>
      <w:r w:rsidR="003B5179" w:rsidRPr="00E21D04">
        <w:rPr>
          <w:color w:val="auto"/>
          <w:sz w:val="36"/>
          <w:szCs w:val="36"/>
        </w:rPr>
        <w:t xml:space="preserve"> if a person, in connection with th</w:t>
      </w:r>
      <w:r w:rsidR="00A44D98" w:rsidRPr="00E21D04">
        <w:rPr>
          <w:color w:val="auto"/>
          <w:sz w:val="36"/>
          <w:szCs w:val="36"/>
        </w:rPr>
        <w:t>e</w:t>
      </w:r>
      <w:r w:rsidR="003B5179" w:rsidRPr="00E21D04">
        <w:rPr>
          <w:color w:val="auto"/>
          <w:sz w:val="36"/>
          <w:szCs w:val="36"/>
        </w:rPr>
        <w:t xml:space="preserve"> exercise by the Council of the allocation of housing accommodation</w:t>
      </w:r>
      <w:r w:rsidR="00780E50" w:rsidRPr="00E21D04">
        <w:rPr>
          <w:color w:val="auto"/>
          <w:sz w:val="36"/>
          <w:szCs w:val="36"/>
        </w:rPr>
        <w:t>:</w:t>
      </w:r>
    </w:p>
    <w:p w:rsidR="00780E50" w:rsidRPr="00E21D04" w:rsidRDefault="00780E50" w:rsidP="00E21D04">
      <w:pPr>
        <w:pStyle w:val="Default"/>
        <w:rPr>
          <w:color w:val="auto"/>
        </w:rPr>
      </w:pPr>
    </w:p>
    <w:p w:rsidR="00780E50" w:rsidRPr="00E21D04" w:rsidRDefault="0005691B" w:rsidP="00E21D04">
      <w:pPr>
        <w:pStyle w:val="Default"/>
        <w:numPr>
          <w:ilvl w:val="0"/>
          <w:numId w:val="10"/>
        </w:numPr>
        <w:ind w:left="1080"/>
        <w:rPr>
          <w:color w:val="auto"/>
          <w:sz w:val="36"/>
          <w:szCs w:val="36"/>
        </w:rPr>
      </w:pPr>
      <w:r w:rsidRPr="00E21D04">
        <w:rPr>
          <w:color w:val="auto"/>
          <w:sz w:val="36"/>
          <w:szCs w:val="36"/>
        </w:rPr>
        <w:t>knowingly or recklessly make</w:t>
      </w:r>
      <w:r w:rsidR="00944799" w:rsidRPr="00E21D04">
        <w:rPr>
          <w:color w:val="auto"/>
          <w:sz w:val="36"/>
          <w:szCs w:val="36"/>
        </w:rPr>
        <w:t>s</w:t>
      </w:r>
      <w:r w:rsidRPr="00E21D04">
        <w:rPr>
          <w:color w:val="auto"/>
          <w:sz w:val="36"/>
          <w:szCs w:val="36"/>
        </w:rPr>
        <w:t xml:space="preserve"> a statement which is false; or</w:t>
      </w:r>
    </w:p>
    <w:p w:rsidR="0005691B" w:rsidRPr="00E21D04" w:rsidRDefault="0005691B" w:rsidP="00E21D04">
      <w:pPr>
        <w:pStyle w:val="Default"/>
        <w:numPr>
          <w:ilvl w:val="0"/>
          <w:numId w:val="10"/>
        </w:numPr>
        <w:ind w:left="1080"/>
        <w:rPr>
          <w:color w:val="auto"/>
          <w:sz w:val="36"/>
          <w:szCs w:val="36"/>
        </w:rPr>
      </w:pPr>
      <w:r w:rsidRPr="00E21D04">
        <w:rPr>
          <w:color w:val="auto"/>
          <w:sz w:val="36"/>
          <w:szCs w:val="36"/>
        </w:rPr>
        <w:t>knowingly withhold</w:t>
      </w:r>
      <w:r w:rsidR="003B5179" w:rsidRPr="00E21D04">
        <w:rPr>
          <w:color w:val="auto"/>
          <w:sz w:val="36"/>
          <w:szCs w:val="36"/>
        </w:rPr>
        <w:t>s</w:t>
      </w:r>
      <w:r w:rsidRPr="00E21D04">
        <w:rPr>
          <w:color w:val="auto"/>
          <w:sz w:val="36"/>
          <w:szCs w:val="36"/>
        </w:rPr>
        <w:t xml:space="preserve"> information which the authority has reasonably required </w:t>
      </w:r>
      <w:r w:rsidR="00944799" w:rsidRPr="00E21D04">
        <w:rPr>
          <w:color w:val="auto"/>
          <w:sz w:val="36"/>
          <w:szCs w:val="36"/>
        </w:rPr>
        <w:t xml:space="preserve">from </w:t>
      </w:r>
      <w:r w:rsidR="003B5179" w:rsidRPr="00E21D04">
        <w:rPr>
          <w:color w:val="auto"/>
          <w:sz w:val="36"/>
          <w:szCs w:val="36"/>
        </w:rPr>
        <w:t>that person</w:t>
      </w:r>
      <w:r w:rsidRPr="00E21D04">
        <w:rPr>
          <w:color w:val="auto"/>
          <w:sz w:val="36"/>
          <w:szCs w:val="36"/>
        </w:rPr>
        <w:t xml:space="preserve"> in connection with </w:t>
      </w:r>
      <w:r w:rsidR="003B5179" w:rsidRPr="00E21D04">
        <w:rPr>
          <w:color w:val="auto"/>
          <w:sz w:val="36"/>
          <w:szCs w:val="36"/>
        </w:rPr>
        <w:t xml:space="preserve">the allocation of housing </w:t>
      </w:r>
    </w:p>
    <w:p w:rsidR="0005691B" w:rsidRPr="00E21D04" w:rsidRDefault="0005691B" w:rsidP="00E21D04">
      <w:pPr>
        <w:pStyle w:val="Default"/>
        <w:ind w:left="709" w:hanging="425"/>
        <w:rPr>
          <w:color w:val="auto"/>
        </w:rPr>
      </w:pPr>
    </w:p>
    <w:p w:rsidR="00780E50" w:rsidRPr="00E21D04" w:rsidRDefault="001C40E2" w:rsidP="00E21D04">
      <w:pPr>
        <w:pStyle w:val="Default"/>
        <w:ind w:left="720" w:hanging="720"/>
        <w:rPr>
          <w:color w:val="auto"/>
          <w:sz w:val="36"/>
          <w:szCs w:val="36"/>
        </w:rPr>
      </w:pPr>
      <w:r w:rsidRPr="00E21D04">
        <w:rPr>
          <w:color w:val="auto"/>
          <w:sz w:val="36"/>
          <w:szCs w:val="36"/>
        </w:rPr>
        <w:t>5c</w:t>
      </w:r>
      <w:r w:rsidRPr="00E21D04">
        <w:rPr>
          <w:color w:val="auto"/>
          <w:sz w:val="36"/>
          <w:szCs w:val="36"/>
        </w:rPr>
        <w:tab/>
      </w:r>
      <w:r w:rsidR="00780E50" w:rsidRPr="00E21D04">
        <w:rPr>
          <w:color w:val="auto"/>
          <w:sz w:val="36"/>
          <w:szCs w:val="36"/>
        </w:rPr>
        <w:t xml:space="preserve">The Council decides when these offences apply and when to institute criminal proceedings. </w:t>
      </w:r>
    </w:p>
    <w:p w:rsidR="00780E50" w:rsidRPr="00E21D04" w:rsidRDefault="00780E50" w:rsidP="00E21D04">
      <w:pPr>
        <w:pStyle w:val="Default"/>
        <w:rPr>
          <w:color w:val="auto"/>
        </w:rPr>
      </w:pPr>
      <w:r w:rsidRPr="00E21D04">
        <w:rPr>
          <w:color w:val="auto"/>
        </w:rPr>
        <w:t xml:space="preserve">  </w:t>
      </w:r>
    </w:p>
    <w:p w:rsidR="00780E50" w:rsidRPr="00E21D04" w:rsidRDefault="001C40E2" w:rsidP="00E21D04">
      <w:pPr>
        <w:pStyle w:val="Default"/>
        <w:ind w:left="720" w:hanging="720"/>
        <w:rPr>
          <w:color w:val="auto"/>
          <w:sz w:val="36"/>
          <w:szCs w:val="36"/>
        </w:rPr>
      </w:pPr>
      <w:r w:rsidRPr="00E21D04">
        <w:rPr>
          <w:color w:val="auto"/>
          <w:sz w:val="36"/>
          <w:szCs w:val="36"/>
        </w:rPr>
        <w:t>5d</w:t>
      </w:r>
      <w:r w:rsidRPr="00E21D04">
        <w:rPr>
          <w:color w:val="auto"/>
          <w:sz w:val="36"/>
          <w:szCs w:val="36"/>
        </w:rPr>
        <w:tab/>
      </w:r>
      <w:r w:rsidR="00780E50" w:rsidRPr="00E21D04">
        <w:rPr>
          <w:color w:val="auto"/>
          <w:sz w:val="36"/>
          <w:szCs w:val="36"/>
        </w:rPr>
        <w:t xml:space="preserve">The Council may </w:t>
      </w:r>
      <w:r w:rsidR="003B5179" w:rsidRPr="00E21D04">
        <w:rPr>
          <w:color w:val="auto"/>
          <w:sz w:val="36"/>
          <w:szCs w:val="36"/>
        </w:rPr>
        <w:t xml:space="preserve">bring a criminal </w:t>
      </w:r>
      <w:r w:rsidR="00841F69" w:rsidRPr="00E21D04">
        <w:rPr>
          <w:color w:val="auto"/>
          <w:sz w:val="36"/>
          <w:szCs w:val="36"/>
        </w:rPr>
        <w:t>prosecution</w:t>
      </w:r>
      <w:r w:rsidR="003B5179" w:rsidRPr="00E21D04">
        <w:rPr>
          <w:color w:val="auto"/>
          <w:sz w:val="36"/>
          <w:szCs w:val="36"/>
        </w:rPr>
        <w:t xml:space="preserve"> of this offence, which on conviction wo</w:t>
      </w:r>
      <w:r w:rsidR="00780E50" w:rsidRPr="00E21D04">
        <w:rPr>
          <w:color w:val="auto"/>
          <w:sz w:val="36"/>
          <w:szCs w:val="36"/>
        </w:rPr>
        <w:t xml:space="preserve">uld result in a </w:t>
      </w:r>
      <w:r w:rsidR="003B5179" w:rsidRPr="00E21D04">
        <w:rPr>
          <w:color w:val="auto"/>
          <w:sz w:val="36"/>
          <w:szCs w:val="36"/>
        </w:rPr>
        <w:t xml:space="preserve">maximum </w:t>
      </w:r>
      <w:r w:rsidR="00780E50" w:rsidRPr="00E21D04">
        <w:rPr>
          <w:color w:val="auto"/>
          <w:sz w:val="36"/>
          <w:szCs w:val="36"/>
        </w:rPr>
        <w:t>fine of up to £5000.</w:t>
      </w:r>
    </w:p>
    <w:p w:rsidR="003B5179" w:rsidRPr="00E21D04" w:rsidRDefault="003B5179" w:rsidP="00E21D04">
      <w:pPr>
        <w:pStyle w:val="Default"/>
        <w:rPr>
          <w:color w:val="auto"/>
        </w:rPr>
      </w:pPr>
    </w:p>
    <w:p w:rsidR="003B5179" w:rsidRPr="00E21D04" w:rsidRDefault="001C40E2" w:rsidP="00E21D04">
      <w:pPr>
        <w:pStyle w:val="Default"/>
        <w:ind w:left="720" w:hanging="720"/>
        <w:rPr>
          <w:color w:val="auto"/>
          <w:sz w:val="36"/>
          <w:szCs w:val="36"/>
        </w:rPr>
      </w:pPr>
      <w:r w:rsidRPr="00E21D04">
        <w:rPr>
          <w:color w:val="auto"/>
          <w:sz w:val="36"/>
          <w:szCs w:val="36"/>
        </w:rPr>
        <w:t>5e</w:t>
      </w:r>
      <w:r w:rsidRPr="00E21D04">
        <w:rPr>
          <w:color w:val="auto"/>
          <w:sz w:val="36"/>
          <w:szCs w:val="36"/>
        </w:rPr>
        <w:tab/>
      </w:r>
      <w:r w:rsidR="003B5179" w:rsidRPr="00E21D04">
        <w:rPr>
          <w:color w:val="auto"/>
          <w:sz w:val="36"/>
          <w:szCs w:val="36"/>
        </w:rPr>
        <w:t>In addition, where the applicant has been allocated accommodation, civil proceedings may be brought to enable the landlord to repossess the applicant’s home.</w:t>
      </w:r>
    </w:p>
    <w:p w:rsidR="0005691B" w:rsidRPr="00E21D04" w:rsidRDefault="0005691B" w:rsidP="00E21D04">
      <w:pPr>
        <w:pStyle w:val="Default"/>
        <w:rPr>
          <w:color w:val="auto"/>
        </w:rPr>
      </w:pPr>
    </w:p>
    <w:p w:rsidR="0005691B" w:rsidRPr="00E21D04" w:rsidRDefault="002109DF" w:rsidP="00E21D04">
      <w:pPr>
        <w:pStyle w:val="Default"/>
        <w:ind w:left="720" w:hanging="720"/>
        <w:rPr>
          <w:color w:val="auto"/>
          <w:sz w:val="36"/>
          <w:szCs w:val="36"/>
        </w:rPr>
      </w:pPr>
      <w:r w:rsidRPr="00E21D04">
        <w:rPr>
          <w:noProof/>
          <w:color w:val="auto"/>
          <w:sz w:val="36"/>
          <w:szCs w:val="36"/>
          <w:lang w:eastAsia="en-GB"/>
        </w:rPr>
        <mc:AlternateContent>
          <mc:Choice Requires="wpi">
            <w:drawing>
              <wp:anchor distT="0" distB="0" distL="114300" distR="114300" simplePos="0" relativeHeight="251663360" behindDoc="0" locked="0" layoutInCell="1" allowOverlap="1" wp14:anchorId="3C2089CB" wp14:editId="4752F947">
                <wp:simplePos x="0" y="0"/>
                <wp:positionH relativeFrom="column">
                  <wp:posOffset>5343600</wp:posOffset>
                </wp:positionH>
                <wp:positionV relativeFrom="paragraph">
                  <wp:posOffset>302132</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18.85pt;margin-top:21.9pt;width:3.9pt;height:3.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">
                <v:imagedata r:id="rId21" o:title=""/>
              </v:shape>
            </w:pict>
          </mc:Fallback>
        </mc:AlternateContent>
      </w:r>
      <w:r w:rsidR="001C40E2" w:rsidRPr="00E21D04">
        <w:rPr>
          <w:color w:val="auto"/>
          <w:sz w:val="36"/>
          <w:szCs w:val="36"/>
        </w:rPr>
        <w:t>5f</w:t>
      </w:r>
      <w:r w:rsidR="001C40E2" w:rsidRPr="00E21D04">
        <w:rPr>
          <w:color w:val="auto"/>
          <w:sz w:val="36"/>
          <w:szCs w:val="36"/>
        </w:rPr>
        <w:tab/>
      </w:r>
      <w:r w:rsidR="0005691B" w:rsidRPr="00E21D04">
        <w:rPr>
          <w:color w:val="auto"/>
          <w:sz w:val="36"/>
          <w:szCs w:val="36"/>
        </w:rPr>
        <w:t>The Council may request supporting documentation in relation to any application from any member of the household to determine if a person is an eligible or qualifying person.</w:t>
      </w:r>
      <w:r w:rsidRPr="00E21D04">
        <w:rPr>
          <w:color w:val="auto"/>
          <w:sz w:val="36"/>
          <w:szCs w:val="36"/>
        </w:rPr>
        <w:t xml:space="preserve">  It may request details in order to assess the application.  This may include information including financial, medical, employment, property ownership or </w:t>
      </w:r>
      <w:r w:rsidR="00BB3858" w:rsidRPr="00E21D04">
        <w:rPr>
          <w:color w:val="auto"/>
          <w:sz w:val="36"/>
          <w:szCs w:val="36"/>
        </w:rPr>
        <w:t xml:space="preserve">information relating to the </w:t>
      </w:r>
      <w:r w:rsidRPr="00E21D04">
        <w:rPr>
          <w:color w:val="auto"/>
          <w:sz w:val="36"/>
          <w:szCs w:val="36"/>
        </w:rPr>
        <w:t xml:space="preserve">disposal of a property or any other material that may be required from time to time to allow the council to reach a decision under the </w:t>
      </w:r>
      <w:r w:rsidR="001C40E2" w:rsidRPr="00E21D04">
        <w:rPr>
          <w:color w:val="auto"/>
          <w:sz w:val="36"/>
          <w:szCs w:val="36"/>
        </w:rPr>
        <w:t>p</w:t>
      </w:r>
      <w:r w:rsidRPr="00E21D04">
        <w:rPr>
          <w:color w:val="auto"/>
          <w:sz w:val="36"/>
          <w:szCs w:val="36"/>
        </w:rPr>
        <w:t>olicy.</w:t>
      </w:r>
    </w:p>
    <w:p w:rsidR="002109DF" w:rsidRPr="00E21D04" w:rsidRDefault="002109DF" w:rsidP="00E21D04">
      <w:pPr>
        <w:pStyle w:val="Default"/>
        <w:rPr>
          <w:color w:val="auto"/>
          <w:szCs w:val="36"/>
        </w:rPr>
      </w:pPr>
    </w:p>
    <w:p w:rsidR="002109DF" w:rsidRPr="00E21D04" w:rsidRDefault="001C40E2" w:rsidP="00E21D04">
      <w:pPr>
        <w:pStyle w:val="Default"/>
        <w:ind w:left="720" w:hanging="720"/>
        <w:rPr>
          <w:color w:val="auto"/>
          <w:sz w:val="36"/>
          <w:szCs w:val="36"/>
        </w:rPr>
      </w:pPr>
      <w:r w:rsidRPr="00E21D04">
        <w:rPr>
          <w:color w:val="auto"/>
          <w:sz w:val="36"/>
          <w:szCs w:val="36"/>
        </w:rPr>
        <w:t>5g</w:t>
      </w:r>
      <w:r w:rsidRPr="00E21D04">
        <w:rPr>
          <w:color w:val="auto"/>
          <w:sz w:val="36"/>
          <w:szCs w:val="36"/>
        </w:rPr>
        <w:tab/>
      </w:r>
      <w:r w:rsidR="002109DF" w:rsidRPr="00E21D04">
        <w:rPr>
          <w:color w:val="auto"/>
          <w:sz w:val="36"/>
          <w:szCs w:val="36"/>
        </w:rPr>
        <w:t xml:space="preserve">Failure to provide the requested information may lead to </w:t>
      </w:r>
      <w:r w:rsidR="003B20E9" w:rsidRPr="00E21D04">
        <w:rPr>
          <w:color w:val="auto"/>
          <w:sz w:val="36"/>
          <w:szCs w:val="36"/>
        </w:rPr>
        <w:t>an</w:t>
      </w:r>
      <w:r w:rsidR="002109DF" w:rsidRPr="00E21D04">
        <w:rPr>
          <w:color w:val="auto"/>
          <w:sz w:val="36"/>
          <w:szCs w:val="36"/>
        </w:rPr>
        <w:t xml:space="preserve"> application being suspended for a period.  Continued failure to provide any information will lead to </w:t>
      </w:r>
      <w:r w:rsidR="003B20E9" w:rsidRPr="00E21D04">
        <w:rPr>
          <w:color w:val="auto"/>
          <w:sz w:val="36"/>
          <w:szCs w:val="36"/>
        </w:rPr>
        <w:t>an</w:t>
      </w:r>
      <w:r w:rsidR="002109DF" w:rsidRPr="00E21D04">
        <w:rPr>
          <w:color w:val="auto"/>
          <w:sz w:val="36"/>
          <w:szCs w:val="36"/>
        </w:rPr>
        <w:t xml:space="preserve"> application being cancelled.  Any applicant or third party person submitting information under this policy may be liable to prosecution.</w:t>
      </w:r>
    </w:p>
    <w:p w:rsidR="002109DF" w:rsidRPr="00E21D04" w:rsidRDefault="002109DF" w:rsidP="00E21D04">
      <w:pPr>
        <w:pStyle w:val="Default"/>
        <w:rPr>
          <w:color w:val="auto"/>
          <w:szCs w:val="36"/>
        </w:rPr>
      </w:pPr>
    </w:p>
    <w:p w:rsidR="00DF556A" w:rsidRPr="00E21D04" w:rsidRDefault="001C40E2" w:rsidP="00E21D04">
      <w:pPr>
        <w:pStyle w:val="Default"/>
        <w:ind w:left="720" w:hanging="720"/>
        <w:rPr>
          <w:color w:val="auto"/>
          <w:sz w:val="36"/>
          <w:szCs w:val="36"/>
        </w:rPr>
      </w:pPr>
      <w:r w:rsidRPr="00E21D04">
        <w:rPr>
          <w:color w:val="auto"/>
          <w:sz w:val="36"/>
          <w:szCs w:val="36"/>
        </w:rPr>
        <w:t>5h</w:t>
      </w:r>
      <w:r w:rsidRPr="00E21D04">
        <w:rPr>
          <w:color w:val="auto"/>
          <w:sz w:val="36"/>
          <w:szCs w:val="36"/>
        </w:rPr>
        <w:tab/>
      </w:r>
      <w:proofErr w:type="gramStart"/>
      <w:r w:rsidR="002109DF" w:rsidRPr="00E21D04">
        <w:rPr>
          <w:color w:val="auto"/>
          <w:sz w:val="36"/>
          <w:szCs w:val="36"/>
        </w:rPr>
        <w:t>Any</w:t>
      </w:r>
      <w:proofErr w:type="gramEnd"/>
      <w:r w:rsidR="002109DF" w:rsidRPr="00E21D04">
        <w:rPr>
          <w:color w:val="auto"/>
          <w:sz w:val="36"/>
          <w:szCs w:val="36"/>
        </w:rPr>
        <w:t xml:space="preserve"> person found to have supplied false or misleading information will have their application cancelled.</w:t>
      </w:r>
    </w:p>
    <w:p w:rsidR="00DF556A" w:rsidRPr="001F07DD" w:rsidRDefault="00DF556A" w:rsidP="00C34C0C">
      <w:pPr>
        <w:jc w:val="both"/>
        <w:rPr>
          <w:rFonts w:ascii="Arial" w:hAnsi="Arial" w:cs="Arial"/>
        </w:rPr>
      </w:pPr>
    </w:p>
    <w:p w:rsidR="00DF556A" w:rsidRPr="00E21D04" w:rsidRDefault="00DF556A" w:rsidP="005D6BFA">
      <w:pPr>
        <w:pStyle w:val="Heading2"/>
        <w:numPr>
          <w:ilvl w:val="0"/>
          <w:numId w:val="8"/>
        </w:numPr>
        <w:ind w:left="360"/>
        <w:jc w:val="both"/>
        <w:rPr>
          <w:rFonts w:ascii="Arial" w:hAnsi="Arial" w:cs="Arial"/>
          <w:color w:val="auto"/>
          <w:sz w:val="44"/>
          <w:szCs w:val="44"/>
        </w:rPr>
      </w:pPr>
      <w:bookmarkStart w:id="6" w:name="_Toc19114612"/>
      <w:r w:rsidRPr="00E21D04">
        <w:rPr>
          <w:rFonts w:ascii="Arial" w:hAnsi="Arial" w:cs="Arial"/>
          <w:color w:val="auto"/>
          <w:sz w:val="44"/>
          <w:szCs w:val="44"/>
        </w:rPr>
        <w:t>Members of the Council, Staff and their Relatives</w:t>
      </w:r>
      <w:bookmarkEnd w:id="6"/>
    </w:p>
    <w:p w:rsidR="001C40E2" w:rsidRPr="001F07DD" w:rsidRDefault="001C40E2" w:rsidP="00C34C0C">
      <w:pPr>
        <w:jc w:val="both"/>
        <w:rPr>
          <w:rFonts w:ascii="Arial" w:hAnsi="Arial" w:cs="Arial"/>
        </w:rPr>
      </w:pPr>
    </w:p>
    <w:p w:rsidR="00DF556A" w:rsidRPr="00E21D04" w:rsidRDefault="001C40E2" w:rsidP="005D6BFA">
      <w:pPr>
        <w:ind w:left="720" w:hanging="720"/>
        <w:jc w:val="both"/>
        <w:rPr>
          <w:rFonts w:ascii="Arial" w:hAnsi="Arial" w:cs="Arial"/>
          <w:sz w:val="36"/>
          <w:szCs w:val="36"/>
        </w:rPr>
      </w:pPr>
      <w:r w:rsidRPr="00E21D04">
        <w:rPr>
          <w:rFonts w:ascii="Arial" w:hAnsi="Arial" w:cs="Arial"/>
          <w:sz w:val="36"/>
          <w:szCs w:val="36"/>
        </w:rPr>
        <w:t>6a</w:t>
      </w:r>
      <w:r w:rsidRPr="00E21D04">
        <w:rPr>
          <w:rFonts w:ascii="Arial" w:hAnsi="Arial" w:cs="Arial"/>
          <w:sz w:val="36"/>
          <w:szCs w:val="36"/>
        </w:rPr>
        <w:tab/>
      </w:r>
      <w:r w:rsidR="00FB31EE" w:rsidRPr="00E21D04">
        <w:rPr>
          <w:rFonts w:ascii="Arial" w:hAnsi="Arial" w:cs="Arial"/>
          <w:sz w:val="36"/>
          <w:szCs w:val="36"/>
        </w:rPr>
        <w:t>So that the council can be seen to be acting transparently and equitably, the following rules apply:</w:t>
      </w:r>
    </w:p>
    <w:p w:rsidR="00FB31EE" w:rsidRPr="001F07DD" w:rsidRDefault="00FB31EE" w:rsidP="00C34C0C">
      <w:pPr>
        <w:jc w:val="both"/>
        <w:rPr>
          <w:rFonts w:ascii="Arial" w:hAnsi="Arial" w:cs="Arial"/>
        </w:rPr>
      </w:pPr>
    </w:p>
    <w:p w:rsidR="00FB31EE" w:rsidRPr="00E21D04" w:rsidRDefault="00FB31EE" w:rsidP="00C34C0C">
      <w:pPr>
        <w:jc w:val="both"/>
        <w:rPr>
          <w:rFonts w:ascii="Arial" w:hAnsi="Arial" w:cs="Arial"/>
          <w:b/>
          <w:sz w:val="36"/>
          <w:szCs w:val="36"/>
        </w:rPr>
      </w:pPr>
      <w:r w:rsidRPr="00E21D04">
        <w:rPr>
          <w:rFonts w:ascii="Arial" w:hAnsi="Arial" w:cs="Arial"/>
          <w:b/>
          <w:sz w:val="36"/>
          <w:szCs w:val="36"/>
        </w:rPr>
        <w:t>Applications</w:t>
      </w:r>
    </w:p>
    <w:p w:rsidR="001C40E2" w:rsidRPr="001F07DD" w:rsidRDefault="001C40E2" w:rsidP="005D6BFA">
      <w:pPr>
        <w:ind w:left="720" w:hanging="720"/>
        <w:jc w:val="both"/>
        <w:rPr>
          <w:rFonts w:ascii="Arial" w:hAnsi="Arial" w:cs="Arial"/>
        </w:rPr>
      </w:pPr>
    </w:p>
    <w:p w:rsidR="00FB31EE" w:rsidRPr="00E21D04" w:rsidRDefault="001C40E2" w:rsidP="00E21D04">
      <w:pPr>
        <w:ind w:left="720" w:hanging="720"/>
        <w:rPr>
          <w:rFonts w:ascii="Arial" w:hAnsi="Arial" w:cs="Arial"/>
          <w:sz w:val="36"/>
          <w:szCs w:val="36"/>
        </w:rPr>
      </w:pPr>
      <w:r w:rsidRPr="00E21D04">
        <w:rPr>
          <w:rFonts w:ascii="Arial" w:hAnsi="Arial" w:cs="Arial"/>
          <w:sz w:val="36"/>
          <w:szCs w:val="36"/>
        </w:rPr>
        <w:t>6b</w:t>
      </w:r>
      <w:r w:rsidRPr="00E21D04">
        <w:rPr>
          <w:rFonts w:ascii="Arial" w:hAnsi="Arial" w:cs="Arial"/>
          <w:sz w:val="36"/>
          <w:szCs w:val="36"/>
        </w:rPr>
        <w:tab/>
      </w:r>
      <w:proofErr w:type="gramStart"/>
      <w:r w:rsidR="00FB31EE" w:rsidRPr="00E21D04">
        <w:rPr>
          <w:rFonts w:ascii="Arial" w:hAnsi="Arial" w:cs="Arial"/>
          <w:sz w:val="36"/>
          <w:szCs w:val="36"/>
        </w:rPr>
        <w:t>Any</w:t>
      </w:r>
      <w:proofErr w:type="gramEnd"/>
      <w:r w:rsidR="00FB31EE" w:rsidRPr="00E21D04">
        <w:rPr>
          <w:rFonts w:ascii="Arial" w:hAnsi="Arial" w:cs="Arial"/>
          <w:sz w:val="36"/>
          <w:szCs w:val="36"/>
        </w:rPr>
        <w:t xml:space="preserve"> housing </w:t>
      </w:r>
      <w:r w:rsidR="003B20E9" w:rsidRPr="00E21D04">
        <w:rPr>
          <w:rFonts w:ascii="Arial" w:hAnsi="Arial" w:cs="Arial"/>
          <w:sz w:val="36"/>
          <w:szCs w:val="36"/>
        </w:rPr>
        <w:t xml:space="preserve">register </w:t>
      </w:r>
      <w:r w:rsidR="00FB31EE" w:rsidRPr="00E21D04">
        <w:rPr>
          <w:rFonts w:ascii="Arial" w:hAnsi="Arial" w:cs="Arial"/>
          <w:sz w:val="36"/>
          <w:szCs w:val="36"/>
        </w:rPr>
        <w:t>applicant, including existing housing association tenants, must tell</w:t>
      </w:r>
      <w:r w:rsidR="00A43482" w:rsidRPr="00E21D04">
        <w:rPr>
          <w:rFonts w:ascii="Arial" w:hAnsi="Arial" w:cs="Arial"/>
          <w:sz w:val="36"/>
          <w:szCs w:val="36"/>
        </w:rPr>
        <w:t xml:space="preserve"> the council when they apply to</w:t>
      </w:r>
      <w:r w:rsidR="00FB31EE" w:rsidRPr="00E21D04">
        <w:rPr>
          <w:rFonts w:ascii="Arial" w:hAnsi="Arial" w:cs="Arial"/>
          <w:sz w:val="36"/>
          <w:szCs w:val="36"/>
        </w:rPr>
        <w:t xml:space="preserve"> the housing register if they are:</w:t>
      </w:r>
    </w:p>
    <w:p w:rsidR="00A43482" w:rsidRPr="00E21D04" w:rsidRDefault="00A43482" w:rsidP="00C34C0C">
      <w:pPr>
        <w:jc w:val="both"/>
        <w:rPr>
          <w:rFonts w:ascii="Arial" w:hAnsi="Arial" w:cs="Arial"/>
          <w:szCs w:val="36"/>
        </w:rPr>
      </w:pPr>
    </w:p>
    <w:p w:rsidR="00A43482" w:rsidRPr="00E21D04" w:rsidRDefault="00A43482" w:rsidP="00E21D04">
      <w:pPr>
        <w:pStyle w:val="ListParagraph"/>
        <w:numPr>
          <w:ilvl w:val="0"/>
          <w:numId w:val="12"/>
        </w:numPr>
        <w:ind w:left="1080"/>
        <w:rPr>
          <w:rFonts w:ascii="Arial" w:hAnsi="Arial" w:cs="Arial"/>
          <w:sz w:val="36"/>
          <w:szCs w:val="36"/>
        </w:rPr>
      </w:pPr>
      <w:r w:rsidRPr="00E21D04">
        <w:rPr>
          <w:rFonts w:ascii="Arial" w:hAnsi="Arial" w:cs="Arial"/>
          <w:sz w:val="36"/>
          <w:szCs w:val="36"/>
        </w:rPr>
        <w:t>An elected member of the Council; or</w:t>
      </w:r>
    </w:p>
    <w:p w:rsidR="00A43482" w:rsidRPr="00E21D04" w:rsidRDefault="00A43482" w:rsidP="00E21D04">
      <w:pPr>
        <w:pStyle w:val="ListParagraph"/>
        <w:numPr>
          <w:ilvl w:val="0"/>
          <w:numId w:val="12"/>
        </w:numPr>
        <w:ind w:left="1080"/>
        <w:rPr>
          <w:rFonts w:ascii="Arial" w:hAnsi="Arial" w:cs="Arial"/>
          <w:sz w:val="36"/>
          <w:szCs w:val="36"/>
        </w:rPr>
      </w:pPr>
      <w:r w:rsidRPr="00E21D04">
        <w:rPr>
          <w:rFonts w:ascii="Arial" w:hAnsi="Arial" w:cs="Arial"/>
          <w:sz w:val="36"/>
          <w:szCs w:val="36"/>
        </w:rPr>
        <w:t>A council member of staff; or</w:t>
      </w:r>
    </w:p>
    <w:p w:rsidR="00A43482" w:rsidRPr="00E21D04" w:rsidRDefault="00A43482" w:rsidP="00E21D04">
      <w:pPr>
        <w:pStyle w:val="ListParagraph"/>
        <w:numPr>
          <w:ilvl w:val="0"/>
          <w:numId w:val="12"/>
        </w:numPr>
        <w:ind w:left="1080"/>
        <w:rPr>
          <w:rFonts w:ascii="Arial" w:hAnsi="Arial" w:cs="Arial"/>
          <w:sz w:val="36"/>
          <w:szCs w:val="36"/>
        </w:rPr>
      </w:pPr>
      <w:r w:rsidRPr="00E21D04">
        <w:rPr>
          <w:rFonts w:ascii="Arial" w:hAnsi="Arial" w:cs="Arial"/>
          <w:sz w:val="36"/>
          <w:szCs w:val="36"/>
        </w:rPr>
        <w:t xml:space="preserve">A board member of a partner </w:t>
      </w:r>
      <w:r w:rsidR="003B20E9" w:rsidRPr="00E21D04">
        <w:rPr>
          <w:rFonts w:ascii="Arial" w:hAnsi="Arial" w:cs="Arial"/>
          <w:sz w:val="36"/>
          <w:szCs w:val="36"/>
        </w:rPr>
        <w:t>social landlord</w:t>
      </w:r>
      <w:r w:rsidRPr="00E21D04">
        <w:rPr>
          <w:rFonts w:ascii="Arial" w:hAnsi="Arial" w:cs="Arial"/>
          <w:sz w:val="36"/>
          <w:szCs w:val="36"/>
        </w:rPr>
        <w:t>; or</w:t>
      </w:r>
    </w:p>
    <w:p w:rsidR="00A43482" w:rsidRPr="00E21D04" w:rsidRDefault="003B20E9" w:rsidP="00E21D04">
      <w:pPr>
        <w:pStyle w:val="ListParagraph"/>
        <w:numPr>
          <w:ilvl w:val="0"/>
          <w:numId w:val="12"/>
        </w:numPr>
        <w:ind w:left="1080"/>
        <w:rPr>
          <w:rFonts w:ascii="Arial" w:hAnsi="Arial" w:cs="Arial"/>
          <w:sz w:val="36"/>
          <w:szCs w:val="36"/>
        </w:rPr>
      </w:pPr>
      <w:r w:rsidRPr="00E21D04">
        <w:rPr>
          <w:rFonts w:ascii="Arial" w:hAnsi="Arial" w:cs="Arial"/>
          <w:sz w:val="36"/>
          <w:szCs w:val="36"/>
        </w:rPr>
        <w:t>A relative of</w:t>
      </w:r>
      <w:r w:rsidR="00A43482" w:rsidRPr="00E21D04">
        <w:rPr>
          <w:rFonts w:ascii="Arial" w:hAnsi="Arial" w:cs="Arial"/>
          <w:sz w:val="36"/>
          <w:szCs w:val="36"/>
        </w:rPr>
        <w:t xml:space="preserve"> any of the above</w:t>
      </w:r>
    </w:p>
    <w:p w:rsidR="007B50C2" w:rsidRPr="001F07DD" w:rsidRDefault="007B50C2" w:rsidP="00C34C0C">
      <w:pPr>
        <w:pStyle w:val="ListParagraph"/>
        <w:jc w:val="both"/>
        <w:rPr>
          <w:rFonts w:ascii="Arial" w:hAnsi="Arial" w:cs="Arial"/>
        </w:rPr>
      </w:pPr>
    </w:p>
    <w:p w:rsidR="00A43482" w:rsidRPr="00E21D04" w:rsidRDefault="001C40E2" w:rsidP="00E21D04">
      <w:pPr>
        <w:ind w:left="720" w:hanging="720"/>
        <w:rPr>
          <w:rFonts w:ascii="Arial" w:hAnsi="Arial" w:cs="Arial"/>
          <w:sz w:val="36"/>
          <w:szCs w:val="36"/>
        </w:rPr>
      </w:pPr>
      <w:r w:rsidRPr="00E21D04">
        <w:rPr>
          <w:rFonts w:ascii="Arial" w:hAnsi="Arial" w:cs="Arial"/>
          <w:sz w:val="36"/>
          <w:szCs w:val="36"/>
        </w:rPr>
        <w:t>6c</w:t>
      </w:r>
      <w:r w:rsidRPr="00E21D04">
        <w:rPr>
          <w:rFonts w:ascii="Arial" w:hAnsi="Arial" w:cs="Arial"/>
          <w:sz w:val="36"/>
          <w:szCs w:val="36"/>
        </w:rPr>
        <w:tab/>
      </w:r>
      <w:proofErr w:type="gramStart"/>
      <w:r w:rsidR="00A43482" w:rsidRPr="00E21D04">
        <w:rPr>
          <w:rFonts w:ascii="Arial" w:hAnsi="Arial" w:cs="Arial"/>
          <w:sz w:val="36"/>
          <w:szCs w:val="36"/>
        </w:rPr>
        <w:t>All</w:t>
      </w:r>
      <w:proofErr w:type="gramEnd"/>
      <w:r w:rsidR="00A43482" w:rsidRPr="00E21D04">
        <w:rPr>
          <w:rFonts w:ascii="Arial" w:hAnsi="Arial" w:cs="Arial"/>
          <w:sz w:val="36"/>
          <w:szCs w:val="36"/>
        </w:rPr>
        <w:t xml:space="preserve"> applications in any group set out above will be identified on the council’s computer systems to show their status under this section of the Allocations Policy.</w:t>
      </w:r>
      <w:r w:rsidR="00673042" w:rsidRPr="00E21D04">
        <w:rPr>
          <w:rFonts w:ascii="Arial" w:hAnsi="Arial" w:cs="Arial"/>
          <w:sz w:val="36"/>
          <w:szCs w:val="36"/>
        </w:rPr>
        <w:t xml:space="preserve"> </w:t>
      </w:r>
    </w:p>
    <w:p w:rsidR="00A43482" w:rsidRPr="001F07DD" w:rsidRDefault="00A43482" w:rsidP="00C34C0C">
      <w:pPr>
        <w:jc w:val="both"/>
        <w:rPr>
          <w:rFonts w:ascii="Arial" w:hAnsi="Arial" w:cs="Arial"/>
        </w:rPr>
      </w:pPr>
    </w:p>
    <w:p w:rsidR="00A43482" w:rsidRPr="00E21D04" w:rsidRDefault="001C40E2" w:rsidP="00E21D04">
      <w:pPr>
        <w:ind w:left="720" w:hanging="720"/>
        <w:rPr>
          <w:rFonts w:ascii="Arial" w:hAnsi="Arial" w:cs="Arial"/>
          <w:sz w:val="36"/>
          <w:szCs w:val="36"/>
        </w:rPr>
      </w:pPr>
      <w:r w:rsidRPr="00E21D04">
        <w:rPr>
          <w:rFonts w:ascii="Arial" w:hAnsi="Arial" w:cs="Arial"/>
          <w:sz w:val="36"/>
          <w:szCs w:val="36"/>
        </w:rPr>
        <w:t>6d</w:t>
      </w:r>
      <w:r w:rsidRPr="00E21D04">
        <w:rPr>
          <w:rFonts w:ascii="Arial" w:hAnsi="Arial" w:cs="Arial"/>
          <w:sz w:val="36"/>
          <w:szCs w:val="36"/>
        </w:rPr>
        <w:tab/>
      </w:r>
      <w:proofErr w:type="gramStart"/>
      <w:r w:rsidR="00A43482" w:rsidRPr="00E21D04">
        <w:rPr>
          <w:rFonts w:ascii="Arial" w:hAnsi="Arial" w:cs="Arial"/>
          <w:sz w:val="36"/>
          <w:szCs w:val="36"/>
        </w:rPr>
        <w:t>Where</w:t>
      </w:r>
      <w:proofErr w:type="gramEnd"/>
      <w:r w:rsidR="00A43482" w:rsidRPr="00E21D04">
        <w:rPr>
          <w:rFonts w:ascii="Arial" w:hAnsi="Arial" w:cs="Arial"/>
          <w:sz w:val="36"/>
          <w:szCs w:val="36"/>
        </w:rPr>
        <w:t xml:space="preserve"> an applicant fails to disclose the above information but it subsequently comes to the council’s attention, the Housing Register application will be c</w:t>
      </w:r>
      <w:r w:rsidR="006C6AD3" w:rsidRPr="00E21D04">
        <w:rPr>
          <w:rFonts w:ascii="Arial" w:hAnsi="Arial" w:cs="Arial"/>
          <w:sz w:val="36"/>
          <w:szCs w:val="36"/>
        </w:rPr>
        <w:t>ancelled</w:t>
      </w:r>
      <w:r w:rsidR="00A43482" w:rsidRPr="00E21D04">
        <w:rPr>
          <w:rFonts w:ascii="Arial" w:hAnsi="Arial" w:cs="Arial"/>
          <w:sz w:val="36"/>
          <w:szCs w:val="36"/>
        </w:rPr>
        <w:t xml:space="preserve">.  </w:t>
      </w:r>
    </w:p>
    <w:p w:rsidR="001C40E2" w:rsidRPr="001F07DD" w:rsidRDefault="001C40E2">
      <w:pPr>
        <w:autoSpaceDE/>
        <w:autoSpaceDN/>
        <w:adjustRightInd/>
        <w:spacing w:after="200" w:line="276" w:lineRule="auto"/>
        <w:rPr>
          <w:rFonts w:ascii="Arial" w:hAnsi="Arial" w:cs="Arial"/>
        </w:rPr>
      </w:pPr>
      <w:r w:rsidRPr="001F07DD">
        <w:rPr>
          <w:rFonts w:ascii="Arial" w:hAnsi="Arial" w:cs="Arial"/>
        </w:rPr>
        <w:br w:type="page"/>
      </w:r>
    </w:p>
    <w:p w:rsidR="00A43482" w:rsidRPr="001F07DD" w:rsidRDefault="00A43482" w:rsidP="00C34C0C">
      <w:pPr>
        <w:jc w:val="both"/>
        <w:rPr>
          <w:rFonts w:ascii="Arial" w:hAnsi="Arial" w:cs="Arial"/>
        </w:rPr>
      </w:pPr>
    </w:p>
    <w:p w:rsidR="00A43482" w:rsidRPr="00E21D04" w:rsidRDefault="00A43482" w:rsidP="00C34C0C">
      <w:pPr>
        <w:jc w:val="both"/>
        <w:rPr>
          <w:rFonts w:ascii="Arial" w:hAnsi="Arial" w:cs="Arial"/>
          <w:b/>
          <w:sz w:val="36"/>
          <w:szCs w:val="36"/>
        </w:rPr>
      </w:pPr>
      <w:r w:rsidRPr="00E21D04">
        <w:rPr>
          <w:rFonts w:ascii="Arial" w:hAnsi="Arial" w:cs="Arial"/>
          <w:b/>
          <w:sz w:val="36"/>
          <w:szCs w:val="36"/>
        </w:rPr>
        <w:t>Lettings</w:t>
      </w:r>
    </w:p>
    <w:p w:rsidR="001C40E2" w:rsidRPr="001F07DD" w:rsidRDefault="001C40E2" w:rsidP="00C34C0C">
      <w:pPr>
        <w:jc w:val="both"/>
        <w:rPr>
          <w:rFonts w:ascii="Arial" w:hAnsi="Arial" w:cs="Arial"/>
        </w:rPr>
      </w:pPr>
    </w:p>
    <w:p w:rsidR="00A43482" w:rsidRPr="00E21D04" w:rsidRDefault="001C40E2" w:rsidP="005D6BFA">
      <w:pPr>
        <w:ind w:left="720" w:hanging="720"/>
        <w:jc w:val="both"/>
        <w:rPr>
          <w:rFonts w:ascii="Arial" w:hAnsi="Arial" w:cs="Arial"/>
          <w:sz w:val="36"/>
          <w:szCs w:val="36"/>
        </w:rPr>
      </w:pPr>
      <w:r w:rsidRPr="00E21D04">
        <w:rPr>
          <w:rFonts w:ascii="Arial" w:hAnsi="Arial" w:cs="Arial"/>
          <w:sz w:val="36"/>
          <w:szCs w:val="36"/>
        </w:rPr>
        <w:t>6e</w:t>
      </w:r>
      <w:r w:rsidRPr="00E21D04">
        <w:rPr>
          <w:rFonts w:ascii="Arial" w:hAnsi="Arial" w:cs="Arial"/>
          <w:sz w:val="36"/>
          <w:szCs w:val="36"/>
        </w:rPr>
        <w:tab/>
      </w:r>
      <w:proofErr w:type="gramStart"/>
      <w:r w:rsidR="003B20E9" w:rsidRPr="00E21D04">
        <w:rPr>
          <w:rFonts w:ascii="Arial" w:hAnsi="Arial" w:cs="Arial"/>
          <w:sz w:val="36"/>
          <w:szCs w:val="36"/>
        </w:rPr>
        <w:t>The</w:t>
      </w:r>
      <w:proofErr w:type="gramEnd"/>
      <w:r w:rsidR="003B20E9" w:rsidRPr="00E21D04">
        <w:rPr>
          <w:rFonts w:ascii="Arial" w:hAnsi="Arial" w:cs="Arial"/>
          <w:sz w:val="36"/>
          <w:szCs w:val="36"/>
        </w:rPr>
        <w:t xml:space="preserve"> approval of the Council’s </w:t>
      </w:r>
      <w:r w:rsidR="005D6BFA" w:rsidRPr="00E21D04">
        <w:rPr>
          <w:rFonts w:ascii="Arial" w:hAnsi="Arial" w:cs="Arial"/>
          <w:sz w:val="36"/>
          <w:szCs w:val="36"/>
        </w:rPr>
        <w:t>H</w:t>
      </w:r>
      <w:r w:rsidR="003B20E9" w:rsidRPr="00E21D04">
        <w:rPr>
          <w:rFonts w:ascii="Arial" w:hAnsi="Arial" w:cs="Arial"/>
          <w:sz w:val="36"/>
          <w:szCs w:val="36"/>
        </w:rPr>
        <w:t xml:space="preserve">ousing </w:t>
      </w:r>
      <w:r w:rsidR="005D6BFA" w:rsidRPr="00E21D04">
        <w:rPr>
          <w:rFonts w:ascii="Arial" w:hAnsi="Arial" w:cs="Arial"/>
          <w:sz w:val="36"/>
          <w:szCs w:val="36"/>
        </w:rPr>
        <w:t>N</w:t>
      </w:r>
      <w:r w:rsidR="003B20E9" w:rsidRPr="00E21D04">
        <w:rPr>
          <w:rFonts w:ascii="Arial" w:hAnsi="Arial" w:cs="Arial"/>
          <w:sz w:val="36"/>
          <w:szCs w:val="36"/>
        </w:rPr>
        <w:t xml:space="preserve">eeds </w:t>
      </w:r>
      <w:r w:rsidR="005D6BFA" w:rsidRPr="00E21D04">
        <w:rPr>
          <w:rFonts w:ascii="Arial" w:hAnsi="Arial" w:cs="Arial"/>
          <w:sz w:val="36"/>
          <w:szCs w:val="36"/>
        </w:rPr>
        <w:t>M</w:t>
      </w:r>
      <w:r w:rsidR="003B20E9" w:rsidRPr="00E21D04">
        <w:rPr>
          <w:rFonts w:ascii="Arial" w:hAnsi="Arial" w:cs="Arial"/>
          <w:sz w:val="36"/>
          <w:szCs w:val="36"/>
        </w:rPr>
        <w:t xml:space="preserve">anager is required for </w:t>
      </w:r>
      <w:r w:rsidR="00F028F5" w:rsidRPr="00E21D04">
        <w:rPr>
          <w:rFonts w:ascii="Arial" w:hAnsi="Arial" w:cs="Arial"/>
          <w:sz w:val="36"/>
          <w:szCs w:val="36"/>
        </w:rPr>
        <w:t>any</w:t>
      </w:r>
      <w:r w:rsidR="003B20E9" w:rsidRPr="00E21D04">
        <w:rPr>
          <w:rFonts w:ascii="Arial" w:hAnsi="Arial" w:cs="Arial"/>
          <w:sz w:val="36"/>
          <w:szCs w:val="36"/>
        </w:rPr>
        <w:t xml:space="preserve"> letting</w:t>
      </w:r>
      <w:r w:rsidR="00F028F5" w:rsidRPr="00E21D04">
        <w:rPr>
          <w:rFonts w:ascii="Arial" w:hAnsi="Arial" w:cs="Arial"/>
          <w:sz w:val="36"/>
          <w:szCs w:val="36"/>
        </w:rPr>
        <w:t>s</w:t>
      </w:r>
      <w:r w:rsidR="003B20E9" w:rsidRPr="00E21D04">
        <w:rPr>
          <w:rFonts w:ascii="Arial" w:hAnsi="Arial" w:cs="Arial"/>
          <w:sz w:val="36"/>
          <w:szCs w:val="36"/>
        </w:rPr>
        <w:t xml:space="preserve"> made to all applicants in any group set out </w:t>
      </w:r>
      <w:r w:rsidR="00F028F5" w:rsidRPr="00E21D04">
        <w:rPr>
          <w:rFonts w:ascii="Arial" w:hAnsi="Arial" w:cs="Arial"/>
          <w:sz w:val="36"/>
          <w:szCs w:val="36"/>
        </w:rPr>
        <w:t>above</w:t>
      </w:r>
      <w:r w:rsidR="003B20E9" w:rsidRPr="00E21D04">
        <w:rPr>
          <w:rFonts w:ascii="Arial" w:hAnsi="Arial" w:cs="Arial"/>
          <w:sz w:val="36"/>
          <w:szCs w:val="36"/>
        </w:rPr>
        <w:t>.</w:t>
      </w:r>
    </w:p>
    <w:p w:rsidR="00FB31EE" w:rsidRPr="001F07DD" w:rsidRDefault="00FB31EE" w:rsidP="00C34C0C">
      <w:pPr>
        <w:jc w:val="both"/>
        <w:rPr>
          <w:rFonts w:ascii="Arial" w:hAnsi="Arial" w:cs="Arial"/>
        </w:rPr>
      </w:pPr>
    </w:p>
    <w:p w:rsidR="00DF556A" w:rsidRPr="00E21D04" w:rsidRDefault="00DF556A" w:rsidP="005D6BFA">
      <w:pPr>
        <w:pStyle w:val="Heading2"/>
        <w:numPr>
          <w:ilvl w:val="0"/>
          <w:numId w:val="8"/>
        </w:numPr>
        <w:ind w:left="360"/>
        <w:jc w:val="both"/>
        <w:rPr>
          <w:rFonts w:ascii="Arial" w:hAnsi="Arial" w:cs="Arial"/>
          <w:color w:val="auto"/>
          <w:sz w:val="44"/>
          <w:szCs w:val="44"/>
        </w:rPr>
      </w:pPr>
      <w:bookmarkStart w:id="7" w:name="_Toc19114613"/>
      <w:r w:rsidRPr="00E21D04">
        <w:rPr>
          <w:rFonts w:ascii="Arial" w:hAnsi="Arial" w:cs="Arial"/>
          <w:color w:val="auto"/>
          <w:sz w:val="44"/>
          <w:szCs w:val="44"/>
        </w:rPr>
        <w:t>Confidentialit</w:t>
      </w:r>
      <w:r w:rsidR="007008F0" w:rsidRPr="00E21D04">
        <w:rPr>
          <w:rFonts w:ascii="Arial" w:hAnsi="Arial" w:cs="Arial"/>
          <w:color w:val="auto"/>
          <w:sz w:val="44"/>
          <w:szCs w:val="44"/>
        </w:rPr>
        <w:t>y, Data</w:t>
      </w:r>
      <w:r w:rsidR="00FB31EE" w:rsidRPr="00E21D04">
        <w:rPr>
          <w:rFonts w:ascii="Arial" w:hAnsi="Arial" w:cs="Arial"/>
          <w:color w:val="auto"/>
          <w:sz w:val="44"/>
          <w:szCs w:val="44"/>
        </w:rPr>
        <w:t xml:space="preserve"> U</w:t>
      </w:r>
      <w:r w:rsidR="007008F0" w:rsidRPr="00E21D04">
        <w:rPr>
          <w:rFonts w:ascii="Arial" w:hAnsi="Arial" w:cs="Arial"/>
          <w:color w:val="auto"/>
          <w:sz w:val="44"/>
          <w:szCs w:val="44"/>
        </w:rPr>
        <w:t>se, and Data Protection</w:t>
      </w:r>
      <w:bookmarkEnd w:id="7"/>
    </w:p>
    <w:p w:rsidR="00306AC5" w:rsidRPr="001F07DD" w:rsidRDefault="00306AC5" w:rsidP="00C34C0C">
      <w:pPr>
        <w:jc w:val="both"/>
        <w:rPr>
          <w:rFonts w:ascii="Arial" w:hAnsi="Arial" w:cs="Arial"/>
        </w:rPr>
      </w:pPr>
    </w:p>
    <w:p w:rsidR="009A1D62" w:rsidRPr="00E21D04" w:rsidRDefault="00306AC5" w:rsidP="00E21D04">
      <w:pPr>
        <w:ind w:left="720" w:hanging="720"/>
        <w:rPr>
          <w:rFonts w:ascii="Arial" w:hAnsi="Arial" w:cs="Arial"/>
          <w:sz w:val="36"/>
          <w:szCs w:val="36"/>
        </w:rPr>
      </w:pPr>
      <w:r w:rsidRPr="00E21D04">
        <w:rPr>
          <w:rFonts w:ascii="Arial" w:hAnsi="Arial" w:cs="Arial"/>
          <w:sz w:val="36"/>
          <w:szCs w:val="36"/>
        </w:rPr>
        <w:t>7a</w:t>
      </w:r>
      <w:r w:rsidRPr="00E21D04">
        <w:rPr>
          <w:rFonts w:ascii="Arial" w:hAnsi="Arial" w:cs="Arial"/>
          <w:sz w:val="36"/>
          <w:szCs w:val="36"/>
        </w:rPr>
        <w:tab/>
      </w:r>
      <w:proofErr w:type="gramStart"/>
      <w:r w:rsidR="007008F0" w:rsidRPr="00E21D04">
        <w:rPr>
          <w:rFonts w:ascii="Arial" w:hAnsi="Arial" w:cs="Arial"/>
          <w:sz w:val="36"/>
          <w:szCs w:val="36"/>
        </w:rPr>
        <w:t>All</w:t>
      </w:r>
      <w:proofErr w:type="gramEnd"/>
      <w:r w:rsidR="007008F0" w:rsidRPr="00E21D04">
        <w:rPr>
          <w:rFonts w:ascii="Arial" w:hAnsi="Arial" w:cs="Arial"/>
          <w:sz w:val="36"/>
          <w:szCs w:val="36"/>
        </w:rPr>
        <w:t xml:space="preserve"> information held on the Housing Register is confidential and will be used for the purposes of allocating social housing. </w:t>
      </w:r>
    </w:p>
    <w:p w:rsidR="009A1D62" w:rsidRPr="001F07DD" w:rsidRDefault="009A1D62" w:rsidP="00E21D04">
      <w:pPr>
        <w:rPr>
          <w:rFonts w:ascii="Arial" w:hAnsi="Arial" w:cs="Arial"/>
        </w:rPr>
      </w:pPr>
    </w:p>
    <w:p w:rsidR="009A1D62" w:rsidRPr="00E21D04" w:rsidRDefault="00306AC5" w:rsidP="00E21D04">
      <w:pPr>
        <w:ind w:left="720" w:hanging="720"/>
        <w:rPr>
          <w:rFonts w:ascii="Arial" w:hAnsi="Arial" w:cs="Arial"/>
          <w:sz w:val="36"/>
          <w:szCs w:val="36"/>
        </w:rPr>
      </w:pPr>
      <w:r w:rsidRPr="00E21D04">
        <w:rPr>
          <w:rFonts w:ascii="Arial" w:hAnsi="Arial" w:cs="Arial"/>
          <w:sz w:val="36"/>
          <w:szCs w:val="36"/>
        </w:rPr>
        <w:t>7b</w:t>
      </w:r>
      <w:r w:rsidRPr="00E21D04">
        <w:rPr>
          <w:rFonts w:ascii="Arial" w:hAnsi="Arial" w:cs="Arial"/>
          <w:sz w:val="36"/>
          <w:szCs w:val="36"/>
        </w:rPr>
        <w:tab/>
      </w:r>
      <w:proofErr w:type="gramStart"/>
      <w:r w:rsidR="007008F0" w:rsidRPr="00E21D04">
        <w:rPr>
          <w:rFonts w:ascii="Arial" w:hAnsi="Arial" w:cs="Arial"/>
          <w:sz w:val="36"/>
          <w:szCs w:val="36"/>
        </w:rPr>
        <w:t>By</w:t>
      </w:r>
      <w:proofErr w:type="gramEnd"/>
      <w:r w:rsidR="007008F0" w:rsidRPr="00E21D04">
        <w:rPr>
          <w:rFonts w:ascii="Arial" w:hAnsi="Arial" w:cs="Arial"/>
          <w:sz w:val="36"/>
          <w:szCs w:val="36"/>
        </w:rPr>
        <w:t xml:space="preserve"> signing the Housing Register application form (including electronic signatures where </w:t>
      </w:r>
      <w:r w:rsidR="00F028F5" w:rsidRPr="00E21D04">
        <w:rPr>
          <w:rFonts w:ascii="Arial" w:hAnsi="Arial" w:cs="Arial"/>
          <w:sz w:val="36"/>
          <w:szCs w:val="36"/>
        </w:rPr>
        <w:t>relevant</w:t>
      </w:r>
      <w:r w:rsidR="007008F0" w:rsidRPr="00E21D04">
        <w:rPr>
          <w:rFonts w:ascii="Arial" w:hAnsi="Arial" w:cs="Arial"/>
          <w:sz w:val="36"/>
          <w:szCs w:val="36"/>
        </w:rPr>
        <w:t>), applica</w:t>
      </w:r>
      <w:r w:rsidR="00F028F5" w:rsidRPr="00E21D04">
        <w:rPr>
          <w:rFonts w:ascii="Arial" w:hAnsi="Arial" w:cs="Arial"/>
          <w:sz w:val="36"/>
          <w:szCs w:val="36"/>
        </w:rPr>
        <w:t>nts give their consent for the C</w:t>
      </w:r>
      <w:r w:rsidR="007008F0" w:rsidRPr="00E21D04">
        <w:rPr>
          <w:rFonts w:ascii="Arial" w:hAnsi="Arial" w:cs="Arial"/>
          <w:sz w:val="36"/>
          <w:szCs w:val="36"/>
        </w:rPr>
        <w:t>ouncil to disclose information about them</w:t>
      </w:r>
      <w:r w:rsidRPr="00E21D04">
        <w:rPr>
          <w:rFonts w:ascii="Arial" w:hAnsi="Arial" w:cs="Arial"/>
          <w:sz w:val="36"/>
          <w:szCs w:val="36"/>
        </w:rPr>
        <w:t xml:space="preserve"> that</w:t>
      </w:r>
      <w:r w:rsidR="007008F0" w:rsidRPr="00E21D04">
        <w:rPr>
          <w:rFonts w:ascii="Arial" w:hAnsi="Arial" w:cs="Arial"/>
          <w:sz w:val="36"/>
          <w:szCs w:val="36"/>
        </w:rPr>
        <w:t xml:space="preserve"> is necessary </w:t>
      </w:r>
      <w:r w:rsidR="003E5B3A" w:rsidRPr="00E21D04">
        <w:rPr>
          <w:rFonts w:ascii="Arial" w:hAnsi="Arial" w:cs="Arial"/>
          <w:sz w:val="36"/>
          <w:szCs w:val="36"/>
        </w:rPr>
        <w:t>in order to assess their application</w:t>
      </w:r>
      <w:r w:rsidR="009A1D62" w:rsidRPr="00E21D04">
        <w:rPr>
          <w:rFonts w:ascii="Arial" w:hAnsi="Arial" w:cs="Arial"/>
          <w:sz w:val="36"/>
          <w:szCs w:val="36"/>
        </w:rPr>
        <w:t>.</w:t>
      </w:r>
      <w:r w:rsidR="002B3A4F" w:rsidRPr="00E21D04">
        <w:rPr>
          <w:rFonts w:ascii="Arial" w:hAnsi="Arial" w:cs="Arial"/>
          <w:sz w:val="36"/>
          <w:szCs w:val="36"/>
        </w:rPr>
        <w:t xml:space="preserve">  </w:t>
      </w:r>
      <w:r w:rsidR="009A1D62" w:rsidRPr="00E21D04">
        <w:rPr>
          <w:rFonts w:ascii="Arial" w:hAnsi="Arial" w:cs="Arial"/>
          <w:sz w:val="36"/>
          <w:szCs w:val="36"/>
        </w:rPr>
        <w:t>Data will also be used for the purposes of identifying types of housing needs across the district</w:t>
      </w:r>
      <w:r w:rsidR="00475429" w:rsidRPr="00E21D04">
        <w:rPr>
          <w:rFonts w:ascii="Arial" w:hAnsi="Arial" w:cs="Arial"/>
          <w:sz w:val="36"/>
          <w:szCs w:val="36"/>
        </w:rPr>
        <w:t xml:space="preserve"> and appropriate information will be disclosed to our </w:t>
      </w:r>
      <w:r w:rsidRPr="00E21D04">
        <w:rPr>
          <w:rFonts w:ascii="Arial" w:hAnsi="Arial" w:cs="Arial"/>
          <w:sz w:val="36"/>
          <w:szCs w:val="36"/>
        </w:rPr>
        <w:t>h</w:t>
      </w:r>
      <w:r w:rsidR="00475429" w:rsidRPr="00E21D04">
        <w:rPr>
          <w:rFonts w:ascii="Arial" w:hAnsi="Arial" w:cs="Arial"/>
          <w:sz w:val="36"/>
          <w:szCs w:val="36"/>
        </w:rPr>
        <w:t xml:space="preserve">ousing </w:t>
      </w:r>
      <w:r w:rsidRPr="00E21D04">
        <w:rPr>
          <w:rFonts w:ascii="Arial" w:hAnsi="Arial" w:cs="Arial"/>
          <w:sz w:val="36"/>
          <w:szCs w:val="36"/>
        </w:rPr>
        <w:t>a</w:t>
      </w:r>
      <w:r w:rsidR="00475429" w:rsidRPr="00E21D04">
        <w:rPr>
          <w:rFonts w:ascii="Arial" w:hAnsi="Arial" w:cs="Arial"/>
          <w:sz w:val="36"/>
          <w:szCs w:val="36"/>
        </w:rPr>
        <w:t xml:space="preserve">ssociation </w:t>
      </w:r>
      <w:r w:rsidR="00944799" w:rsidRPr="00E21D04">
        <w:rPr>
          <w:rFonts w:ascii="Arial" w:hAnsi="Arial" w:cs="Arial"/>
          <w:sz w:val="36"/>
          <w:szCs w:val="36"/>
        </w:rPr>
        <w:t>p</w:t>
      </w:r>
      <w:r w:rsidR="00475429" w:rsidRPr="00E21D04">
        <w:rPr>
          <w:rFonts w:ascii="Arial" w:hAnsi="Arial" w:cs="Arial"/>
          <w:sz w:val="36"/>
          <w:szCs w:val="36"/>
        </w:rPr>
        <w:t>artners</w:t>
      </w:r>
    </w:p>
    <w:p w:rsidR="009A1D62" w:rsidRPr="001F07DD" w:rsidRDefault="009A1D62" w:rsidP="00E21D04">
      <w:pPr>
        <w:rPr>
          <w:rFonts w:ascii="Arial" w:hAnsi="Arial" w:cs="Arial"/>
        </w:rPr>
      </w:pPr>
    </w:p>
    <w:p w:rsidR="009A1D62" w:rsidRPr="00E21D04" w:rsidRDefault="00306AC5" w:rsidP="00E21D04">
      <w:pPr>
        <w:ind w:left="720" w:hanging="720"/>
        <w:rPr>
          <w:rFonts w:ascii="Arial" w:hAnsi="Arial" w:cs="Arial"/>
          <w:sz w:val="36"/>
          <w:szCs w:val="36"/>
        </w:rPr>
      </w:pPr>
      <w:r w:rsidRPr="00E21D04">
        <w:rPr>
          <w:rFonts w:ascii="Arial" w:hAnsi="Arial" w:cs="Arial"/>
          <w:sz w:val="36"/>
          <w:szCs w:val="36"/>
        </w:rPr>
        <w:t>7c</w:t>
      </w:r>
      <w:r w:rsidRPr="00E21D04">
        <w:rPr>
          <w:rFonts w:ascii="Arial" w:hAnsi="Arial" w:cs="Arial"/>
          <w:sz w:val="36"/>
          <w:szCs w:val="36"/>
        </w:rPr>
        <w:tab/>
      </w:r>
      <w:r w:rsidR="009A1D62" w:rsidRPr="00E21D04">
        <w:rPr>
          <w:rFonts w:ascii="Arial" w:hAnsi="Arial" w:cs="Arial"/>
          <w:sz w:val="36"/>
          <w:szCs w:val="36"/>
        </w:rPr>
        <w:t>Information about Housing Register applicants is only disclosed without an applicant’s consent in the following defined circumstances:</w:t>
      </w:r>
    </w:p>
    <w:p w:rsidR="009A1D62" w:rsidRPr="001F07DD" w:rsidRDefault="009A1D62" w:rsidP="00C34C0C">
      <w:pPr>
        <w:jc w:val="both"/>
        <w:rPr>
          <w:rFonts w:ascii="Arial" w:hAnsi="Arial" w:cs="Arial"/>
        </w:rPr>
      </w:pPr>
    </w:p>
    <w:p w:rsidR="007008F0" w:rsidRPr="00E21D04" w:rsidRDefault="009A1D62" w:rsidP="00E21D04">
      <w:pPr>
        <w:pStyle w:val="ListParagraph"/>
        <w:numPr>
          <w:ilvl w:val="0"/>
          <w:numId w:val="11"/>
        </w:numPr>
        <w:ind w:left="1080"/>
        <w:rPr>
          <w:rFonts w:ascii="Arial" w:hAnsi="Arial" w:cs="Arial"/>
          <w:sz w:val="36"/>
          <w:szCs w:val="36"/>
        </w:rPr>
      </w:pPr>
      <w:r w:rsidRPr="00E21D04">
        <w:rPr>
          <w:rFonts w:ascii="Arial" w:hAnsi="Arial" w:cs="Arial"/>
          <w:sz w:val="36"/>
          <w:szCs w:val="36"/>
        </w:rPr>
        <w:t>In accordance with s115 of the Crime and Disorder Act 1998 as part of a criminal investigation;</w:t>
      </w:r>
    </w:p>
    <w:p w:rsidR="009A1D62" w:rsidRPr="00E21D04" w:rsidRDefault="009A1D62" w:rsidP="00E21D04">
      <w:pPr>
        <w:pStyle w:val="ListParagraph"/>
        <w:numPr>
          <w:ilvl w:val="0"/>
          <w:numId w:val="11"/>
        </w:numPr>
        <w:ind w:left="1080"/>
        <w:rPr>
          <w:rFonts w:ascii="Arial" w:hAnsi="Arial" w:cs="Arial"/>
          <w:sz w:val="36"/>
          <w:szCs w:val="36"/>
        </w:rPr>
      </w:pPr>
      <w:r w:rsidRPr="00E21D04">
        <w:rPr>
          <w:rFonts w:ascii="Arial" w:hAnsi="Arial" w:cs="Arial"/>
          <w:sz w:val="36"/>
          <w:szCs w:val="36"/>
        </w:rPr>
        <w:t>Where there is a serious threat to the applicant themselves or to another party’s staff or contractors if the information is not disclosed;</w:t>
      </w:r>
    </w:p>
    <w:p w:rsidR="007008F0" w:rsidRPr="00E21D04" w:rsidRDefault="009A1D62" w:rsidP="00E21D04">
      <w:pPr>
        <w:pStyle w:val="ListParagraph"/>
        <w:numPr>
          <w:ilvl w:val="0"/>
          <w:numId w:val="11"/>
        </w:numPr>
        <w:ind w:left="1080"/>
        <w:rPr>
          <w:rFonts w:ascii="Arial" w:hAnsi="Arial" w:cs="Arial"/>
          <w:sz w:val="36"/>
          <w:szCs w:val="36"/>
        </w:rPr>
      </w:pPr>
      <w:r w:rsidRPr="00E21D04">
        <w:rPr>
          <w:rFonts w:ascii="Arial" w:hAnsi="Arial" w:cs="Arial"/>
          <w:sz w:val="36"/>
          <w:szCs w:val="36"/>
        </w:rPr>
        <w:t>Where information is relevant to the management or support duties of a proposed landlord or support organisation to ensure the health and safety of the applicant, a member of his or her household, or a member of staff.</w:t>
      </w:r>
    </w:p>
    <w:p w:rsidR="007008F0" w:rsidRPr="00E21D04" w:rsidRDefault="00DF556A" w:rsidP="005D6BFA">
      <w:pPr>
        <w:pStyle w:val="Heading2"/>
        <w:numPr>
          <w:ilvl w:val="0"/>
          <w:numId w:val="8"/>
        </w:numPr>
        <w:ind w:left="360"/>
        <w:jc w:val="both"/>
        <w:rPr>
          <w:rFonts w:ascii="Arial" w:hAnsi="Arial" w:cs="Arial"/>
          <w:b w:val="0"/>
          <w:bCs w:val="0"/>
          <w:sz w:val="44"/>
          <w:szCs w:val="44"/>
        </w:rPr>
      </w:pPr>
      <w:bookmarkStart w:id="8" w:name="_Toc19114614"/>
      <w:r w:rsidRPr="00E21D04">
        <w:rPr>
          <w:rFonts w:ascii="Arial" w:hAnsi="Arial" w:cs="Arial"/>
          <w:color w:val="auto"/>
          <w:sz w:val="44"/>
          <w:szCs w:val="44"/>
        </w:rPr>
        <w:t>Access to Personal Files</w:t>
      </w:r>
      <w:bookmarkEnd w:id="8"/>
      <w:r w:rsidRPr="00E21D04">
        <w:rPr>
          <w:rFonts w:ascii="Arial" w:hAnsi="Arial" w:cs="Arial"/>
          <w:sz w:val="44"/>
          <w:szCs w:val="44"/>
        </w:rPr>
        <w:t xml:space="preserve"> </w:t>
      </w:r>
    </w:p>
    <w:p w:rsidR="00306AC5" w:rsidRPr="001F07DD" w:rsidRDefault="00306AC5" w:rsidP="00C34C0C">
      <w:pPr>
        <w:jc w:val="both"/>
        <w:rPr>
          <w:rFonts w:ascii="Arial" w:hAnsi="Arial" w:cs="Arial"/>
        </w:rPr>
      </w:pPr>
    </w:p>
    <w:p w:rsidR="007008F0" w:rsidRPr="00E21D04" w:rsidRDefault="00306AC5" w:rsidP="00E21D04">
      <w:pPr>
        <w:ind w:left="720" w:hanging="720"/>
        <w:rPr>
          <w:rFonts w:ascii="Arial" w:hAnsi="Arial" w:cs="Arial"/>
          <w:sz w:val="36"/>
          <w:szCs w:val="36"/>
        </w:rPr>
      </w:pPr>
      <w:r w:rsidRPr="00E21D04">
        <w:rPr>
          <w:rFonts w:ascii="Arial" w:hAnsi="Arial" w:cs="Arial"/>
          <w:sz w:val="36"/>
          <w:szCs w:val="36"/>
        </w:rPr>
        <w:t>8a</w:t>
      </w:r>
      <w:r w:rsidRPr="00E21D04">
        <w:rPr>
          <w:rFonts w:ascii="Arial" w:hAnsi="Arial" w:cs="Arial"/>
          <w:sz w:val="36"/>
          <w:szCs w:val="36"/>
        </w:rPr>
        <w:tab/>
      </w:r>
      <w:proofErr w:type="gramStart"/>
      <w:r w:rsidR="007008F0" w:rsidRPr="00E21D04">
        <w:rPr>
          <w:rFonts w:ascii="Arial" w:hAnsi="Arial" w:cs="Arial"/>
          <w:sz w:val="36"/>
          <w:szCs w:val="36"/>
        </w:rPr>
        <w:t>An</w:t>
      </w:r>
      <w:proofErr w:type="gramEnd"/>
      <w:r w:rsidR="007008F0" w:rsidRPr="00E21D04">
        <w:rPr>
          <w:rFonts w:ascii="Arial" w:hAnsi="Arial" w:cs="Arial"/>
          <w:sz w:val="36"/>
          <w:szCs w:val="36"/>
        </w:rPr>
        <w:t xml:space="preserve"> applicant is entitled to see the entry on the Housing Register relating to them and receive a copy of the details held.  An applicant will be notified of any status</w:t>
      </w:r>
      <w:r w:rsidR="00CC0952" w:rsidRPr="00E21D04">
        <w:rPr>
          <w:rFonts w:ascii="Arial" w:hAnsi="Arial" w:cs="Arial"/>
          <w:sz w:val="36"/>
          <w:szCs w:val="36"/>
        </w:rPr>
        <w:t xml:space="preserve"> or priority</w:t>
      </w:r>
      <w:r w:rsidR="007008F0" w:rsidRPr="00E21D04">
        <w:rPr>
          <w:rFonts w:ascii="Arial" w:hAnsi="Arial" w:cs="Arial"/>
          <w:sz w:val="36"/>
          <w:szCs w:val="36"/>
        </w:rPr>
        <w:t xml:space="preserve"> change to their entry on the Housing Register.</w:t>
      </w:r>
    </w:p>
    <w:p w:rsidR="00E66782" w:rsidRPr="001F07DD" w:rsidRDefault="00E66782" w:rsidP="00E21D04">
      <w:pPr>
        <w:pStyle w:val="Heading1"/>
        <w:ind w:right="-330"/>
        <w:rPr>
          <w:rFonts w:ascii="Arial" w:hAnsi="Arial" w:cs="Arial"/>
          <w:sz w:val="48"/>
          <w:szCs w:val="48"/>
        </w:rPr>
      </w:pPr>
      <w:bookmarkStart w:id="9" w:name="_Toc19114615"/>
      <w:r w:rsidRPr="001F07DD">
        <w:rPr>
          <w:rFonts w:ascii="Arial" w:hAnsi="Arial" w:cs="Arial"/>
          <w:sz w:val="48"/>
          <w:szCs w:val="48"/>
        </w:rPr>
        <w:t>APPLYING TO THE HOUSING REGISTER</w:t>
      </w:r>
      <w:bookmarkEnd w:id="9"/>
    </w:p>
    <w:p w:rsidR="00E66782" w:rsidRPr="001F07DD" w:rsidRDefault="00E66782" w:rsidP="00C34C0C">
      <w:pPr>
        <w:pStyle w:val="Default"/>
        <w:jc w:val="both"/>
        <w:rPr>
          <w:color w:val="auto"/>
        </w:rPr>
      </w:pPr>
    </w:p>
    <w:p w:rsidR="00780E50" w:rsidRPr="001F07DD" w:rsidRDefault="00780E50" w:rsidP="00885ED5">
      <w:pPr>
        <w:pStyle w:val="Heading2"/>
        <w:numPr>
          <w:ilvl w:val="0"/>
          <w:numId w:val="8"/>
        </w:numPr>
        <w:ind w:hanging="720"/>
        <w:jc w:val="both"/>
        <w:rPr>
          <w:rFonts w:ascii="Arial" w:hAnsi="Arial" w:cs="Arial"/>
          <w:color w:val="auto"/>
          <w:sz w:val="36"/>
          <w:szCs w:val="36"/>
        </w:rPr>
      </w:pPr>
      <w:bookmarkStart w:id="10" w:name="_Toc19114616"/>
      <w:r w:rsidRPr="001F07DD">
        <w:rPr>
          <w:rFonts w:ascii="Arial" w:hAnsi="Arial" w:cs="Arial"/>
          <w:color w:val="auto"/>
          <w:sz w:val="36"/>
          <w:szCs w:val="36"/>
        </w:rPr>
        <w:t>Eligibility and Qualification</w:t>
      </w:r>
      <w:bookmarkEnd w:id="10"/>
    </w:p>
    <w:p w:rsidR="00306AC5" w:rsidRPr="001F07DD" w:rsidRDefault="00306AC5" w:rsidP="00C34C0C">
      <w:pPr>
        <w:pStyle w:val="Default"/>
        <w:jc w:val="both"/>
        <w:rPr>
          <w:color w:val="auto"/>
        </w:rPr>
      </w:pPr>
    </w:p>
    <w:p w:rsidR="00C94435" w:rsidRDefault="00306AC5" w:rsidP="00E21D04">
      <w:pPr>
        <w:pStyle w:val="Default"/>
        <w:ind w:left="720" w:hanging="720"/>
        <w:rPr>
          <w:color w:val="auto"/>
          <w:sz w:val="36"/>
          <w:szCs w:val="36"/>
        </w:rPr>
      </w:pPr>
      <w:r w:rsidRPr="00E21D04">
        <w:rPr>
          <w:color w:val="auto"/>
          <w:sz w:val="36"/>
          <w:szCs w:val="36"/>
        </w:rPr>
        <w:t>9a</w:t>
      </w:r>
      <w:r w:rsidRPr="00E21D04">
        <w:rPr>
          <w:color w:val="auto"/>
          <w:sz w:val="36"/>
          <w:szCs w:val="36"/>
        </w:rPr>
        <w:tab/>
      </w:r>
      <w:proofErr w:type="gramStart"/>
      <w:r w:rsidR="00C94435" w:rsidRPr="00E21D04">
        <w:rPr>
          <w:color w:val="auto"/>
          <w:sz w:val="36"/>
          <w:szCs w:val="36"/>
        </w:rPr>
        <w:t>When</w:t>
      </w:r>
      <w:proofErr w:type="gramEnd"/>
      <w:r w:rsidR="00C94435" w:rsidRPr="00E21D04">
        <w:rPr>
          <w:color w:val="auto"/>
          <w:sz w:val="36"/>
          <w:szCs w:val="36"/>
        </w:rPr>
        <w:t xml:space="preserve"> assessing applications to join the register we will ascertain whether an applicant is eligible to register and if </w:t>
      </w:r>
      <w:r w:rsidR="006C6AD3" w:rsidRPr="00E21D04">
        <w:rPr>
          <w:color w:val="auto"/>
          <w:sz w:val="36"/>
          <w:szCs w:val="36"/>
        </w:rPr>
        <w:t>they qualify</w:t>
      </w:r>
      <w:r w:rsidR="00C94435" w:rsidRPr="00E21D04">
        <w:rPr>
          <w:color w:val="auto"/>
          <w:sz w:val="36"/>
          <w:szCs w:val="36"/>
        </w:rPr>
        <w:t xml:space="preserve"> for an allocation of accommodation.</w:t>
      </w:r>
    </w:p>
    <w:p w:rsidR="00E21D04" w:rsidRPr="00E21D04" w:rsidRDefault="00E21D04" w:rsidP="005D6BFA">
      <w:pPr>
        <w:pStyle w:val="Default"/>
        <w:ind w:left="720" w:hanging="720"/>
        <w:jc w:val="both"/>
        <w:rPr>
          <w:color w:val="auto"/>
          <w:szCs w:val="36"/>
        </w:rPr>
      </w:pPr>
    </w:p>
    <w:p w:rsidR="00780E50" w:rsidRPr="00E21D04" w:rsidRDefault="001E3358" w:rsidP="00C34C0C">
      <w:pPr>
        <w:pStyle w:val="Heading3"/>
        <w:jc w:val="both"/>
        <w:rPr>
          <w:rFonts w:ascii="Arial" w:hAnsi="Arial" w:cs="Arial"/>
          <w:color w:val="auto"/>
          <w:sz w:val="36"/>
          <w:szCs w:val="36"/>
        </w:rPr>
      </w:pPr>
      <w:bookmarkStart w:id="11" w:name="_Toc19114617"/>
      <w:r w:rsidRPr="00E21D04">
        <w:rPr>
          <w:rFonts w:ascii="Arial" w:hAnsi="Arial" w:cs="Arial"/>
          <w:color w:val="auto"/>
          <w:sz w:val="36"/>
          <w:szCs w:val="36"/>
        </w:rPr>
        <w:t>9</w:t>
      </w:r>
      <w:r w:rsidR="00BD6BF8" w:rsidRPr="00E21D04">
        <w:rPr>
          <w:rFonts w:ascii="Arial" w:hAnsi="Arial" w:cs="Arial"/>
          <w:color w:val="auto"/>
          <w:sz w:val="36"/>
          <w:szCs w:val="36"/>
        </w:rPr>
        <w:t>.1</w:t>
      </w:r>
      <w:r w:rsidR="00BD6BF8" w:rsidRPr="00E21D04">
        <w:rPr>
          <w:rFonts w:ascii="Arial" w:hAnsi="Arial" w:cs="Arial"/>
          <w:color w:val="auto"/>
          <w:sz w:val="36"/>
          <w:szCs w:val="36"/>
        </w:rPr>
        <w:tab/>
      </w:r>
      <w:r w:rsidR="00780E50" w:rsidRPr="00E21D04">
        <w:rPr>
          <w:rFonts w:ascii="Arial" w:hAnsi="Arial" w:cs="Arial"/>
          <w:color w:val="auto"/>
          <w:sz w:val="36"/>
          <w:szCs w:val="36"/>
        </w:rPr>
        <w:t>Eligibility</w:t>
      </w:r>
      <w:bookmarkEnd w:id="11"/>
    </w:p>
    <w:p w:rsidR="00306AC5" w:rsidRPr="001F07DD" w:rsidRDefault="00306AC5" w:rsidP="003E5B3A">
      <w:pPr>
        <w:jc w:val="both"/>
        <w:rPr>
          <w:rFonts w:ascii="Arial" w:hAnsi="Arial" w:cs="Arial"/>
        </w:rPr>
      </w:pPr>
    </w:p>
    <w:p w:rsidR="00C94435" w:rsidRPr="00E21D04" w:rsidRDefault="003E5B3A" w:rsidP="00E21D04">
      <w:pPr>
        <w:ind w:left="720"/>
        <w:rPr>
          <w:rFonts w:ascii="Arial" w:hAnsi="Arial" w:cs="Arial"/>
          <w:sz w:val="36"/>
          <w:szCs w:val="36"/>
        </w:rPr>
      </w:pPr>
      <w:r w:rsidRPr="00E21D04">
        <w:rPr>
          <w:rFonts w:ascii="Arial" w:hAnsi="Arial" w:cs="Arial"/>
          <w:sz w:val="36"/>
          <w:szCs w:val="36"/>
        </w:rPr>
        <w:t>By law, the Council is only allowed to allocate accommodation to an applicant who is eligible for an allocation.  Whether an applicant is eligible or not is set out in legislation and, in very bro</w:t>
      </w:r>
      <w:r w:rsidR="0050595E" w:rsidRPr="00E21D04">
        <w:rPr>
          <w:rFonts w:ascii="Arial" w:hAnsi="Arial" w:cs="Arial"/>
          <w:sz w:val="36"/>
          <w:szCs w:val="36"/>
        </w:rPr>
        <w:t>a</w:t>
      </w:r>
      <w:r w:rsidRPr="00E21D04">
        <w:rPr>
          <w:rFonts w:ascii="Arial" w:hAnsi="Arial" w:cs="Arial"/>
          <w:sz w:val="36"/>
          <w:szCs w:val="36"/>
        </w:rPr>
        <w:t>d terms, will be determine</w:t>
      </w:r>
      <w:r w:rsidR="00944799" w:rsidRPr="00E21D04">
        <w:rPr>
          <w:rFonts w:ascii="Arial" w:hAnsi="Arial" w:cs="Arial"/>
          <w:sz w:val="36"/>
          <w:szCs w:val="36"/>
        </w:rPr>
        <w:t>d</w:t>
      </w:r>
      <w:r w:rsidRPr="00E21D04">
        <w:rPr>
          <w:rFonts w:ascii="Arial" w:hAnsi="Arial" w:cs="Arial"/>
          <w:sz w:val="36"/>
          <w:szCs w:val="36"/>
        </w:rPr>
        <w:t xml:space="preserve"> by their immigration status and whether they have made their usual home in the UK.</w:t>
      </w:r>
    </w:p>
    <w:p w:rsidR="00C94435" w:rsidRPr="001F07DD" w:rsidRDefault="00C94435" w:rsidP="00C34C0C">
      <w:pPr>
        <w:ind w:left="993" w:hanging="426"/>
        <w:jc w:val="both"/>
        <w:rPr>
          <w:rFonts w:ascii="Arial" w:hAnsi="Arial" w:cs="Arial"/>
        </w:rPr>
      </w:pPr>
    </w:p>
    <w:p w:rsidR="00C47373" w:rsidRPr="00C461F8" w:rsidRDefault="00C47373" w:rsidP="00E21D04">
      <w:pPr>
        <w:ind w:left="720"/>
        <w:rPr>
          <w:rFonts w:ascii="Arial" w:hAnsi="Arial" w:cs="Arial"/>
          <w:sz w:val="36"/>
          <w:szCs w:val="36"/>
        </w:rPr>
      </w:pPr>
      <w:r w:rsidRPr="00C461F8">
        <w:rPr>
          <w:rFonts w:ascii="Arial" w:hAnsi="Arial" w:cs="Arial"/>
          <w:i/>
          <w:sz w:val="36"/>
          <w:szCs w:val="36"/>
        </w:rPr>
        <w:t>Joint tenancies:</w:t>
      </w:r>
      <w:r w:rsidRPr="00C461F8">
        <w:rPr>
          <w:rFonts w:ascii="Arial" w:hAnsi="Arial" w:cs="Arial"/>
          <w:sz w:val="36"/>
          <w:szCs w:val="36"/>
        </w:rPr>
        <w:t xml:space="preserve"> </w:t>
      </w:r>
      <w:r w:rsidR="003E5B3A" w:rsidRPr="00C461F8">
        <w:rPr>
          <w:rFonts w:ascii="Arial" w:hAnsi="Arial" w:cs="Arial"/>
          <w:sz w:val="36"/>
          <w:szCs w:val="36"/>
        </w:rPr>
        <w:t>Where two or more people apply and one of them is not eligible, the Council may allocate to the person who is eligible.</w:t>
      </w:r>
    </w:p>
    <w:p w:rsidR="003E5B3A" w:rsidRPr="001F07DD" w:rsidRDefault="003E5B3A" w:rsidP="005D6BFA">
      <w:pPr>
        <w:ind w:left="720"/>
        <w:jc w:val="both"/>
        <w:rPr>
          <w:rFonts w:ascii="Arial" w:hAnsi="Arial" w:cs="Arial"/>
        </w:rPr>
      </w:pPr>
    </w:p>
    <w:p w:rsidR="00C47373" w:rsidRPr="00C461F8" w:rsidRDefault="00C47373" w:rsidP="00C461F8">
      <w:pPr>
        <w:ind w:left="720"/>
        <w:rPr>
          <w:rFonts w:ascii="Arial" w:hAnsi="Arial" w:cs="Arial"/>
          <w:sz w:val="36"/>
          <w:szCs w:val="36"/>
        </w:rPr>
      </w:pPr>
      <w:r w:rsidRPr="00C461F8">
        <w:rPr>
          <w:rFonts w:ascii="Arial" w:hAnsi="Arial" w:cs="Arial"/>
          <w:i/>
          <w:sz w:val="36"/>
          <w:szCs w:val="36"/>
        </w:rPr>
        <w:t xml:space="preserve">Existing tenants: </w:t>
      </w:r>
      <w:r w:rsidRPr="00C461F8">
        <w:rPr>
          <w:rFonts w:ascii="Arial" w:hAnsi="Arial" w:cs="Arial"/>
          <w:sz w:val="36"/>
          <w:szCs w:val="36"/>
        </w:rPr>
        <w:t>The eligibility provisions do not apply to applicants who are already secure</w:t>
      </w:r>
      <w:r w:rsidR="003E5B3A" w:rsidRPr="00C461F8">
        <w:rPr>
          <w:rFonts w:ascii="Arial" w:hAnsi="Arial" w:cs="Arial"/>
          <w:sz w:val="36"/>
          <w:szCs w:val="36"/>
        </w:rPr>
        <w:t>, assured</w:t>
      </w:r>
      <w:r w:rsidRPr="00C461F8">
        <w:rPr>
          <w:rFonts w:ascii="Arial" w:hAnsi="Arial" w:cs="Arial"/>
          <w:sz w:val="36"/>
          <w:szCs w:val="36"/>
        </w:rPr>
        <w:t xml:space="preserve"> or introductory tenants.  </w:t>
      </w:r>
    </w:p>
    <w:p w:rsidR="00FC1372" w:rsidRPr="001F07DD" w:rsidRDefault="00FC1372" w:rsidP="005D6BFA">
      <w:pPr>
        <w:ind w:left="720"/>
        <w:jc w:val="both"/>
        <w:rPr>
          <w:rFonts w:ascii="Arial" w:hAnsi="Arial" w:cs="Arial"/>
        </w:rPr>
      </w:pPr>
    </w:p>
    <w:p w:rsidR="00AB6AC1" w:rsidRPr="00C461F8" w:rsidRDefault="00AB6AC1" w:rsidP="00C461F8">
      <w:pPr>
        <w:ind w:left="720"/>
        <w:rPr>
          <w:rFonts w:ascii="Arial" w:hAnsi="Arial" w:cs="Arial"/>
          <w:sz w:val="36"/>
          <w:szCs w:val="36"/>
        </w:rPr>
      </w:pPr>
      <w:r w:rsidRPr="00C461F8">
        <w:rPr>
          <w:rFonts w:ascii="Arial" w:hAnsi="Arial" w:cs="Arial"/>
          <w:sz w:val="36"/>
          <w:szCs w:val="36"/>
        </w:rPr>
        <w:t xml:space="preserve">If this section applies to you and you require further assistance please contact a member of the Housing </w:t>
      </w:r>
      <w:r w:rsidR="007D37B5" w:rsidRPr="00C461F8">
        <w:rPr>
          <w:rFonts w:ascii="Arial" w:hAnsi="Arial" w:cs="Arial"/>
          <w:sz w:val="36"/>
          <w:szCs w:val="36"/>
        </w:rPr>
        <w:t>Needs</w:t>
      </w:r>
      <w:r w:rsidRPr="00C461F8">
        <w:rPr>
          <w:rFonts w:ascii="Arial" w:hAnsi="Arial" w:cs="Arial"/>
          <w:sz w:val="36"/>
          <w:szCs w:val="36"/>
        </w:rPr>
        <w:t xml:space="preserve"> Team who will be able to advise you.</w:t>
      </w:r>
    </w:p>
    <w:p w:rsidR="00C94435" w:rsidRPr="001F07DD" w:rsidRDefault="00C94435" w:rsidP="00C34C0C">
      <w:pPr>
        <w:jc w:val="both"/>
        <w:rPr>
          <w:rFonts w:ascii="Arial" w:hAnsi="Arial" w:cs="Arial"/>
        </w:rPr>
      </w:pPr>
    </w:p>
    <w:p w:rsidR="00C94435" w:rsidRPr="00C461F8" w:rsidRDefault="001E3358" w:rsidP="00C34C0C">
      <w:pPr>
        <w:pStyle w:val="Heading3"/>
        <w:jc w:val="both"/>
        <w:rPr>
          <w:rFonts w:ascii="Arial" w:hAnsi="Arial" w:cs="Arial"/>
          <w:color w:val="auto"/>
          <w:sz w:val="36"/>
          <w:szCs w:val="36"/>
        </w:rPr>
      </w:pPr>
      <w:bookmarkStart w:id="12" w:name="_Toc19114618"/>
      <w:r w:rsidRPr="00C461F8">
        <w:rPr>
          <w:rFonts w:ascii="Arial" w:hAnsi="Arial" w:cs="Arial"/>
          <w:color w:val="auto"/>
          <w:sz w:val="36"/>
          <w:szCs w:val="36"/>
        </w:rPr>
        <w:t>9</w:t>
      </w:r>
      <w:r w:rsidR="00BD6BF8" w:rsidRPr="00C461F8">
        <w:rPr>
          <w:rFonts w:ascii="Arial" w:hAnsi="Arial" w:cs="Arial"/>
          <w:color w:val="auto"/>
          <w:sz w:val="36"/>
          <w:szCs w:val="36"/>
        </w:rPr>
        <w:t>.2</w:t>
      </w:r>
      <w:r w:rsidR="00BD6BF8" w:rsidRPr="00C461F8">
        <w:rPr>
          <w:rFonts w:ascii="Arial" w:hAnsi="Arial" w:cs="Arial"/>
          <w:color w:val="auto"/>
          <w:sz w:val="36"/>
          <w:szCs w:val="36"/>
        </w:rPr>
        <w:tab/>
      </w:r>
      <w:r w:rsidR="00C94435" w:rsidRPr="00C461F8">
        <w:rPr>
          <w:rFonts w:ascii="Arial" w:hAnsi="Arial" w:cs="Arial"/>
          <w:color w:val="auto"/>
          <w:sz w:val="36"/>
          <w:szCs w:val="36"/>
        </w:rPr>
        <w:t>Qualification Criteria</w:t>
      </w:r>
      <w:bookmarkEnd w:id="12"/>
    </w:p>
    <w:p w:rsidR="00306AC5" w:rsidRPr="001F07DD" w:rsidRDefault="00306AC5" w:rsidP="00C34C0C">
      <w:pPr>
        <w:jc w:val="both"/>
        <w:rPr>
          <w:rFonts w:ascii="Arial" w:hAnsi="Arial" w:cs="Arial"/>
        </w:rPr>
      </w:pPr>
    </w:p>
    <w:p w:rsidR="00C859B1" w:rsidRPr="00C461F8" w:rsidRDefault="00306AC5" w:rsidP="00D54080">
      <w:pPr>
        <w:ind w:left="851" w:hanging="851"/>
        <w:rPr>
          <w:rFonts w:ascii="Arial" w:hAnsi="Arial" w:cs="Arial"/>
          <w:sz w:val="36"/>
          <w:szCs w:val="36"/>
        </w:rPr>
      </w:pPr>
      <w:r w:rsidRPr="00C461F8">
        <w:rPr>
          <w:rFonts w:ascii="Arial" w:hAnsi="Arial" w:cs="Arial"/>
          <w:sz w:val="36"/>
          <w:szCs w:val="36"/>
        </w:rPr>
        <w:t>9.2a</w:t>
      </w:r>
      <w:r w:rsidRPr="00C461F8">
        <w:rPr>
          <w:rFonts w:ascii="Arial" w:hAnsi="Arial" w:cs="Arial"/>
          <w:sz w:val="36"/>
          <w:szCs w:val="36"/>
        </w:rPr>
        <w:tab/>
      </w:r>
      <w:r w:rsidR="00C461F8">
        <w:rPr>
          <w:rFonts w:ascii="Arial" w:hAnsi="Arial" w:cs="Arial"/>
          <w:sz w:val="36"/>
          <w:szCs w:val="36"/>
        </w:rPr>
        <w:t xml:space="preserve"> </w:t>
      </w:r>
      <w:r w:rsidR="006F2AB4" w:rsidRPr="00C461F8">
        <w:rPr>
          <w:rFonts w:ascii="Arial" w:hAnsi="Arial" w:cs="Arial"/>
          <w:sz w:val="36"/>
          <w:szCs w:val="36"/>
        </w:rPr>
        <w:t>Applicants who meet the following criteria are able to apply to join the housing register</w:t>
      </w:r>
      <w:r w:rsidR="00C859B1" w:rsidRPr="00C461F8">
        <w:rPr>
          <w:rFonts w:ascii="Arial" w:hAnsi="Arial" w:cs="Arial"/>
          <w:sz w:val="36"/>
          <w:szCs w:val="36"/>
        </w:rPr>
        <w:t>:</w:t>
      </w:r>
    </w:p>
    <w:p w:rsidR="00C859B1" w:rsidRPr="001F07DD" w:rsidRDefault="00C859B1" w:rsidP="00C34C0C">
      <w:pPr>
        <w:jc w:val="both"/>
        <w:rPr>
          <w:rFonts w:ascii="Arial" w:hAnsi="Arial" w:cs="Arial"/>
        </w:rPr>
      </w:pPr>
    </w:p>
    <w:p w:rsidR="00C859B1" w:rsidRPr="00C461F8" w:rsidRDefault="00835FD5" w:rsidP="00D54080">
      <w:pPr>
        <w:pStyle w:val="ListParagraph"/>
        <w:numPr>
          <w:ilvl w:val="0"/>
          <w:numId w:val="2"/>
        </w:numPr>
        <w:ind w:left="1276" w:hanging="425"/>
        <w:rPr>
          <w:rFonts w:ascii="Arial" w:hAnsi="Arial" w:cs="Arial"/>
          <w:sz w:val="36"/>
          <w:szCs w:val="36"/>
        </w:rPr>
      </w:pPr>
      <w:r w:rsidRPr="00C461F8">
        <w:rPr>
          <w:rFonts w:ascii="Arial" w:hAnsi="Arial" w:cs="Arial"/>
          <w:sz w:val="36"/>
          <w:szCs w:val="36"/>
        </w:rPr>
        <w:t>are age</w:t>
      </w:r>
      <w:r w:rsidR="007D37B5" w:rsidRPr="00C461F8">
        <w:rPr>
          <w:rFonts w:ascii="Arial" w:hAnsi="Arial" w:cs="Arial"/>
          <w:sz w:val="36"/>
          <w:szCs w:val="36"/>
        </w:rPr>
        <w:t>d</w:t>
      </w:r>
      <w:r w:rsidRPr="00C461F8">
        <w:rPr>
          <w:rFonts w:ascii="Arial" w:hAnsi="Arial" w:cs="Arial"/>
          <w:sz w:val="36"/>
          <w:szCs w:val="36"/>
        </w:rPr>
        <w:t xml:space="preserve"> 18</w:t>
      </w:r>
      <w:r w:rsidR="00C859B1" w:rsidRPr="00C461F8">
        <w:rPr>
          <w:rFonts w:ascii="Arial" w:hAnsi="Arial" w:cs="Arial"/>
          <w:sz w:val="36"/>
          <w:szCs w:val="36"/>
        </w:rPr>
        <w:t xml:space="preserve"> or over</w:t>
      </w:r>
    </w:p>
    <w:p w:rsidR="00306AC5" w:rsidRPr="00C461F8" w:rsidRDefault="00C859B1" w:rsidP="00D54080">
      <w:pPr>
        <w:pStyle w:val="ListParagraph"/>
        <w:numPr>
          <w:ilvl w:val="0"/>
          <w:numId w:val="2"/>
        </w:numPr>
        <w:ind w:left="1276" w:hanging="425"/>
        <w:rPr>
          <w:rFonts w:ascii="Arial" w:hAnsi="Arial" w:cs="Arial"/>
          <w:sz w:val="36"/>
          <w:szCs w:val="36"/>
        </w:rPr>
      </w:pPr>
      <w:proofErr w:type="gramStart"/>
      <w:r w:rsidRPr="00C461F8">
        <w:rPr>
          <w:rFonts w:ascii="Arial" w:hAnsi="Arial" w:cs="Arial"/>
          <w:sz w:val="36"/>
          <w:szCs w:val="36"/>
        </w:rPr>
        <w:t>have</w:t>
      </w:r>
      <w:proofErr w:type="gramEnd"/>
      <w:r w:rsidRPr="00C461F8">
        <w:rPr>
          <w:rFonts w:ascii="Arial" w:hAnsi="Arial" w:cs="Arial"/>
          <w:sz w:val="36"/>
          <w:szCs w:val="36"/>
        </w:rPr>
        <w:t xml:space="preserve"> a local connection to Rother</w:t>
      </w:r>
      <w:r w:rsidR="003E5B3A" w:rsidRPr="00C461F8">
        <w:rPr>
          <w:rFonts w:ascii="Arial" w:hAnsi="Arial" w:cs="Arial"/>
          <w:sz w:val="36"/>
          <w:szCs w:val="36"/>
        </w:rPr>
        <w:t xml:space="preserve"> or are exempt from havin</w:t>
      </w:r>
      <w:r w:rsidR="00841F69" w:rsidRPr="00C461F8">
        <w:rPr>
          <w:rFonts w:ascii="Arial" w:hAnsi="Arial" w:cs="Arial"/>
          <w:sz w:val="36"/>
          <w:szCs w:val="36"/>
        </w:rPr>
        <w:t>g</w:t>
      </w:r>
      <w:r w:rsidR="003E5B3A" w:rsidRPr="00C461F8">
        <w:rPr>
          <w:rFonts w:ascii="Arial" w:hAnsi="Arial" w:cs="Arial"/>
          <w:sz w:val="36"/>
          <w:szCs w:val="36"/>
        </w:rPr>
        <w:t xml:space="preserve"> a local connection with Rother as set out in Appendix 2</w:t>
      </w:r>
      <w:r w:rsidR="00306AC5" w:rsidRPr="00C461F8">
        <w:rPr>
          <w:rFonts w:ascii="Arial" w:hAnsi="Arial" w:cs="Arial"/>
          <w:sz w:val="36"/>
          <w:szCs w:val="36"/>
        </w:rPr>
        <w:t>.</w:t>
      </w:r>
      <w:r w:rsidR="009E3966" w:rsidRPr="00C461F8">
        <w:rPr>
          <w:rFonts w:ascii="Arial" w:hAnsi="Arial" w:cs="Arial"/>
          <w:sz w:val="36"/>
          <w:szCs w:val="36"/>
        </w:rPr>
        <w:t xml:space="preserve"> </w:t>
      </w:r>
      <w:r w:rsidR="00851D35" w:rsidRPr="00C461F8">
        <w:rPr>
          <w:rFonts w:ascii="Arial" w:hAnsi="Arial" w:cs="Arial"/>
          <w:sz w:val="36"/>
          <w:szCs w:val="36"/>
        </w:rPr>
        <w:t xml:space="preserve"> </w:t>
      </w:r>
    </w:p>
    <w:p w:rsidR="00306AC5" w:rsidRPr="001F07DD" w:rsidRDefault="00306AC5" w:rsidP="005D6BFA">
      <w:pPr>
        <w:pStyle w:val="ListParagraph"/>
        <w:ind w:left="1134"/>
        <w:jc w:val="both"/>
        <w:rPr>
          <w:rFonts w:ascii="Arial" w:hAnsi="Arial" w:cs="Arial"/>
        </w:rPr>
      </w:pPr>
    </w:p>
    <w:p w:rsidR="00851D35" w:rsidRPr="00C461F8" w:rsidRDefault="00306AC5" w:rsidP="00D54080">
      <w:pPr>
        <w:pStyle w:val="ListParagraph"/>
        <w:ind w:left="851" w:hanging="851"/>
        <w:rPr>
          <w:rFonts w:ascii="Arial" w:hAnsi="Arial" w:cs="Arial"/>
          <w:sz w:val="36"/>
          <w:szCs w:val="36"/>
        </w:rPr>
      </w:pPr>
      <w:r w:rsidRPr="00C461F8">
        <w:rPr>
          <w:rFonts w:ascii="Arial" w:hAnsi="Arial" w:cs="Arial"/>
          <w:sz w:val="36"/>
          <w:szCs w:val="36"/>
        </w:rPr>
        <w:t>9.2b</w:t>
      </w:r>
      <w:r w:rsidRPr="00C461F8">
        <w:rPr>
          <w:rFonts w:ascii="Arial" w:hAnsi="Arial" w:cs="Arial"/>
          <w:sz w:val="36"/>
          <w:szCs w:val="36"/>
        </w:rPr>
        <w:tab/>
      </w:r>
      <w:r w:rsidR="00C461F8">
        <w:rPr>
          <w:rFonts w:ascii="Arial" w:hAnsi="Arial" w:cs="Arial"/>
          <w:sz w:val="36"/>
          <w:szCs w:val="36"/>
        </w:rPr>
        <w:t xml:space="preserve"> </w:t>
      </w:r>
      <w:r w:rsidR="00851D35" w:rsidRPr="00C461F8">
        <w:rPr>
          <w:rFonts w:ascii="Arial" w:hAnsi="Arial" w:cs="Arial"/>
          <w:sz w:val="36"/>
          <w:szCs w:val="36"/>
        </w:rPr>
        <w:t>In order to qualify to join the housing register, applicants must meet at least one or more criteria relating to the following:</w:t>
      </w:r>
    </w:p>
    <w:p w:rsidR="00851D35" w:rsidRPr="001F07DD" w:rsidRDefault="00851D35" w:rsidP="00851D35">
      <w:pPr>
        <w:jc w:val="both"/>
        <w:rPr>
          <w:rFonts w:ascii="Arial" w:hAnsi="Arial" w:cs="Arial"/>
        </w:rPr>
      </w:pPr>
    </w:p>
    <w:p w:rsidR="00851D35" w:rsidRPr="00C461F8" w:rsidRDefault="00851D35" w:rsidP="00D54080">
      <w:pPr>
        <w:pStyle w:val="ListParagraph"/>
        <w:numPr>
          <w:ilvl w:val="0"/>
          <w:numId w:val="4"/>
        </w:numPr>
        <w:ind w:left="1134"/>
        <w:jc w:val="both"/>
        <w:rPr>
          <w:rFonts w:ascii="Arial" w:hAnsi="Arial" w:cs="Arial"/>
          <w:b/>
          <w:sz w:val="36"/>
          <w:szCs w:val="36"/>
        </w:rPr>
      </w:pPr>
      <w:r w:rsidRPr="00C461F8">
        <w:rPr>
          <w:rFonts w:ascii="Arial" w:hAnsi="Arial" w:cs="Arial"/>
          <w:b/>
          <w:sz w:val="36"/>
          <w:szCs w:val="36"/>
        </w:rPr>
        <w:t>Residing in the District</w:t>
      </w:r>
    </w:p>
    <w:p w:rsidR="00851D35" w:rsidRPr="00C461F8" w:rsidRDefault="00851D35" w:rsidP="00D54080">
      <w:pPr>
        <w:pStyle w:val="ListParagraph"/>
        <w:ind w:left="1134"/>
        <w:rPr>
          <w:rFonts w:ascii="Arial" w:hAnsi="Arial" w:cs="Arial"/>
          <w:sz w:val="36"/>
          <w:szCs w:val="36"/>
        </w:rPr>
      </w:pPr>
      <w:r w:rsidRPr="00C461F8">
        <w:rPr>
          <w:rFonts w:ascii="Arial" w:hAnsi="Arial" w:cs="Arial"/>
          <w:sz w:val="36"/>
          <w:szCs w:val="36"/>
        </w:rPr>
        <w:t xml:space="preserve">The applicant or joint applicant has lived in the district, by choice, in their only home for a period of at least three years out of the last five years. </w:t>
      </w:r>
      <w:r w:rsidR="00306AC5" w:rsidRPr="00C461F8">
        <w:rPr>
          <w:rFonts w:ascii="Arial" w:hAnsi="Arial" w:cs="Arial"/>
          <w:sz w:val="36"/>
          <w:szCs w:val="36"/>
        </w:rPr>
        <w:t xml:space="preserve"> </w:t>
      </w:r>
      <w:r w:rsidRPr="00C461F8">
        <w:rPr>
          <w:rFonts w:ascii="Arial" w:hAnsi="Arial" w:cs="Arial"/>
          <w:sz w:val="36"/>
          <w:szCs w:val="36"/>
        </w:rPr>
        <w:t>Applicants will be awarded local connection to the parish</w:t>
      </w:r>
      <w:r w:rsidR="00BF7DB5" w:rsidRPr="00C461F8">
        <w:rPr>
          <w:rFonts w:ascii="Arial" w:hAnsi="Arial" w:cs="Arial"/>
          <w:sz w:val="36"/>
          <w:szCs w:val="36"/>
        </w:rPr>
        <w:t xml:space="preserve"> cluster</w:t>
      </w:r>
      <w:r w:rsidRPr="00C461F8">
        <w:rPr>
          <w:rFonts w:ascii="Arial" w:hAnsi="Arial" w:cs="Arial"/>
          <w:sz w:val="36"/>
          <w:szCs w:val="36"/>
        </w:rPr>
        <w:t xml:space="preserve"> where this applies.</w:t>
      </w:r>
    </w:p>
    <w:p w:rsidR="0028144F" w:rsidRDefault="0028144F">
      <w:pPr>
        <w:autoSpaceDE/>
        <w:autoSpaceDN/>
        <w:adjustRightInd/>
        <w:spacing w:after="200" w:line="276" w:lineRule="auto"/>
        <w:rPr>
          <w:rFonts w:ascii="Arial" w:hAnsi="Arial" w:cs="Arial"/>
        </w:rPr>
      </w:pPr>
      <w:r>
        <w:rPr>
          <w:rFonts w:ascii="Arial" w:hAnsi="Arial" w:cs="Arial"/>
        </w:rPr>
        <w:br w:type="page"/>
      </w:r>
    </w:p>
    <w:p w:rsidR="0028144F" w:rsidRPr="001F07DD" w:rsidRDefault="0028144F" w:rsidP="005D6BFA">
      <w:pPr>
        <w:pStyle w:val="ListParagraph"/>
        <w:ind w:left="1080"/>
        <w:jc w:val="both"/>
        <w:rPr>
          <w:rFonts w:ascii="Arial" w:hAnsi="Arial" w:cs="Arial"/>
        </w:rPr>
      </w:pPr>
    </w:p>
    <w:p w:rsidR="00851D35" w:rsidRPr="00C461F8" w:rsidRDefault="00851D35" w:rsidP="00D54080">
      <w:pPr>
        <w:pStyle w:val="ListParagraph"/>
        <w:numPr>
          <w:ilvl w:val="0"/>
          <w:numId w:val="4"/>
        </w:numPr>
        <w:ind w:left="1134"/>
        <w:jc w:val="both"/>
        <w:rPr>
          <w:rFonts w:ascii="Arial" w:hAnsi="Arial" w:cs="Arial"/>
          <w:b/>
          <w:sz w:val="36"/>
          <w:szCs w:val="36"/>
        </w:rPr>
      </w:pPr>
      <w:r w:rsidRPr="00C461F8">
        <w:rPr>
          <w:rFonts w:ascii="Arial" w:hAnsi="Arial" w:cs="Arial"/>
          <w:b/>
          <w:sz w:val="36"/>
          <w:szCs w:val="36"/>
        </w:rPr>
        <w:t>Family in the District</w:t>
      </w:r>
    </w:p>
    <w:p w:rsidR="00851D35" w:rsidRPr="00C461F8" w:rsidRDefault="00851D35" w:rsidP="00C461F8">
      <w:pPr>
        <w:pStyle w:val="ListParagraph"/>
        <w:ind w:left="1080"/>
        <w:rPr>
          <w:rFonts w:ascii="Arial" w:hAnsi="Arial" w:cs="Arial"/>
          <w:sz w:val="36"/>
          <w:szCs w:val="36"/>
        </w:rPr>
      </w:pPr>
      <w:r w:rsidRPr="00C461F8">
        <w:rPr>
          <w:rFonts w:ascii="Arial" w:hAnsi="Arial" w:cs="Arial"/>
          <w:sz w:val="36"/>
          <w:szCs w:val="36"/>
        </w:rPr>
        <w:t xml:space="preserve">The applicant or joint applicant has close relatives who reside in a </w:t>
      </w:r>
      <w:r w:rsidR="005D6BFA" w:rsidRPr="00C461F8">
        <w:rPr>
          <w:rFonts w:ascii="Arial" w:hAnsi="Arial" w:cs="Arial"/>
          <w:sz w:val="36"/>
          <w:szCs w:val="36"/>
        </w:rPr>
        <w:t>p</w:t>
      </w:r>
      <w:r w:rsidRPr="00C461F8">
        <w:rPr>
          <w:rFonts w:ascii="Arial" w:hAnsi="Arial" w:cs="Arial"/>
          <w:sz w:val="36"/>
          <w:szCs w:val="36"/>
        </w:rPr>
        <w:t xml:space="preserve">arish or </w:t>
      </w:r>
      <w:r w:rsidR="005D6BFA" w:rsidRPr="00C461F8">
        <w:rPr>
          <w:rFonts w:ascii="Arial" w:hAnsi="Arial" w:cs="Arial"/>
          <w:sz w:val="36"/>
          <w:szCs w:val="36"/>
        </w:rPr>
        <w:t>w</w:t>
      </w:r>
      <w:r w:rsidRPr="00C461F8">
        <w:rPr>
          <w:rFonts w:ascii="Arial" w:hAnsi="Arial" w:cs="Arial"/>
          <w:sz w:val="36"/>
          <w:szCs w:val="36"/>
        </w:rPr>
        <w:t xml:space="preserve">ard in the Rother area as their only or principal home and have done so for at least the previous five years. </w:t>
      </w:r>
      <w:r w:rsidR="00306AC5" w:rsidRPr="00C461F8">
        <w:rPr>
          <w:rFonts w:ascii="Arial" w:hAnsi="Arial" w:cs="Arial"/>
          <w:sz w:val="36"/>
          <w:szCs w:val="36"/>
        </w:rPr>
        <w:t xml:space="preserve"> </w:t>
      </w:r>
      <w:r w:rsidRPr="00C461F8">
        <w:rPr>
          <w:rFonts w:ascii="Arial" w:hAnsi="Arial" w:cs="Arial"/>
          <w:sz w:val="36"/>
          <w:szCs w:val="36"/>
        </w:rPr>
        <w:t xml:space="preserve">Close relatives are defined as parents, adult children or brothers or sisters, including corresponding step relationships. </w:t>
      </w:r>
      <w:r w:rsidR="00306AC5" w:rsidRPr="00C461F8">
        <w:rPr>
          <w:rFonts w:ascii="Arial" w:hAnsi="Arial" w:cs="Arial"/>
          <w:sz w:val="36"/>
          <w:szCs w:val="36"/>
        </w:rPr>
        <w:t xml:space="preserve"> </w:t>
      </w:r>
      <w:r w:rsidR="00BF7DB5" w:rsidRPr="00C461F8">
        <w:rPr>
          <w:rFonts w:ascii="Arial" w:hAnsi="Arial" w:cs="Arial"/>
          <w:sz w:val="36"/>
          <w:szCs w:val="36"/>
        </w:rPr>
        <w:t>Applicants will be awarded local connection to the parish cluster where this applies</w:t>
      </w:r>
      <w:r w:rsidR="00B037A0" w:rsidRPr="00C461F8">
        <w:rPr>
          <w:rFonts w:ascii="Arial" w:hAnsi="Arial" w:cs="Arial"/>
          <w:sz w:val="36"/>
          <w:szCs w:val="36"/>
        </w:rPr>
        <w:t>.</w:t>
      </w:r>
    </w:p>
    <w:p w:rsidR="00851D35" w:rsidRPr="001F07DD" w:rsidRDefault="00851D35" w:rsidP="005D6BFA">
      <w:pPr>
        <w:pStyle w:val="ListParagraph"/>
        <w:ind w:left="1080"/>
        <w:jc w:val="both"/>
        <w:rPr>
          <w:rFonts w:ascii="Arial" w:hAnsi="Arial" w:cs="Arial"/>
        </w:rPr>
      </w:pPr>
    </w:p>
    <w:p w:rsidR="00851D35" w:rsidRPr="00C461F8" w:rsidRDefault="00851D35" w:rsidP="00C461F8">
      <w:pPr>
        <w:pStyle w:val="ListParagraph"/>
        <w:ind w:left="1080"/>
        <w:rPr>
          <w:rFonts w:ascii="Arial" w:hAnsi="Arial" w:cs="Arial"/>
          <w:sz w:val="36"/>
          <w:szCs w:val="36"/>
        </w:rPr>
      </w:pPr>
      <w:r w:rsidRPr="00C461F8">
        <w:rPr>
          <w:rFonts w:ascii="Arial" w:hAnsi="Arial" w:cs="Arial"/>
          <w:sz w:val="36"/>
          <w:szCs w:val="36"/>
        </w:rPr>
        <w:t xml:space="preserve">Relatives who are not considered to grant a local connection are grandparents, grandchildren, aunts or uncles, carers and non-adult children. These persons will only be used to establish a local connection where the Council considers that it is necessary for the applicant to be accommodated within the </w:t>
      </w:r>
      <w:r w:rsidR="005D6BFA" w:rsidRPr="00C461F8">
        <w:rPr>
          <w:rFonts w:ascii="Arial" w:hAnsi="Arial" w:cs="Arial"/>
          <w:sz w:val="36"/>
          <w:szCs w:val="36"/>
        </w:rPr>
        <w:t xml:space="preserve">parish </w:t>
      </w:r>
      <w:r w:rsidRPr="00C461F8">
        <w:rPr>
          <w:rFonts w:ascii="Arial" w:hAnsi="Arial" w:cs="Arial"/>
          <w:sz w:val="36"/>
          <w:szCs w:val="36"/>
        </w:rPr>
        <w:t xml:space="preserve">or </w:t>
      </w:r>
      <w:r w:rsidR="005D6BFA" w:rsidRPr="00C461F8">
        <w:rPr>
          <w:rFonts w:ascii="Arial" w:hAnsi="Arial" w:cs="Arial"/>
          <w:sz w:val="36"/>
          <w:szCs w:val="36"/>
        </w:rPr>
        <w:t>w</w:t>
      </w:r>
      <w:r w:rsidRPr="00C461F8">
        <w:rPr>
          <w:rFonts w:ascii="Arial" w:hAnsi="Arial" w:cs="Arial"/>
          <w:sz w:val="36"/>
          <w:szCs w:val="36"/>
        </w:rPr>
        <w:t xml:space="preserve">ard in order to provide or receive medical or social care to/from the relative </w:t>
      </w:r>
      <w:r w:rsidR="00306AC5" w:rsidRPr="00C461F8">
        <w:rPr>
          <w:rFonts w:ascii="Arial" w:hAnsi="Arial" w:cs="Arial"/>
          <w:sz w:val="36"/>
          <w:szCs w:val="36"/>
        </w:rPr>
        <w:t>and</w:t>
      </w:r>
      <w:r w:rsidRPr="00C461F8">
        <w:rPr>
          <w:rFonts w:ascii="Arial" w:hAnsi="Arial" w:cs="Arial"/>
          <w:sz w:val="36"/>
          <w:szCs w:val="36"/>
        </w:rPr>
        <w:t xml:space="preserve"> at the discretion of the Council.</w:t>
      </w:r>
    </w:p>
    <w:p w:rsidR="00851D35" w:rsidRPr="001F07DD" w:rsidRDefault="00851D35" w:rsidP="00851D35">
      <w:pPr>
        <w:pStyle w:val="ListParagraph"/>
        <w:jc w:val="both"/>
        <w:rPr>
          <w:rFonts w:ascii="Arial" w:hAnsi="Arial" w:cs="Arial"/>
        </w:rPr>
      </w:pPr>
    </w:p>
    <w:p w:rsidR="00851D35" w:rsidRPr="00C461F8" w:rsidRDefault="00851D35" w:rsidP="005D6BFA">
      <w:pPr>
        <w:pStyle w:val="ListParagraph"/>
        <w:numPr>
          <w:ilvl w:val="0"/>
          <w:numId w:val="4"/>
        </w:numPr>
        <w:ind w:left="1080"/>
        <w:jc w:val="both"/>
        <w:rPr>
          <w:rFonts w:ascii="Arial" w:hAnsi="Arial" w:cs="Arial"/>
          <w:b/>
          <w:sz w:val="36"/>
          <w:szCs w:val="36"/>
        </w:rPr>
      </w:pPr>
      <w:r w:rsidRPr="00C461F8">
        <w:rPr>
          <w:rFonts w:ascii="Arial" w:hAnsi="Arial" w:cs="Arial"/>
          <w:b/>
          <w:sz w:val="36"/>
          <w:szCs w:val="36"/>
        </w:rPr>
        <w:t>Employment in the District</w:t>
      </w:r>
    </w:p>
    <w:p w:rsidR="00851D35" w:rsidRPr="00C461F8" w:rsidRDefault="00851D35" w:rsidP="00C461F8">
      <w:pPr>
        <w:pStyle w:val="ListParagraph"/>
        <w:ind w:left="1080"/>
        <w:rPr>
          <w:rFonts w:ascii="Arial" w:hAnsi="Arial" w:cs="Arial"/>
          <w:sz w:val="36"/>
          <w:szCs w:val="36"/>
        </w:rPr>
      </w:pPr>
      <w:r w:rsidRPr="00C461F8">
        <w:rPr>
          <w:rFonts w:ascii="Arial" w:hAnsi="Arial" w:cs="Arial"/>
          <w:sz w:val="36"/>
          <w:szCs w:val="36"/>
        </w:rPr>
        <w:t xml:space="preserve">The applicant or joint applicant has permanent paid employment (or a confirmed offer of such in the district). </w:t>
      </w:r>
      <w:r w:rsidR="00306AC5" w:rsidRPr="00C461F8">
        <w:rPr>
          <w:rFonts w:ascii="Arial" w:hAnsi="Arial" w:cs="Arial"/>
          <w:sz w:val="36"/>
          <w:szCs w:val="36"/>
        </w:rPr>
        <w:t xml:space="preserve"> </w:t>
      </w:r>
      <w:r w:rsidRPr="00C461F8">
        <w:rPr>
          <w:rFonts w:ascii="Arial" w:hAnsi="Arial" w:cs="Arial"/>
          <w:sz w:val="36"/>
          <w:szCs w:val="36"/>
        </w:rPr>
        <w:t>This must be for a minimum of 16 hours per week but will not include seasonal or temporary contracts.</w:t>
      </w:r>
    </w:p>
    <w:p w:rsidR="00851D35" w:rsidRPr="001F07DD" w:rsidRDefault="00851D35" w:rsidP="005D6BFA">
      <w:pPr>
        <w:pStyle w:val="ListParagraph"/>
        <w:ind w:left="1080"/>
        <w:jc w:val="both"/>
        <w:rPr>
          <w:rFonts w:ascii="Arial" w:hAnsi="Arial" w:cs="Arial"/>
        </w:rPr>
      </w:pPr>
    </w:p>
    <w:p w:rsidR="00851D35" w:rsidRDefault="00851D35" w:rsidP="00C461F8">
      <w:pPr>
        <w:pStyle w:val="ListParagraph"/>
        <w:ind w:left="1080"/>
        <w:rPr>
          <w:rFonts w:ascii="Arial" w:hAnsi="Arial" w:cs="Arial"/>
          <w:sz w:val="36"/>
          <w:szCs w:val="36"/>
        </w:rPr>
      </w:pPr>
      <w:r w:rsidRPr="00C461F8">
        <w:rPr>
          <w:rFonts w:ascii="Arial" w:hAnsi="Arial" w:cs="Arial"/>
          <w:sz w:val="36"/>
          <w:szCs w:val="36"/>
        </w:rPr>
        <w:t xml:space="preserve">A person carrying out work on a self-employed basis must be able to demonstrate that on average they work at least 16 hours per week and the majority of the work carried out is undertaken within the </w:t>
      </w:r>
      <w:r w:rsidR="00271A57" w:rsidRPr="00C461F8">
        <w:rPr>
          <w:rFonts w:ascii="Arial" w:hAnsi="Arial" w:cs="Arial"/>
          <w:sz w:val="36"/>
          <w:szCs w:val="36"/>
        </w:rPr>
        <w:t>d</w:t>
      </w:r>
      <w:r w:rsidRPr="00C461F8">
        <w:rPr>
          <w:rFonts w:ascii="Arial" w:hAnsi="Arial" w:cs="Arial"/>
          <w:sz w:val="36"/>
          <w:szCs w:val="36"/>
        </w:rPr>
        <w:t>istrict.</w:t>
      </w:r>
      <w:r w:rsidR="00BF7DB5" w:rsidRPr="00C461F8">
        <w:rPr>
          <w:rFonts w:ascii="Arial" w:hAnsi="Arial" w:cs="Arial"/>
          <w:sz w:val="36"/>
          <w:szCs w:val="36"/>
        </w:rPr>
        <w:t xml:space="preserve"> </w:t>
      </w:r>
      <w:r w:rsidR="00306AC5" w:rsidRPr="00C461F8">
        <w:rPr>
          <w:rFonts w:ascii="Arial" w:hAnsi="Arial" w:cs="Arial"/>
          <w:sz w:val="36"/>
          <w:szCs w:val="36"/>
        </w:rPr>
        <w:t xml:space="preserve"> </w:t>
      </w:r>
      <w:r w:rsidR="00BF7DB5" w:rsidRPr="00C461F8">
        <w:rPr>
          <w:rFonts w:ascii="Arial" w:hAnsi="Arial" w:cs="Arial"/>
          <w:sz w:val="36"/>
          <w:szCs w:val="36"/>
        </w:rPr>
        <w:t>Applicants must be able to demonstrate that the</w:t>
      </w:r>
      <w:r w:rsidR="00EE494F" w:rsidRPr="00C461F8">
        <w:rPr>
          <w:rFonts w:ascii="Arial" w:hAnsi="Arial" w:cs="Arial"/>
          <w:sz w:val="36"/>
          <w:szCs w:val="36"/>
        </w:rPr>
        <w:t>re work is not marginal or ancillary.</w:t>
      </w:r>
      <w:r w:rsidR="00BF7DB5" w:rsidRPr="00C461F8">
        <w:rPr>
          <w:rFonts w:ascii="Arial" w:hAnsi="Arial" w:cs="Arial"/>
          <w:sz w:val="36"/>
          <w:szCs w:val="36"/>
        </w:rPr>
        <w:t xml:space="preserve"> </w:t>
      </w:r>
    </w:p>
    <w:p w:rsidR="00C461F8" w:rsidRPr="00C461F8" w:rsidRDefault="00C461F8" w:rsidP="00C461F8">
      <w:pPr>
        <w:pStyle w:val="ListParagraph"/>
        <w:ind w:left="1080"/>
        <w:rPr>
          <w:rFonts w:ascii="Arial" w:hAnsi="Arial" w:cs="Arial"/>
          <w:sz w:val="36"/>
          <w:szCs w:val="36"/>
        </w:rPr>
      </w:pPr>
    </w:p>
    <w:p w:rsidR="00851D35" w:rsidRPr="00C461F8" w:rsidRDefault="00851D35" w:rsidP="00C461F8">
      <w:pPr>
        <w:pStyle w:val="ListParagraph"/>
        <w:ind w:left="1080"/>
        <w:rPr>
          <w:rFonts w:ascii="Arial" w:hAnsi="Arial" w:cs="Arial"/>
          <w:sz w:val="36"/>
          <w:szCs w:val="36"/>
        </w:rPr>
      </w:pPr>
      <w:r w:rsidRPr="00C461F8">
        <w:rPr>
          <w:rFonts w:ascii="Arial" w:hAnsi="Arial" w:cs="Arial"/>
          <w:sz w:val="36"/>
          <w:szCs w:val="36"/>
        </w:rPr>
        <w:t>Local connection will be awarded to the parish cluster where the majority of</w:t>
      </w:r>
      <w:r w:rsidR="00A34E7B" w:rsidRPr="00C461F8">
        <w:rPr>
          <w:rFonts w:ascii="Arial" w:hAnsi="Arial" w:cs="Arial"/>
          <w:sz w:val="36"/>
          <w:szCs w:val="36"/>
        </w:rPr>
        <w:t xml:space="preserve"> this employment </w:t>
      </w:r>
      <w:r w:rsidRPr="00C461F8">
        <w:rPr>
          <w:rFonts w:ascii="Arial" w:hAnsi="Arial" w:cs="Arial"/>
          <w:sz w:val="36"/>
          <w:szCs w:val="36"/>
        </w:rPr>
        <w:t>is carried out.</w:t>
      </w:r>
    </w:p>
    <w:p w:rsidR="00851D35" w:rsidRPr="001F07DD" w:rsidRDefault="00851D35" w:rsidP="005D6BFA">
      <w:pPr>
        <w:ind w:left="360"/>
        <w:jc w:val="both"/>
        <w:rPr>
          <w:rFonts w:ascii="Arial" w:hAnsi="Arial" w:cs="Arial"/>
        </w:rPr>
      </w:pPr>
    </w:p>
    <w:p w:rsidR="00851D35" w:rsidRPr="00C461F8" w:rsidRDefault="00851D35" w:rsidP="005D6BFA">
      <w:pPr>
        <w:pStyle w:val="ListParagraph"/>
        <w:numPr>
          <w:ilvl w:val="0"/>
          <w:numId w:val="4"/>
        </w:numPr>
        <w:ind w:left="1080"/>
        <w:jc w:val="both"/>
        <w:rPr>
          <w:rFonts w:ascii="Arial" w:hAnsi="Arial" w:cs="Arial"/>
          <w:b/>
          <w:sz w:val="36"/>
          <w:szCs w:val="36"/>
        </w:rPr>
      </w:pPr>
      <w:r w:rsidRPr="00C461F8">
        <w:rPr>
          <w:rFonts w:ascii="Arial" w:hAnsi="Arial" w:cs="Arial"/>
          <w:b/>
          <w:sz w:val="36"/>
          <w:szCs w:val="36"/>
        </w:rPr>
        <w:t>Military Personnel</w:t>
      </w:r>
    </w:p>
    <w:p w:rsidR="00851D35" w:rsidRPr="00C461F8" w:rsidRDefault="00851D35" w:rsidP="005D6BFA">
      <w:pPr>
        <w:pStyle w:val="ListParagraph"/>
        <w:ind w:left="1080"/>
        <w:jc w:val="both"/>
        <w:rPr>
          <w:rFonts w:ascii="Arial" w:hAnsi="Arial" w:cs="Arial"/>
          <w:sz w:val="36"/>
          <w:szCs w:val="36"/>
        </w:rPr>
      </w:pPr>
      <w:r w:rsidRPr="00C461F8">
        <w:rPr>
          <w:rFonts w:ascii="Arial" w:hAnsi="Arial" w:cs="Arial"/>
          <w:b/>
          <w:sz w:val="36"/>
          <w:szCs w:val="36"/>
        </w:rPr>
        <w:t>Military personnel as defined in the Allocation of Housing (Qualification Criteria for Armed Forces) (England) Regulations 2012</w:t>
      </w:r>
      <w:r w:rsidRPr="00C461F8">
        <w:rPr>
          <w:rFonts w:ascii="Arial" w:hAnsi="Arial" w:cs="Arial"/>
          <w:sz w:val="36"/>
          <w:szCs w:val="36"/>
        </w:rPr>
        <w:t>:</w:t>
      </w:r>
    </w:p>
    <w:p w:rsidR="00851D35" w:rsidRPr="001F07DD" w:rsidRDefault="00851D35" w:rsidP="005D6BFA">
      <w:pPr>
        <w:pStyle w:val="ListParagraph"/>
        <w:ind w:left="1080"/>
        <w:jc w:val="both"/>
        <w:rPr>
          <w:rFonts w:ascii="Arial" w:hAnsi="Arial" w:cs="Arial"/>
        </w:rPr>
      </w:pPr>
    </w:p>
    <w:p w:rsidR="00851D35" w:rsidRPr="00C461F8" w:rsidRDefault="00851D35" w:rsidP="00C461F8">
      <w:pPr>
        <w:pStyle w:val="ListParagraph"/>
        <w:ind w:left="1080"/>
        <w:rPr>
          <w:rFonts w:ascii="Arial" w:hAnsi="Arial" w:cs="Arial"/>
          <w:sz w:val="36"/>
          <w:szCs w:val="36"/>
        </w:rPr>
      </w:pPr>
      <w:r w:rsidRPr="00C461F8">
        <w:rPr>
          <w:rFonts w:ascii="Arial" w:hAnsi="Arial" w:cs="Arial"/>
          <w:sz w:val="36"/>
          <w:szCs w:val="36"/>
        </w:rPr>
        <w:t>Former and serving members of the Armed Forces (defined as those who left the armed forces within 5 years of the date they make an application for housing) will be given local connection to the Rother District and will be eligible for vacancies in all areas if they meet the following criteria:</w:t>
      </w:r>
    </w:p>
    <w:p w:rsidR="00851D35" w:rsidRPr="001F07DD" w:rsidRDefault="00851D35" w:rsidP="005D6BFA">
      <w:pPr>
        <w:pStyle w:val="ListParagraph"/>
        <w:ind w:left="1080"/>
        <w:jc w:val="both"/>
        <w:rPr>
          <w:rFonts w:ascii="Arial" w:hAnsi="Arial" w:cs="Arial"/>
        </w:rPr>
      </w:pPr>
    </w:p>
    <w:p w:rsidR="00851D35" w:rsidRPr="00C461F8" w:rsidRDefault="00851D35" w:rsidP="00C461F8">
      <w:pPr>
        <w:pStyle w:val="ListParagraph"/>
        <w:ind w:left="1778" w:hanging="698"/>
        <w:rPr>
          <w:rFonts w:ascii="Arial" w:hAnsi="Arial" w:cs="Arial"/>
          <w:sz w:val="36"/>
          <w:szCs w:val="36"/>
        </w:rPr>
      </w:pPr>
      <w:r w:rsidRPr="00C461F8">
        <w:rPr>
          <w:rFonts w:ascii="Arial" w:hAnsi="Arial" w:cs="Arial"/>
          <w:sz w:val="36"/>
          <w:szCs w:val="36"/>
        </w:rPr>
        <w:t>a)</w:t>
      </w:r>
      <w:r w:rsidRPr="00C461F8">
        <w:rPr>
          <w:rFonts w:ascii="Arial" w:hAnsi="Arial" w:cs="Arial"/>
          <w:sz w:val="36"/>
          <w:szCs w:val="36"/>
        </w:rPr>
        <w:tab/>
        <w:t>Serving members of the regular armed forces who need to move because of a serious injury, illness or disability attributable wholly or partly to their service;</w:t>
      </w:r>
    </w:p>
    <w:p w:rsidR="00851D35" w:rsidRPr="00C461F8" w:rsidRDefault="00851D35" w:rsidP="00C461F8">
      <w:pPr>
        <w:pStyle w:val="ListParagraph"/>
        <w:ind w:left="1778" w:hanging="698"/>
        <w:rPr>
          <w:rFonts w:ascii="Arial" w:hAnsi="Arial" w:cs="Arial"/>
          <w:sz w:val="36"/>
          <w:szCs w:val="36"/>
        </w:rPr>
      </w:pPr>
      <w:r w:rsidRPr="00C461F8">
        <w:rPr>
          <w:rFonts w:ascii="Arial" w:hAnsi="Arial" w:cs="Arial"/>
          <w:sz w:val="36"/>
          <w:szCs w:val="36"/>
        </w:rPr>
        <w:t>b)</w:t>
      </w:r>
      <w:r w:rsidRPr="00C461F8">
        <w:rPr>
          <w:rFonts w:ascii="Arial" w:hAnsi="Arial" w:cs="Arial"/>
          <w:sz w:val="36"/>
          <w:szCs w:val="36"/>
        </w:rPr>
        <w:tab/>
        <w:t>Former members of the regular armed forces;</w:t>
      </w:r>
    </w:p>
    <w:p w:rsidR="00851D35" w:rsidRPr="00C461F8" w:rsidRDefault="00851D35" w:rsidP="00C461F8">
      <w:pPr>
        <w:pStyle w:val="ListParagraph"/>
        <w:ind w:left="1778" w:hanging="698"/>
        <w:rPr>
          <w:rFonts w:ascii="Arial" w:hAnsi="Arial" w:cs="Arial"/>
          <w:sz w:val="36"/>
          <w:szCs w:val="36"/>
        </w:rPr>
      </w:pPr>
      <w:r w:rsidRPr="00C461F8">
        <w:rPr>
          <w:rFonts w:ascii="Arial" w:hAnsi="Arial" w:cs="Arial"/>
          <w:sz w:val="36"/>
          <w:szCs w:val="36"/>
        </w:rPr>
        <w:t>c)</w:t>
      </w:r>
      <w:r w:rsidRPr="00C461F8">
        <w:rPr>
          <w:rFonts w:ascii="Arial" w:hAnsi="Arial" w:cs="Arial"/>
          <w:sz w:val="36"/>
          <w:szCs w:val="36"/>
        </w:rPr>
        <w:tab/>
        <w:t>People who ceased ,or will cease, to be entitled to live in Ministry of Defence accommodation following the death in service of their armed forces spouse or civil partner;</w:t>
      </w:r>
    </w:p>
    <w:p w:rsidR="0028144F" w:rsidRDefault="0028144F">
      <w:pPr>
        <w:autoSpaceDE/>
        <w:autoSpaceDN/>
        <w:adjustRightInd/>
        <w:spacing w:after="200" w:line="276" w:lineRule="auto"/>
        <w:rPr>
          <w:rFonts w:ascii="Arial" w:hAnsi="Arial" w:cs="Arial"/>
        </w:rPr>
      </w:pPr>
      <w:r>
        <w:rPr>
          <w:rFonts w:ascii="Arial" w:hAnsi="Arial" w:cs="Arial"/>
        </w:rPr>
        <w:br w:type="page"/>
      </w:r>
    </w:p>
    <w:p w:rsidR="002B3A4F" w:rsidRPr="001F07DD" w:rsidRDefault="002B3A4F" w:rsidP="005D6BFA">
      <w:pPr>
        <w:pStyle w:val="ListParagraph"/>
        <w:ind w:left="1778" w:hanging="698"/>
        <w:jc w:val="both"/>
        <w:rPr>
          <w:rFonts w:ascii="Arial" w:hAnsi="Arial" w:cs="Arial"/>
        </w:rPr>
      </w:pPr>
    </w:p>
    <w:p w:rsidR="00DE47CE" w:rsidRPr="00C461F8" w:rsidRDefault="00DE47CE" w:rsidP="005D6BFA">
      <w:pPr>
        <w:pStyle w:val="ListParagraph"/>
        <w:numPr>
          <w:ilvl w:val="0"/>
          <w:numId w:val="4"/>
        </w:numPr>
        <w:ind w:left="1080"/>
        <w:jc w:val="both"/>
        <w:rPr>
          <w:rFonts w:ascii="Arial" w:hAnsi="Arial" w:cs="Arial"/>
          <w:b/>
          <w:sz w:val="36"/>
          <w:szCs w:val="36"/>
        </w:rPr>
      </w:pPr>
      <w:r w:rsidRPr="00C461F8">
        <w:rPr>
          <w:rFonts w:ascii="Arial" w:hAnsi="Arial" w:cs="Arial"/>
          <w:b/>
          <w:sz w:val="36"/>
          <w:szCs w:val="36"/>
        </w:rPr>
        <w:t>Care Leavers</w:t>
      </w:r>
    </w:p>
    <w:p w:rsidR="00DE47CE" w:rsidRPr="00C461F8" w:rsidRDefault="00DE47CE" w:rsidP="00C461F8">
      <w:pPr>
        <w:pStyle w:val="ListParagraph"/>
        <w:ind w:left="1080"/>
        <w:rPr>
          <w:rFonts w:ascii="Arial" w:hAnsi="Arial" w:cs="Arial"/>
          <w:sz w:val="36"/>
          <w:szCs w:val="36"/>
        </w:rPr>
      </w:pPr>
      <w:r w:rsidRPr="00C461F8">
        <w:rPr>
          <w:rFonts w:ascii="Arial" w:hAnsi="Arial" w:cs="Arial"/>
          <w:sz w:val="36"/>
          <w:szCs w:val="36"/>
        </w:rPr>
        <w:t xml:space="preserve">If an applicant is (or was) a ‘child in care’ and has been placed in the district by an out of </w:t>
      </w:r>
      <w:r w:rsidR="006C6AD3" w:rsidRPr="00C461F8">
        <w:rPr>
          <w:rFonts w:ascii="Arial" w:hAnsi="Arial" w:cs="Arial"/>
          <w:sz w:val="36"/>
          <w:szCs w:val="36"/>
        </w:rPr>
        <w:t>district</w:t>
      </w:r>
      <w:r w:rsidRPr="00C461F8">
        <w:rPr>
          <w:rFonts w:ascii="Arial" w:hAnsi="Arial" w:cs="Arial"/>
          <w:sz w:val="36"/>
          <w:szCs w:val="36"/>
        </w:rPr>
        <w:t xml:space="preserve"> care authority, the applicant will qualify under local connection providing they have been resident in the district for three out of the last five years.</w:t>
      </w:r>
    </w:p>
    <w:p w:rsidR="00DE47CE" w:rsidRPr="001F07DD" w:rsidRDefault="00DE47CE" w:rsidP="005D6BFA">
      <w:pPr>
        <w:pStyle w:val="ListParagraph"/>
        <w:ind w:left="1080"/>
        <w:jc w:val="both"/>
        <w:rPr>
          <w:rFonts w:ascii="Arial" w:hAnsi="Arial" w:cs="Arial"/>
        </w:rPr>
      </w:pPr>
      <w:r w:rsidRPr="001F07DD">
        <w:rPr>
          <w:rFonts w:ascii="Arial" w:hAnsi="Arial" w:cs="Arial"/>
        </w:rPr>
        <w:t xml:space="preserve"> </w:t>
      </w:r>
    </w:p>
    <w:p w:rsidR="00DE47CE" w:rsidRPr="00C461F8" w:rsidRDefault="00DE47CE" w:rsidP="005D6BFA">
      <w:pPr>
        <w:pStyle w:val="ListParagraph"/>
        <w:numPr>
          <w:ilvl w:val="0"/>
          <w:numId w:val="4"/>
        </w:numPr>
        <w:ind w:left="1080"/>
        <w:jc w:val="both"/>
        <w:rPr>
          <w:rFonts w:ascii="Arial" w:hAnsi="Arial" w:cs="Arial"/>
          <w:b/>
          <w:sz w:val="36"/>
        </w:rPr>
      </w:pPr>
      <w:r w:rsidRPr="00C461F8">
        <w:rPr>
          <w:rFonts w:ascii="Arial" w:hAnsi="Arial" w:cs="Arial"/>
          <w:b/>
          <w:sz w:val="36"/>
        </w:rPr>
        <w:t>Fleeing Violence</w:t>
      </w:r>
    </w:p>
    <w:p w:rsidR="00DE47CE" w:rsidRPr="00C461F8" w:rsidRDefault="00DE47CE" w:rsidP="00C461F8">
      <w:pPr>
        <w:pStyle w:val="ListParagraph"/>
        <w:ind w:left="1080"/>
        <w:rPr>
          <w:rFonts w:ascii="Arial" w:hAnsi="Arial" w:cs="Arial"/>
          <w:sz w:val="36"/>
          <w:szCs w:val="36"/>
        </w:rPr>
      </w:pPr>
      <w:r w:rsidRPr="00C461F8">
        <w:rPr>
          <w:rFonts w:ascii="Arial" w:hAnsi="Arial" w:cs="Arial"/>
          <w:sz w:val="36"/>
          <w:szCs w:val="36"/>
        </w:rPr>
        <w:t>Those fleeing violence will be given local connection, providing evidence can be provided</w:t>
      </w:r>
      <w:r w:rsidR="00C6038C" w:rsidRPr="00C461F8">
        <w:rPr>
          <w:rFonts w:ascii="Arial" w:hAnsi="Arial" w:cs="Arial"/>
          <w:sz w:val="36"/>
          <w:szCs w:val="36"/>
        </w:rPr>
        <w:t xml:space="preserve"> that they are unable to return to their place of origin due to fear of further violence</w:t>
      </w:r>
      <w:r w:rsidRPr="00C461F8">
        <w:rPr>
          <w:rFonts w:ascii="Arial" w:hAnsi="Arial" w:cs="Arial"/>
          <w:sz w:val="36"/>
          <w:szCs w:val="36"/>
        </w:rPr>
        <w:t xml:space="preserve">.  </w:t>
      </w:r>
    </w:p>
    <w:p w:rsidR="00C6038C" w:rsidRPr="001F07DD" w:rsidRDefault="00C6038C" w:rsidP="005D6BFA">
      <w:pPr>
        <w:ind w:left="360"/>
        <w:jc w:val="both"/>
        <w:rPr>
          <w:rFonts w:ascii="Arial" w:hAnsi="Arial" w:cs="Arial"/>
        </w:rPr>
      </w:pPr>
    </w:p>
    <w:p w:rsidR="00C6038C" w:rsidRPr="00C461F8" w:rsidRDefault="00C6038C" w:rsidP="005D6BFA">
      <w:pPr>
        <w:pStyle w:val="ListParagraph"/>
        <w:numPr>
          <w:ilvl w:val="0"/>
          <w:numId w:val="4"/>
        </w:numPr>
        <w:ind w:left="1080"/>
        <w:jc w:val="both"/>
        <w:rPr>
          <w:rFonts w:ascii="Arial" w:hAnsi="Arial" w:cs="Arial"/>
          <w:b/>
          <w:sz w:val="36"/>
        </w:rPr>
      </w:pPr>
      <w:r w:rsidRPr="00C461F8">
        <w:rPr>
          <w:rFonts w:ascii="Arial" w:hAnsi="Arial" w:cs="Arial"/>
          <w:b/>
          <w:sz w:val="36"/>
        </w:rPr>
        <w:t>Refugees</w:t>
      </w:r>
    </w:p>
    <w:p w:rsidR="00C6038C" w:rsidRPr="00C461F8" w:rsidRDefault="00C6038C" w:rsidP="00C461F8">
      <w:pPr>
        <w:pStyle w:val="ListParagraph"/>
        <w:ind w:left="1080"/>
        <w:rPr>
          <w:rFonts w:ascii="Arial" w:hAnsi="Arial" w:cs="Arial"/>
          <w:sz w:val="36"/>
        </w:rPr>
      </w:pPr>
      <w:r w:rsidRPr="00C461F8">
        <w:rPr>
          <w:rFonts w:ascii="Arial" w:hAnsi="Arial" w:cs="Arial"/>
          <w:sz w:val="36"/>
        </w:rPr>
        <w:t xml:space="preserve">Refugees who were dispersed to and are living in the Rother </w:t>
      </w:r>
      <w:r w:rsidR="00306AC5" w:rsidRPr="00C461F8">
        <w:rPr>
          <w:rFonts w:ascii="Arial" w:hAnsi="Arial" w:cs="Arial"/>
          <w:sz w:val="36"/>
        </w:rPr>
        <w:t>d</w:t>
      </w:r>
      <w:r w:rsidRPr="00C461F8">
        <w:rPr>
          <w:rFonts w:ascii="Arial" w:hAnsi="Arial" w:cs="Arial"/>
          <w:sz w:val="36"/>
        </w:rPr>
        <w:t>istrict and who have been granted leave to remain within the last six months</w:t>
      </w:r>
      <w:r w:rsidR="00C05A1F" w:rsidRPr="00C461F8">
        <w:rPr>
          <w:rFonts w:ascii="Arial" w:hAnsi="Arial" w:cs="Arial"/>
          <w:sz w:val="36"/>
        </w:rPr>
        <w:t xml:space="preserve"> will be given local connection</w:t>
      </w:r>
      <w:r w:rsidRPr="00C461F8">
        <w:rPr>
          <w:rFonts w:ascii="Arial" w:hAnsi="Arial" w:cs="Arial"/>
          <w:sz w:val="36"/>
        </w:rPr>
        <w:t>.</w:t>
      </w:r>
    </w:p>
    <w:p w:rsidR="00594F3B" w:rsidRPr="001F07DD" w:rsidRDefault="00594F3B" w:rsidP="00C34C0C">
      <w:pPr>
        <w:jc w:val="both"/>
        <w:rPr>
          <w:rFonts w:ascii="Arial" w:hAnsi="Arial" w:cs="Arial"/>
        </w:rPr>
      </w:pPr>
    </w:p>
    <w:p w:rsidR="00594F3B" w:rsidRPr="00C461F8" w:rsidRDefault="00306AC5" w:rsidP="00D54080">
      <w:pPr>
        <w:ind w:left="851" w:hanging="851"/>
        <w:jc w:val="both"/>
        <w:rPr>
          <w:rFonts w:ascii="Arial" w:hAnsi="Arial" w:cs="Arial"/>
          <w:sz w:val="36"/>
          <w:szCs w:val="36"/>
        </w:rPr>
      </w:pPr>
      <w:r w:rsidRPr="00C461F8">
        <w:rPr>
          <w:rFonts w:ascii="Arial" w:hAnsi="Arial" w:cs="Arial"/>
          <w:sz w:val="36"/>
          <w:szCs w:val="36"/>
        </w:rPr>
        <w:t>9.2c</w:t>
      </w:r>
      <w:r w:rsidRPr="00C461F8">
        <w:rPr>
          <w:rFonts w:ascii="Arial" w:hAnsi="Arial" w:cs="Arial"/>
          <w:sz w:val="36"/>
          <w:szCs w:val="36"/>
        </w:rPr>
        <w:tab/>
      </w:r>
      <w:proofErr w:type="gramStart"/>
      <w:r w:rsidR="00CE3A09" w:rsidRPr="00C461F8">
        <w:rPr>
          <w:rFonts w:ascii="Arial" w:hAnsi="Arial" w:cs="Arial"/>
          <w:sz w:val="36"/>
          <w:szCs w:val="36"/>
        </w:rPr>
        <w:t>Additionally</w:t>
      </w:r>
      <w:proofErr w:type="gramEnd"/>
      <w:r w:rsidR="00CE3A09" w:rsidRPr="00C461F8">
        <w:rPr>
          <w:rFonts w:ascii="Arial" w:hAnsi="Arial" w:cs="Arial"/>
          <w:sz w:val="36"/>
          <w:szCs w:val="36"/>
        </w:rPr>
        <w:t>, a</w:t>
      </w:r>
      <w:r w:rsidR="00594F3B" w:rsidRPr="00C461F8">
        <w:rPr>
          <w:rFonts w:ascii="Arial" w:hAnsi="Arial" w:cs="Arial"/>
          <w:sz w:val="36"/>
          <w:szCs w:val="36"/>
        </w:rPr>
        <w:t xml:space="preserve"> person will not </w:t>
      </w:r>
      <w:r w:rsidR="00CE3A09" w:rsidRPr="00C461F8">
        <w:rPr>
          <w:rFonts w:ascii="Arial" w:hAnsi="Arial" w:cs="Arial"/>
          <w:sz w:val="36"/>
          <w:szCs w:val="36"/>
        </w:rPr>
        <w:t>qualify to join the housing register if they:</w:t>
      </w:r>
    </w:p>
    <w:p w:rsidR="00CE3A09" w:rsidRPr="001F07DD" w:rsidRDefault="00CE3A09" w:rsidP="00C34C0C">
      <w:pPr>
        <w:jc w:val="both"/>
        <w:rPr>
          <w:rFonts w:ascii="Arial" w:hAnsi="Arial" w:cs="Arial"/>
        </w:rPr>
      </w:pPr>
    </w:p>
    <w:p w:rsidR="00851D35" w:rsidRPr="00C461F8" w:rsidRDefault="00851D35" w:rsidP="00D54080">
      <w:pPr>
        <w:pStyle w:val="ListParagraph"/>
        <w:numPr>
          <w:ilvl w:val="0"/>
          <w:numId w:val="5"/>
        </w:numPr>
        <w:ind w:left="1276"/>
        <w:rPr>
          <w:rFonts w:ascii="Arial" w:hAnsi="Arial" w:cs="Arial"/>
          <w:sz w:val="36"/>
          <w:szCs w:val="36"/>
        </w:rPr>
      </w:pPr>
      <w:r w:rsidRPr="00C461F8">
        <w:rPr>
          <w:rFonts w:ascii="Arial" w:hAnsi="Arial" w:cs="Arial"/>
          <w:sz w:val="36"/>
          <w:szCs w:val="36"/>
        </w:rPr>
        <w:t xml:space="preserve">have </w:t>
      </w:r>
      <w:r w:rsidR="005D6BFA" w:rsidRPr="00C461F8">
        <w:rPr>
          <w:rFonts w:ascii="Arial" w:hAnsi="Arial" w:cs="Arial"/>
          <w:sz w:val="36"/>
          <w:szCs w:val="36"/>
        </w:rPr>
        <w:t>C</w:t>
      </w:r>
      <w:r w:rsidRPr="00C461F8">
        <w:rPr>
          <w:rFonts w:ascii="Arial" w:hAnsi="Arial" w:cs="Arial"/>
          <w:sz w:val="36"/>
          <w:szCs w:val="36"/>
        </w:rPr>
        <w:t>ouncil or housing related debt</w:t>
      </w:r>
      <w:r w:rsidR="006C6AD3" w:rsidRPr="00C461F8">
        <w:rPr>
          <w:rFonts w:ascii="Arial" w:hAnsi="Arial" w:cs="Arial"/>
          <w:sz w:val="36"/>
          <w:szCs w:val="36"/>
        </w:rPr>
        <w:t xml:space="preserve"> </w:t>
      </w:r>
      <w:r w:rsidR="00306AC5" w:rsidRPr="00C461F8">
        <w:rPr>
          <w:rFonts w:ascii="Arial" w:hAnsi="Arial" w:cs="Arial"/>
          <w:sz w:val="36"/>
          <w:szCs w:val="36"/>
        </w:rPr>
        <w:t xml:space="preserve">that </w:t>
      </w:r>
      <w:r w:rsidR="006C6AD3" w:rsidRPr="00C461F8">
        <w:rPr>
          <w:rFonts w:ascii="Arial" w:hAnsi="Arial" w:cs="Arial"/>
          <w:sz w:val="36"/>
          <w:szCs w:val="36"/>
        </w:rPr>
        <w:t>is in arrears</w:t>
      </w:r>
      <w:r w:rsidRPr="00C461F8">
        <w:rPr>
          <w:rFonts w:ascii="Arial" w:hAnsi="Arial" w:cs="Arial"/>
          <w:sz w:val="36"/>
          <w:szCs w:val="36"/>
        </w:rPr>
        <w:t>, owed to a social or private landlord</w:t>
      </w:r>
    </w:p>
    <w:p w:rsidR="00CE3A09" w:rsidRPr="00C461F8" w:rsidRDefault="00CE3A09" w:rsidP="00D54080">
      <w:pPr>
        <w:pStyle w:val="ListParagraph"/>
        <w:numPr>
          <w:ilvl w:val="0"/>
          <w:numId w:val="5"/>
        </w:numPr>
        <w:ind w:left="1276"/>
        <w:rPr>
          <w:rFonts w:ascii="Arial" w:hAnsi="Arial" w:cs="Arial"/>
          <w:sz w:val="36"/>
          <w:szCs w:val="36"/>
        </w:rPr>
      </w:pPr>
      <w:r w:rsidRPr="00C461F8">
        <w:rPr>
          <w:rFonts w:ascii="Arial" w:hAnsi="Arial" w:cs="Arial"/>
          <w:sz w:val="36"/>
          <w:szCs w:val="36"/>
        </w:rPr>
        <w:t>are currently in prison</w:t>
      </w:r>
    </w:p>
    <w:p w:rsidR="00A32250" w:rsidRPr="00C461F8" w:rsidRDefault="00CE3A09" w:rsidP="00D54080">
      <w:pPr>
        <w:pStyle w:val="ListParagraph"/>
        <w:numPr>
          <w:ilvl w:val="0"/>
          <w:numId w:val="5"/>
        </w:numPr>
        <w:ind w:left="1276"/>
        <w:rPr>
          <w:rFonts w:ascii="Arial" w:hAnsi="Arial" w:cs="Arial"/>
          <w:sz w:val="36"/>
          <w:szCs w:val="36"/>
        </w:rPr>
      </w:pPr>
      <w:r w:rsidRPr="00C461F8">
        <w:rPr>
          <w:rFonts w:ascii="Arial" w:hAnsi="Arial" w:cs="Arial"/>
          <w:sz w:val="36"/>
          <w:szCs w:val="36"/>
        </w:rPr>
        <w:t>have provided false or misleading information or have withheld information that has been reasonably requested</w:t>
      </w:r>
    </w:p>
    <w:p w:rsidR="00A32250" w:rsidRPr="00C461F8" w:rsidRDefault="00CE3A09" w:rsidP="00D54080">
      <w:pPr>
        <w:pStyle w:val="ListParagraph"/>
        <w:numPr>
          <w:ilvl w:val="0"/>
          <w:numId w:val="5"/>
        </w:numPr>
        <w:ind w:left="1276"/>
        <w:rPr>
          <w:rFonts w:ascii="Arial" w:hAnsi="Arial" w:cs="Arial"/>
          <w:sz w:val="36"/>
          <w:szCs w:val="36"/>
        </w:rPr>
      </w:pPr>
      <w:r w:rsidRPr="00C461F8">
        <w:rPr>
          <w:rFonts w:ascii="Arial" w:hAnsi="Arial" w:cs="Arial"/>
          <w:sz w:val="36"/>
          <w:szCs w:val="36"/>
        </w:rPr>
        <w:t>have been rehoused into social housing by the Co</w:t>
      </w:r>
      <w:r w:rsidR="00A32250" w:rsidRPr="00C461F8">
        <w:rPr>
          <w:rFonts w:ascii="Arial" w:hAnsi="Arial" w:cs="Arial"/>
          <w:sz w:val="36"/>
          <w:szCs w:val="36"/>
        </w:rPr>
        <w:t>uncil</w:t>
      </w:r>
      <w:r w:rsidR="00FF1761" w:rsidRPr="00C461F8">
        <w:rPr>
          <w:rFonts w:ascii="Arial" w:hAnsi="Arial" w:cs="Arial"/>
          <w:sz w:val="36"/>
          <w:szCs w:val="36"/>
        </w:rPr>
        <w:t xml:space="preserve"> in the preceding </w:t>
      </w:r>
      <w:r w:rsidR="00FD7002" w:rsidRPr="00C461F8">
        <w:rPr>
          <w:rFonts w:ascii="Arial" w:hAnsi="Arial" w:cs="Arial"/>
          <w:sz w:val="36"/>
          <w:szCs w:val="36"/>
        </w:rPr>
        <w:t>12</w:t>
      </w:r>
      <w:r w:rsidR="00FF1761" w:rsidRPr="00C461F8">
        <w:rPr>
          <w:rFonts w:ascii="Arial" w:hAnsi="Arial" w:cs="Arial"/>
          <w:sz w:val="36"/>
          <w:szCs w:val="36"/>
        </w:rPr>
        <w:t xml:space="preserve"> months</w:t>
      </w:r>
    </w:p>
    <w:p w:rsidR="00A32250" w:rsidRPr="00C461F8" w:rsidRDefault="00CE3A09" w:rsidP="00D54080">
      <w:pPr>
        <w:pStyle w:val="ListParagraph"/>
        <w:numPr>
          <w:ilvl w:val="0"/>
          <w:numId w:val="5"/>
        </w:numPr>
        <w:ind w:left="1276"/>
        <w:rPr>
          <w:rFonts w:ascii="Arial" w:hAnsi="Arial" w:cs="Arial"/>
          <w:sz w:val="36"/>
          <w:szCs w:val="36"/>
        </w:rPr>
      </w:pPr>
      <w:r w:rsidRPr="00C461F8">
        <w:rPr>
          <w:rFonts w:ascii="Arial" w:hAnsi="Arial" w:cs="Arial"/>
          <w:sz w:val="36"/>
          <w:szCs w:val="36"/>
        </w:rPr>
        <w:t>have caused unacceptable or anti-social behaviour</w:t>
      </w:r>
      <w:r w:rsidR="00A32250" w:rsidRPr="00C461F8">
        <w:rPr>
          <w:rFonts w:ascii="Arial" w:hAnsi="Arial" w:cs="Arial"/>
          <w:sz w:val="36"/>
          <w:szCs w:val="36"/>
        </w:rPr>
        <w:t xml:space="preserve"> </w:t>
      </w:r>
    </w:p>
    <w:p w:rsidR="00A32250" w:rsidRPr="00C461F8" w:rsidRDefault="00A32250" w:rsidP="00C461F8">
      <w:pPr>
        <w:pStyle w:val="ListParagraph"/>
        <w:numPr>
          <w:ilvl w:val="0"/>
          <w:numId w:val="5"/>
        </w:numPr>
        <w:ind w:left="1080"/>
        <w:rPr>
          <w:rFonts w:ascii="Arial" w:hAnsi="Arial" w:cs="Arial"/>
          <w:sz w:val="36"/>
          <w:szCs w:val="36"/>
        </w:rPr>
      </w:pPr>
      <w:r w:rsidRPr="00C461F8">
        <w:rPr>
          <w:rFonts w:ascii="Arial" w:hAnsi="Arial" w:cs="Arial"/>
          <w:sz w:val="36"/>
          <w:szCs w:val="36"/>
        </w:rPr>
        <w:t>are a home owner or have sufficient means</w:t>
      </w:r>
      <w:r w:rsidR="00FF1761" w:rsidRPr="00C461F8">
        <w:rPr>
          <w:rFonts w:ascii="Arial" w:hAnsi="Arial" w:cs="Arial"/>
          <w:sz w:val="36"/>
          <w:szCs w:val="36"/>
        </w:rPr>
        <w:t xml:space="preserve"> to afford alternative accommodation in the private sector</w:t>
      </w:r>
    </w:p>
    <w:p w:rsidR="00E96A75" w:rsidRPr="00C461F8" w:rsidRDefault="00E96A75" w:rsidP="00C461F8">
      <w:pPr>
        <w:pStyle w:val="ListParagraph"/>
        <w:numPr>
          <w:ilvl w:val="0"/>
          <w:numId w:val="5"/>
        </w:numPr>
        <w:ind w:left="1080"/>
        <w:rPr>
          <w:rFonts w:ascii="Arial" w:hAnsi="Arial" w:cs="Arial"/>
          <w:sz w:val="36"/>
          <w:szCs w:val="36"/>
        </w:rPr>
      </w:pPr>
      <w:r w:rsidRPr="00C461F8">
        <w:rPr>
          <w:rFonts w:ascii="Arial" w:hAnsi="Arial" w:cs="Arial"/>
          <w:sz w:val="36"/>
          <w:szCs w:val="36"/>
        </w:rPr>
        <w:t>have deliberately worsened their housing circumstances</w:t>
      </w:r>
    </w:p>
    <w:p w:rsidR="00CE3A09" w:rsidRPr="001F07DD" w:rsidRDefault="00CE3A09" w:rsidP="00C34C0C">
      <w:pPr>
        <w:pStyle w:val="ListParagraph"/>
        <w:jc w:val="both"/>
        <w:rPr>
          <w:rFonts w:ascii="Arial" w:hAnsi="Arial" w:cs="Arial"/>
        </w:rPr>
      </w:pPr>
    </w:p>
    <w:p w:rsidR="00C859B1" w:rsidRPr="00C461F8" w:rsidRDefault="00306AC5" w:rsidP="00D54080">
      <w:pPr>
        <w:ind w:left="851" w:hanging="851"/>
        <w:jc w:val="both"/>
        <w:rPr>
          <w:rFonts w:ascii="Arial" w:hAnsi="Arial" w:cs="Arial"/>
          <w:sz w:val="36"/>
          <w:szCs w:val="36"/>
        </w:rPr>
      </w:pPr>
      <w:r w:rsidRPr="00C461F8">
        <w:rPr>
          <w:rFonts w:ascii="Arial" w:hAnsi="Arial" w:cs="Arial"/>
          <w:sz w:val="36"/>
          <w:szCs w:val="36"/>
        </w:rPr>
        <w:t>9.2d</w:t>
      </w:r>
      <w:r w:rsidRPr="00C461F8">
        <w:rPr>
          <w:rFonts w:ascii="Arial" w:hAnsi="Arial" w:cs="Arial"/>
          <w:sz w:val="36"/>
          <w:szCs w:val="36"/>
        </w:rPr>
        <w:tab/>
      </w:r>
      <w:r w:rsidR="00C859B1" w:rsidRPr="00C461F8">
        <w:rPr>
          <w:rFonts w:ascii="Arial" w:hAnsi="Arial" w:cs="Arial"/>
          <w:sz w:val="36"/>
          <w:szCs w:val="36"/>
        </w:rPr>
        <w:t>See below for details</w:t>
      </w:r>
      <w:r w:rsidR="00851D35" w:rsidRPr="00C461F8">
        <w:rPr>
          <w:rFonts w:ascii="Arial" w:hAnsi="Arial" w:cs="Arial"/>
          <w:sz w:val="36"/>
          <w:szCs w:val="36"/>
        </w:rPr>
        <w:t>:</w:t>
      </w:r>
    </w:p>
    <w:p w:rsidR="00A90E4F" w:rsidRPr="00C461F8" w:rsidRDefault="00A90E4F" w:rsidP="00D54080">
      <w:pPr>
        <w:pStyle w:val="Heading4"/>
        <w:ind w:left="851"/>
        <w:jc w:val="both"/>
        <w:rPr>
          <w:rFonts w:ascii="Arial" w:hAnsi="Arial" w:cs="Arial"/>
          <w:i w:val="0"/>
          <w:color w:val="auto"/>
          <w:sz w:val="36"/>
          <w:szCs w:val="36"/>
        </w:rPr>
      </w:pPr>
      <w:r w:rsidRPr="00C461F8">
        <w:rPr>
          <w:rFonts w:ascii="Arial" w:hAnsi="Arial" w:cs="Arial"/>
          <w:i w:val="0"/>
          <w:color w:val="auto"/>
          <w:sz w:val="36"/>
          <w:szCs w:val="36"/>
        </w:rPr>
        <w:t xml:space="preserve">Housing or </w:t>
      </w:r>
      <w:r w:rsidR="00010730" w:rsidRPr="00C461F8">
        <w:rPr>
          <w:rFonts w:ascii="Arial" w:hAnsi="Arial" w:cs="Arial"/>
          <w:i w:val="0"/>
          <w:color w:val="auto"/>
          <w:sz w:val="36"/>
          <w:szCs w:val="36"/>
        </w:rPr>
        <w:t>C</w:t>
      </w:r>
      <w:r w:rsidRPr="00C461F8">
        <w:rPr>
          <w:rFonts w:ascii="Arial" w:hAnsi="Arial" w:cs="Arial"/>
          <w:i w:val="0"/>
          <w:color w:val="auto"/>
          <w:sz w:val="36"/>
          <w:szCs w:val="36"/>
        </w:rPr>
        <w:t>ouncil Related Debt</w:t>
      </w:r>
    </w:p>
    <w:p w:rsidR="00CE3A09" w:rsidRPr="00C461F8" w:rsidRDefault="00A90E4F" w:rsidP="00D54080">
      <w:pPr>
        <w:ind w:left="851"/>
        <w:rPr>
          <w:rFonts w:ascii="Arial" w:hAnsi="Arial" w:cs="Arial"/>
          <w:sz w:val="36"/>
          <w:szCs w:val="36"/>
        </w:rPr>
      </w:pPr>
      <w:r w:rsidRPr="00C461F8">
        <w:rPr>
          <w:rFonts w:ascii="Arial" w:hAnsi="Arial" w:cs="Arial"/>
          <w:sz w:val="36"/>
          <w:szCs w:val="36"/>
        </w:rPr>
        <w:t xml:space="preserve">Applicants with social </w:t>
      </w:r>
      <w:r w:rsidR="006C6AD3" w:rsidRPr="00C461F8">
        <w:rPr>
          <w:rFonts w:ascii="Arial" w:hAnsi="Arial" w:cs="Arial"/>
          <w:sz w:val="36"/>
          <w:szCs w:val="36"/>
        </w:rPr>
        <w:t xml:space="preserve">housing or </w:t>
      </w:r>
      <w:r w:rsidR="005D6BFA" w:rsidRPr="00C461F8">
        <w:rPr>
          <w:rFonts w:ascii="Arial" w:hAnsi="Arial" w:cs="Arial"/>
          <w:sz w:val="36"/>
          <w:szCs w:val="36"/>
        </w:rPr>
        <w:t>C</w:t>
      </w:r>
      <w:r w:rsidR="006C6AD3" w:rsidRPr="00C461F8">
        <w:rPr>
          <w:rFonts w:ascii="Arial" w:hAnsi="Arial" w:cs="Arial"/>
          <w:sz w:val="36"/>
          <w:szCs w:val="36"/>
        </w:rPr>
        <w:t>ouncil related debt in arrears</w:t>
      </w:r>
      <w:r w:rsidRPr="00C461F8">
        <w:rPr>
          <w:rFonts w:ascii="Arial" w:hAnsi="Arial" w:cs="Arial"/>
          <w:sz w:val="36"/>
          <w:szCs w:val="36"/>
        </w:rPr>
        <w:t xml:space="preserve"> in excess of £1000 will be ineligible until evidence has been pr</w:t>
      </w:r>
      <w:r w:rsidR="00851D35" w:rsidRPr="00C461F8">
        <w:rPr>
          <w:rFonts w:ascii="Arial" w:hAnsi="Arial" w:cs="Arial"/>
          <w:sz w:val="36"/>
          <w:szCs w:val="36"/>
        </w:rPr>
        <w:t xml:space="preserve">ovided that the debt has been </w:t>
      </w:r>
      <w:r w:rsidRPr="00C461F8">
        <w:rPr>
          <w:rFonts w:ascii="Arial" w:hAnsi="Arial" w:cs="Arial"/>
          <w:sz w:val="36"/>
          <w:szCs w:val="36"/>
        </w:rPr>
        <w:t>paid or t</w:t>
      </w:r>
      <w:r w:rsidR="00851D35" w:rsidRPr="00C461F8">
        <w:rPr>
          <w:rFonts w:ascii="Arial" w:hAnsi="Arial" w:cs="Arial"/>
          <w:sz w:val="36"/>
          <w:szCs w:val="36"/>
        </w:rPr>
        <w:t xml:space="preserve">he applicant has maintained a </w:t>
      </w:r>
      <w:r w:rsidRPr="00C461F8">
        <w:rPr>
          <w:rFonts w:ascii="Arial" w:hAnsi="Arial" w:cs="Arial"/>
          <w:sz w:val="36"/>
          <w:szCs w:val="36"/>
        </w:rPr>
        <w:t>payment agreement</w:t>
      </w:r>
      <w:r w:rsidR="00FD7002" w:rsidRPr="00C461F8">
        <w:rPr>
          <w:rFonts w:ascii="Arial" w:hAnsi="Arial" w:cs="Arial"/>
          <w:sz w:val="36"/>
          <w:szCs w:val="36"/>
        </w:rPr>
        <w:t xml:space="preserve"> for at least the last 6 months</w:t>
      </w:r>
      <w:r w:rsidRPr="00C461F8">
        <w:rPr>
          <w:rFonts w:ascii="Arial" w:hAnsi="Arial" w:cs="Arial"/>
          <w:sz w:val="36"/>
          <w:szCs w:val="36"/>
        </w:rPr>
        <w:t>.</w:t>
      </w:r>
      <w:r w:rsidR="00FD7002" w:rsidRPr="00C461F8">
        <w:rPr>
          <w:rFonts w:ascii="Arial" w:hAnsi="Arial" w:cs="Arial"/>
          <w:sz w:val="36"/>
          <w:szCs w:val="36"/>
        </w:rPr>
        <w:t xml:space="preserve"> Applicants with outstanding debts with our </w:t>
      </w:r>
      <w:r w:rsidR="00306AC5" w:rsidRPr="00C461F8">
        <w:rPr>
          <w:rFonts w:ascii="Arial" w:hAnsi="Arial" w:cs="Arial"/>
          <w:sz w:val="36"/>
          <w:szCs w:val="36"/>
        </w:rPr>
        <w:t>h</w:t>
      </w:r>
      <w:r w:rsidR="00FD7002" w:rsidRPr="00C461F8">
        <w:rPr>
          <w:rFonts w:ascii="Arial" w:hAnsi="Arial" w:cs="Arial"/>
          <w:sz w:val="36"/>
          <w:szCs w:val="36"/>
        </w:rPr>
        <w:t xml:space="preserve">ousing </w:t>
      </w:r>
      <w:r w:rsidR="00306AC5" w:rsidRPr="00C461F8">
        <w:rPr>
          <w:rFonts w:ascii="Arial" w:hAnsi="Arial" w:cs="Arial"/>
          <w:sz w:val="36"/>
          <w:szCs w:val="36"/>
        </w:rPr>
        <w:t>a</w:t>
      </w:r>
      <w:r w:rsidR="00FD7002" w:rsidRPr="00C461F8">
        <w:rPr>
          <w:rFonts w:ascii="Arial" w:hAnsi="Arial" w:cs="Arial"/>
          <w:sz w:val="36"/>
          <w:szCs w:val="36"/>
        </w:rPr>
        <w:t xml:space="preserve">ssociation partners are likely to be rejected for properties by the </w:t>
      </w:r>
      <w:r w:rsidR="00306AC5" w:rsidRPr="00C461F8">
        <w:rPr>
          <w:rFonts w:ascii="Arial" w:hAnsi="Arial" w:cs="Arial"/>
          <w:sz w:val="36"/>
          <w:szCs w:val="36"/>
        </w:rPr>
        <w:t>h</w:t>
      </w:r>
      <w:r w:rsidR="00FD7002" w:rsidRPr="00C461F8">
        <w:rPr>
          <w:rFonts w:ascii="Arial" w:hAnsi="Arial" w:cs="Arial"/>
          <w:sz w:val="36"/>
          <w:szCs w:val="36"/>
        </w:rPr>
        <w:t xml:space="preserve">ousing </w:t>
      </w:r>
      <w:r w:rsidR="00306AC5" w:rsidRPr="00C461F8">
        <w:rPr>
          <w:rFonts w:ascii="Arial" w:hAnsi="Arial" w:cs="Arial"/>
          <w:sz w:val="36"/>
          <w:szCs w:val="36"/>
        </w:rPr>
        <w:t>a</w:t>
      </w:r>
      <w:r w:rsidR="00FD7002" w:rsidRPr="00C461F8">
        <w:rPr>
          <w:rFonts w:ascii="Arial" w:hAnsi="Arial" w:cs="Arial"/>
          <w:sz w:val="36"/>
          <w:szCs w:val="36"/>
        </w:rPr>
        <w:t>ssociation until the debt has been paid in full.</w:t>
      </w:r>
    </w:p>
    <w:p w:rsidR="00C94435" w:rsidRPr="00C461F8" w:rsidRDefault="00CE3A09" w:rsidP="00D54080">
      <w:pPr>
        <w:pStyle w:val="Heading4"/>
        <w:ind w:left="851"/>
        <w:jc w:val="both"/>
        <w:rPr>
          <w:rFonts w:ascii="Arial" w:hAnsi="Arial" w:cs="Arial"/>
          <w:i w:val="0"/>
          <w:color w:val="auto"/>
          <w:sz w:val="36"/>
        </w:rPr>
      </w:pPr>
      <w:r w:rsidRPr="00C461F8">
        <w:rPr>
          <w:rFonts w:ascii="Arial" w:hAnsi="Arial" w:cs="Arial"/>
          <w:i w:val="0"/>
          <w:color w:val="auto"/>
          <w:sz w:val="36"/>
        </w:rPr>
        <w:t>People</w:t>
      </w:r>
      <w:r w:rsidR="00C94435" w:rsidRPr="00C461F8">
        <w:rPr>
          <w:rFonts w:ascii="Arial" w:hAnsi="Arial" w:cs="Arial"/>
          <w:i w:val="0"/>
          <w:color w:val="auto"/>
          <w:sz w:val="36"/>
        </w:rPr>
        <w:t xml:space="preserve"> </w:t>
      </w:r>
      <w:r w:rsidR="00010730" w:rsidRPr="00C461F8">
        <w:rPr>
          <w:rFonts w:ascii="Arial" w:hAnsi="Arial" w:cs="Arial"/>
          <w:i w:val="0"/>
          <w:color w:val="auto"/>
          <w:sz w:val="36"/>
        </w:rPr>
        <w:t>C</w:t>
      </w:r>
      <w:r w:rsidR="00C94435" w:rsidRPr="00C461F8">
        <w:rPr>
          <w:rFonts w:ascii="Arial" w:hAnsi="Arial" w:cs="Arial"/>
          <w:i w:val="0"/>
          <w:color w:val="auto"/>
          <w:sz w:val="36"/>
        </w:rPr>
        <w:t>urrentl</w:t>
      </w:r>
      <w:r w:rsidRPr="00C461F8">
        <w:rPr>
          <w:rFonts w:ascii="Arial" w:hAnsi="Arial" w:cs="Arial"/>
          <w:i w:val="0"/>
          <w:color w:val="auto"/>
          <w:sz w:val="36"/>
        </w:rPr>
        <w:t xml:space="preserve">y in </w:t>
      </w:r>
      <w:r w:rsidR="00010730" w:rsidRPr="00C461F8">
        <w:rPr>
          <w:rFonts w:ascii="Arial" w:hAnsi="Arial" w:cs="Arial"/>
          <w:i w:val="0"/>
          <w:color w:val="auto"/>
          <w:sz w:val="36"/>
        </w:rPr>
        <w:t>P</w:t>
      </w:r>
      <w:r w:rsidRPr="00C461F8">
        <w:rPr>
          <w:rFonts w:ascii="Arial" w:hAnsi="Arial" w:cs="Arial"/>
          <w:i w:val="0"/>
          <w:color w:val="auto"/>
          <w:sz w:val="36"/>
        </w:rPr>
        <w:t>rison</w:t>
      </w:r>
    </w:p>
    <w:p w:rsidR="00CE3A09" w:rsidRPr="001F07DD" w:rsidRDefault="0082597C" w:rsidP="00D54080">
      <w:pPr>
        <w:ind w:left="851"/>
        <w:rPr>
          <w:rFonts w:ascii="Arial" w:hAnsi="Arial" w:cs="Arial"/>
        </w:rPr>
      </w:pPr>
      <w:r w:rsidRPr="00C461F8">
        <w:rPr>
          <w:rFonts w:ascii="Arial" w:hAnsi="Arial" w:cs="Arial"/>
          <w:sz w:val="36"/>
        </w:rPr>
        <w:t xml:space="preserve">People who are currently in </w:t>
      </w:r>
      <w:r w:rsidR="00153385" w:rsidRPr="00C461F8">
        <w:rPr>
          <w:rFonts w:ascii="Arial" w:hAnsi="Arial" w:cs="Arial"/>
          <w:sz w:val="36"/>
        </w:rPr>
        <w:t xml:space="preserve">prison are invited to contact </w:t>
      </w:r>
      <w:r w:rsidR="00B037A0" w:rsidRPr="00C461F8">
        <w:rPr>
          <w:rFonts w:ascii="Arial" w:hAnsi="Arial" w:cs="Arial"/>
          <w:sz w:val="36"/>
        </w:rPr>
        <w:t xml:space="preserve">us </w:t>
      </w:r>
      <w:r w:rsidR="00010730" w:rsidRPr="00C461F8">
        <w:rPr>
          <w:rFonts w:ascii="Arial" w:hAnsi="Arial" w:cs="Arial"/>
          <w:sz w:val="36"/>
        </w:rPr>
        <w:t xml:space="preserve">upon leaving prison, or shortly prior to release with the support of prison support staff, </w:t>
      </w:r>
      <w:r w:rsidR="0099554E" w:rsidRPr="00C461F8">
        <w:rPr>
          <w:rFonts w:ascii="Arial" w:hAnsi="Arial" w:cs="Arial"/>
          <w:sz w:val="36"/>
        </w:rPr>
        <w:t xml:space="preserve">using the duty to refer protocol </w:t>
      </w:r>
      <w:r w:rsidR="00010730" w:rsidRPr="00C461F8">
        <w:rPr>
          <w:rFonts w:ascii="Arial" w:hAnsi="Arial" w:cs="Arial"/>
          <w:sz w:val="36"/>
        </w:rPr>
        <w:t xml:space="preserve">on </w:t>
      </w:r>
      <w:r w:rsidRPr="00C461F8">
        <w:rPr>
          <w:rFonts w:ascii="Arial" w:hAnsi="Arial" w:cs="Arial"/>
          <w:sz w:val="36"/>
        </w:rPr>
        <w:t>the full range of housing options availab</w:t>
      </w:r>
      <w:r w:rsidR="00851D35" w:rsidRPr="00C461F8">
        <w:rPr>
          <w:rFonts w:ascii="Arial" w:hAnsi="Arial" w:cs="Arial"/>
          <w:sz w:val="36"/>
        </w:rPr>
        <w:t>le to them</w:t>
      </w:r>
      <w:r w:rsidR="00010730" w:rsidRPr="001F07DD">
        <w:rPr>
          <w:rFonts w:ascii="Arial" w:hAnsi="Arial" w:cs="Arial"/>
        </w:rPr>
        <w:t>.</w:t>
      </w:r>
      <w:r w:rsidR="00851D35" w:rsidRPr="001F07DD">
        <w:rPr>
          <w:rFonts w:ascii="Arial" w:hAnsi="Arial" w:cs="Arial"/>
        </w:rPr>
        <w:t xml:space="preserve"> </w:t>
      </w:r>
    </w:p>
    <w:p w:rsidR="00CE3A09" w:rsidRPr="00C461F8" w:rsidRDefault="00CE3A09" w:rsidP="00D54080">
      <w:pPr>
        <w:pStyle w:val="Heading4"/>
        <w:ind w:left="851"/>
        <w:jc w:val="both"/>
        <w:rPr>
          <w:rFonts w:ascii="Arial" w:hAnsi="Arial" w:cs="Arial"/>
          <w:i w:val="0"/>
          <w:color w:val="auto"/>
          <w:sz w:val="36"/>
        </w:rPr>
      </w:pPr>
      <w:r w:rsidRPr="00C461F8">
        <w:rPr>
          <w:rFonts w:ascii="Arial" w:hAnsi="Arial" w:cs="Arial"/>
          <w:i w:val="0"/>
          <w:color w:val="auto"/>
          <w:sz w:val="36"/>
        </w:rPr>
        <w:t xml:space="preserve">People </w:t>
      </w:r>
      <w:r w:rsidR="00010730" w:rsidRPr="00C461F8">
        <w:rPr>
          <w:rFonts w:ascii="Arial" w:hAnsi="Arial" w:cs="Arial"/>
          <w:i w:val="0"/>
          <w:color w:val="auto"/>
          <w:sz w:val="36"/>
        </w:rPr>
        <w:t>Giving F</w:t>
      </w:r>
      <w:r w:rsidRPr="00C461F8">
        <w:rPr>
          <w:rFonts w:ascii="Arial" w:hAnsi="Arial" w:cs="Arial"/>
          <w:i w:val="0"/>
          <w:color w:val="auto"/>
          <w:sz w:val="36"/>
        </w:rPr>
        <w:t xml:space="preserve">alse or </w:t>
      </w:r>
      <w:r w:rsidR="00010730" w:rsidRPr="00C461F8">
        <w:rPr>
          <w:rFonts w:ascii="Arial" w:hAnsi="Arial" w:cs="Arial"/>
          <w:i w:val="0"/>
          <w:color w:val="auto"/>
          <w:sz w:val="36"/>
        </w:rPr>
        <w:t>M</w:t>
      </w:r>
      <w:r w:rsidRPr="00C461F8">
        <w:rPr>
          <w:rFonts w:ascii="Arial" w:hAnsi="Arial" w:cs="Arial"/>
          <w:i w:val="0"/>
          <w:color w:val="auto"/>
          <w:sz w:val="36"/>
        </w:rPr>
        <w:t xml:space="preserve">isleading </w:t>
      </w:r>
      <w:r w:rsidR="00010730" w:rsidRPr="00C461F8">
        <w:rPr>
          <w:rFonts w:ascii="Arial" w:hAnsi="Arial" w:cs="Arial"/>
          <w:i w:val="0"/>
          <w:color w:val="auto"/>
          <w:sz w:val="36"/>
        </w:rPr>
        <w:t>I</w:t>
      </w:r>
      <w:r w:rsidRPr="00C461F8">
        <w:rPr>
          <w:rFonts w:ascii="Arial" w:hAnsi="Arial" w:cs="Arial"/>
          <w:i w:val="0"/>
          <w:color w:val="auto"/>
          <w:sz w:val="36"/>
        </w:rPr>
        <w:t>nformation</w:t>
      </w:r>
    </w:p>
    <w:p w:rsidR="00C94435" w:rsidRPr="00C461F8" w:rsidRDefault="00CE3A09" w:rsidP="00D54080">
      <w:pPr>
        <w:ind w:left="851"/>
        <w:rPr>
          <w:rFonts w:ascii="Arial" w:hAnsi="Arial" w:cs="Arial"/>
          <w:sz w:val="36"/>
        </w:rPr>
      </w:pPr>
      <w:r w:rsidRPr="00C461F8">
        <w:rPr>
          <w:rFonts w:ascii="Arial" w:hAnsi="Arial" w:cs="Arial"/>
          <w:sz w:val="36"/>
        </w:rPr>
        <w:t xml:space="preserve">People giving false or misleading information </w:t>
      </w:r>
      <w:r w:rsidR="00C94435" w:rsidRPr="00C461F8">
        <w:rPr>
          <w:rFonts w:ascii="Arial" w:hAnsi="Arial" w:cs="Arial"/>
          <w:sz w:val="36"/>
        </w:rPr>
        <w:t>or withholding information tha</w:t>
      </w:r>
      <w:r w:rsidR="00A32250" w:rsidRPr="00C461F8">
        <w:rPr>
          <w:rFonts w:ascii="Arial" w:hAnsi="Arial" w:cs="Arial"/>
          <w:sz w:val="36"/>
        </w:rPr>
        <w:t>t has been reasonably requested will not qualify to join the Housing Register.</w:t>
      </w:r>
    </w:p>
    <w:p w:rsidR="00A32250" w:rsidRPr="00C461F8" w:rsidRDefault="00851D35" w:rsidP="005D6BFA">
      <w:pPr>
        <w:pStyle w:val="Heading4"/>
        <w:ind w:left="720"/>
        <w:jc w:val="both"/>
        <w:rPr>
          <w:rFonts w:ascii="Arial" w:hAnsi="Arial" w:cs="Arial"/>
          <w:i w:val="0"/>
          <w:color w:val="auto"/>
          <w:sz w:val="36"/>
        </w:rPr>
      </w:pPr>
      <w:r w:rsidRPr="00C461F8">
        <w:rPr>
          <w:rFonts w:ascii="Arial" w:hAnsi="Arial" w:cs="Arial"/>
          <w:i w:val="0"/>
          <w:color w:val="auto"/>
          <w:sz w:val="36"/>
        </w:rPr>
        <w:t xml:space="preserve">People </w:t>
      </w:r>
      <w:r w:rsidR="00010730" w:rsidRPr="00C461F8">
        <w:rPr>
          <w:rFonts w:ascii="Arial" w:hAnsi="Arial" w:cs="Arial"/>
          <w:i w:val="0"/>
          <w:color w:val="auto"/>
          <w:sz w:val="36"/>
        </w:rPr>
        <w:t>W</w:t>
      </w:r>
      <w:r w:rsidRPr="00C461F8">
        <w:rPr>
          <w:rFonts w:ascii="Arial" w:hAnsi="Arial" w:cs="Arial"/>
          <w:i w:val="0"/>
          <w:color w:val="auto"/>
          <w:sz w:val="36"/>
        </w:rPr>
        <w:t xml:space="preserve">ho </w:t>
      </w:r>
      <w:r w:rsidR="00010730" w:rsidRPr="00C461F8">
        <w:rPr>
          <w:rFonts w:ascii="Arial" w:hAnsi="Arial" w:cs="Arial"/>
          <w:i w:val="0"/>
          <w:color w:val="auto"/>
          <w:sz w:val="36"/>
        </w:rPr>
        <w:t>H</w:t>
      </w:r>
      <w:r w:rsidRPr="00C461F8">
        <w:rPr>
          <w:rFonts w:ascii="Arial" w:hAnsi="Arial" w:cs="Arial"/>
          <w:i w:val="0"/>
          <w:color w:val="auto"/>
          <w:sz w:val="36"/>
        </w:rPr>
        <w:t xml:space="preserve">ave </w:t>
      </w:r>
      <w:r w:rsidR="00010730" w:rsidRPr="00C461F8">
        <w:rPr>
          <w:rFonts w:ascii="Arial" w:hAnsi="Arial" w:cs="Arial"/>
          <w:i w:val="0"/>
          <w:color w:val="auto"/>
          <w:sz w:val="36"/>
        </w:rPr>
        <w:t>B</w:t>
      </w:r>
      <w:r w:rsidRPr="00C461F8">
        <w:rPr>
          <w:rFonts w:ascii="Arial" w:hAnsi="Arial" w:cs="Arial"/>
          <w:i w:val="0"/>
          <w:color w:val="auto"/>
          <w:sz w:val="36"/>
        </w:rPr>
        <w:t xml:space="preserve">een </w:t>
      </w:r>
      <w:r w:rsidR="00010730" w:rsidRPr="00C461F8">
        <w:rPr>
          <w:rFonts w:ascii="Arial" w:hAnsi="Arial" w:cs="Arial"/>
          <w:i w:val="0"/>
          <w:color w:val="auto"/>
          <w:sz w:val="36"/>
        </w:rPr>
        <w:t>H</w:t>
      </w:r>
      <w:r w:rsidR="00A32250" w:rsidRPr="00C461F8">
        <w:rPr>
          <w:rFonts w:ascii="Arial" w:hAnsi="Arial" w:cs="Arial"/>
          <w:i w:val="0"/>
          <w:color w:val="auto"/>
          <w:sz w:val="36"/>
        </w:rPr>
        <w:t>oused</w:t>
      </w:r>
    </w:p>
    <w:p w:rsidR="00C94435" w:rsidRPr="00C461F8" w:rsidRDefault="00C94435" w:rsidP="00C461F8">
      <w:pPr>
        <w:ind w:left="720"/>
        <w:rPr>
          <w:rFonts w:ascii="Arial" w:hAnsi="Arial" w:cs="Arial"/>
          <w:sz w:val="36"/>
        </w:rPr>
      </w:pPr>
      <w:r w:rsidRPr="00C461F8">
        <w:rPr>
          <w:rFonts w:ascii="Arial" w:hAnsi="Arial" w:cs="Arial"/>
          <w:sz w:val="36"/>
        </w:rPr>
        <w:t xml:space="preserve">Applicants who have been rehoused into social housing by Rother District Council within the last </w:t>
      </w:r>
      <w:r w:rsidR="00FD7002" w:rsidRPr="00C461F8">
        <w:rPr>
          <w:rFonts w:ascii="Arial" w:hAnsi="Arial" w:cs="Arial"/>
          <w:sz w:val="36"/>
        </w:rPr>
        <w:t>12</w:t>
      </w:r>
      <w:r w:rsidRPr="00C461F8">
        <w:rPr>
          <w:rFonts w:ascii="Arial" w:hAnsi="Arial" w:cs="Arial"/>
          <w:sz w:val="36"/>
        </w:rPr>
        <w:t xml:space="preserve"> months unless there has been a significant change to their circumstances and the accommodation is no longer suitable for their needs. This will only include cases where there is a significant need to move on medical grounds or the household composition has changed and the household is under</w:t>
      </w:r>
      <w:r w:rsidR="00FD7002" w:rsidRPr="00C461F8">
        <w:rPr>
          <w:rFonts w:ascii="Arial" w:hAnsi="Arial" w:cs="Arial"/>
          <w:sz w:val="36"/>
        </w:rPr>
        <w:t xml:space="preserve"> or over</w:t>
      </w:r>
      <w:r w:rsidRPr="00C461F8">
        <w:rPr>
          <w:rFonts w:ascii="Arial" w:hAnsi="Arial" w:cs="Arial"/>
          <w:sz w:val="36"/>
        </w:rPr>
        <w:t xml:space="preserve"> occupying social housing accommodation.</w:t>
      </w:r>
    </w:p>
    <w:p w:rsidR="00C94435" w:rsidRPr="00C461F8" w:rsidRDefault="00A32250" w:rsidP="005D6BFA">
      <w:pPr>
        <w:pStyle w:val="Heading4"/>
        <w:ind w:left="720"/>
        <w:jc w:val="both"/>
        <w:rPr>
          <w:rFonts w:ascii="Arial" w:hAnsi="Arial" w:cs="Arial"/>
          <w:i w:val="0"/>
          <w:color w:val="auto"/>
          <w:sz w:val="36"/>
        </w:rPr>
      </w:pPr>
      <w:r w:rsidRPr="00C461F8">
        <w:rPr>
          <w:rFonts w:ascii="Arial" w:hAnsi="Arial" w:cs="Arial"/>
          <w:i w:val="0"/>
          <w:color w:val="auto"/>
          <w:sz w:val="36"/>
        </w:rPr>
        <w:t>Anti-Social Behaviour</w:t>
      </w:r>
    </w:p>
    <w:p w:rsidR="00A32250" w:rsidRPr="00C461F8" w:rsidRDefault="00C94435" w:rsidP="00C461F8">
      <w:pPr>
        <w:ind w:left="720"/>
        <w:rPr>
          <w:rFonts w:ascii="Arial" w:hAnsi="Arial" w:cs="Arial"/>
          <w:sz w:val="36"/>
        </w:rPr>
      </w:pPr>
      <w:r w:rsidRPr="00C461F8">
        <w:rPr>
          <w:rFonts w:ascii="Arial" w:hAnsi="Arial" w:cs="Arial"/>
          <w:sz w:val="36"/>
        </w:rPr>
        <w:t xml:space="preserve">An applicant or member of their household who the Council has identified as being involved in anti-social behaviour will </w:t>
      </w:r>
      <w:r w:rsidR="00A32250" w:rsidRPr="00C461F8">
        <w:rPr>
          <w:rFonts w:ascii="Arial" w:hAnsi="Arial" w:cs="Arial"/>
          <w:sz w:val="36"/>
        </w:rPr>
        <w:t>not qualify</w:t>
      </w:r>
      <w:r w:rsidRPr="00C461F8">
        <w:rPr>
          <w:rFonts w:ascii="Arial" w:hAnsi="Arial" w:cs="Arial"/>
          <w:sz w:val="36"/>
        </w:rPr>
        <w:t xml:space="preserve"> for </w:t>
      </w:r>
      <w:r w:rsidR="00C63845" w:rsidRPr="00C461F8">
        <w:rPr>
          <w:rFonts w:ascii="Arial" w:hAnsi="Arial" w:cs="Arial"/>
          <w:sz w:val="36"/>
        </w:rPr>
        <w:t>social housing</w:t>
      </w:r>
      <w:r w:rsidRPr="00C461F8">
        <w:rPr>
          <w:rFonts w:ascii="Arial" w:hAnsi="Arial" w:cs="Arial"/>
          <w:sz w:val="36"/>
        </w:rPr>
        <w:t xml:space="preserve"> until they have sustained 12 months with no reported issues of anti-social behaviour against them. </w:t>
      </w:r>
    </w:p>
    <w:p w:rsidR="00A32250" w:rsidRPr="00C461F8" w:rsidRDefault="00A32250" w:rsidP="005D6BFA">
      <w:pPr>
        <w:pStyle w:val="Heading4"/>
        <w:ind w:left="720"/>
        <w:jc w:val="both"/>
        <w:rPr>
          <w:rFonts w:ascii="Arial" w:hAnsi="Arial" w:cs="Arial"/>
          <w:i w:val="0"/>
          <w:color w:val="auto"/>
          <w:sz w:val="36"/>
        </w:rPr>
      </w:pPr>
      <w:r w:rsidRPr="00C461F8">
        <w:rPr>
          <w:rFonts w:ascii="Arial" w:hAnsi="Arial" w:cs="Arial"/>
          <w:i w:val="0"/>
          <w:color w:val="auto"/>
          <w:sz w:val="36"/>
        </w:rPr>
        <w:t xml:space="preserve">Home </w:t>
      </w:r>
      <w:r w:rsidR="00010730" w:rsidRPr="00C461F8">
        <w:rPr>
          <w:rFonts w:ascii="Arial" w:hAnsi="Arial" w:cs="Arial"/>
          <w:i w:val="0"/>
          <w:color w:val="auto"/>
          <w:sz w:val="36"/>
        </w:rPr>
        <w:t>O</w:t>
      </w:r>
      <w:r w:rsidRPr="00C461F8">
        <w:rPr>
          <w:rFonts w:ascii="Arial" w:hAnsi="Arial" w:cs="Arial"/>
          <w:i w:val="0"/>
          <w:color w:val="auto"/>
          <w:sz w:val="36"/>
        </w:rPr>
        <w:t xml:space="preserve">wners, or </w:t>
      </w:r>
      <w:r w:rsidR="00010730" w:rsidRPr="00C461F8">
        <w:rPr>
          <w:rFonts w:ascii="Arial" w:hAnsi="Arial" w:cs="Arial"/>
          <w:i w:val="0"/>
          <w:color w:val="auto"/>
          <w:sz w:val="36"/>
        </w:rPr>
        <w:t>T</w:t>
      </w:r>
      <w:r w:rsidRPr="00C461F8">
        <w:rPr>
          <w:rFonts w:ascii="Arial" w:hAnsi="Arial" w:cs="Arial"/>
          <w:i w:val="0"/>
          <w:color w:val="auto"/>
          <w:sz w:val="36"/>
        </w:rPr>
        <w:t xml:space="preserve">hose with </w:t>
      </w:r>
      <w:r w:rsidR="00010730" w:rsidRPr="00C461F8">
        <w:rPr>
          <w:rFonts w:ascii="Arial" w:hAnsi="Arial" w:cs="Arial"/>
          <w:i w:val="0"/>
          <w:color w:val="auto"/>
          <w:sz w:val="36"/>
        </w:rPr>
        <w:t>S</w:t>
      </w:r>
      <w:r w:rsidRPr="00C461F8">
        <w:rPr>
          <w:rFonts w:ascii="Arial" w:hAnsi="Arial" w:cs="Arial"/>
          <w:i w:val="0"/>
          <w:color w:val="auto"/>
          <w:sz w:val="36"/>
        </w:rPr>
        <w:t xml:space="preserve">ufficient </w:t>
      </w:r>
      <w:r w:rsidR="00010730" w:rsidRPr="00C461F8">
        <w:rPr>
          <w:rFonts w:ascii="Arial" w:hAnsi="Arial" w:cs="Arial"/>
          <w:i w:val="0"/>
          <w:color w:val="auto"/>
          <w:sz w:val="36"/>
        </w:rPr>
        <w:t>M</w:t>
      </w:r>
      <w:r w:rsidRPr="00C461F8">
        <w:rPr>
          <w:rFonts w:ascii="Arial" w:hAnsi="Arial" w:cs="Arial"/>
          <w:i w:val="0"/>
          <w:color w:val="auto"/>
          <w:sz w:val="36"/>
        </w:rPr>
        <w:t>eans</w:t>
      </w:r>
    </w:p>
    <w:p w:rsidR="00C94435" w:rsidRPr="00C461F8" w:rsidRDefault="00C94435" w:rsidP="00C461F8">
      <w:pPr>
        <w:ind w:left="720"/>
        <w:rPr>
          <w:rFonts w:ascii="Arial" w:hAnsi="Arial" w:cs="Arial"/>
          <w:sz w:val="36"/>
        </w:rPr>
      </w:pPr>
      <w:r w:rsidRPr="00C461F8">
        <w:rPr>
          <w:rFonts w:ascii="Arial" w:hAnsi="Arial" w:cs="Arial"/>
          <w:sz w:val="36"/>
        </w:rPr>
        <w:t xml:space="preserve">Applicants with sufficient financial means to secure their own accommodation will </w:t>
      </w:r>
      <w:r w:rsidR="00A32250" w:rsidRPr="00C461F8">
        <w:rPr>
          <w:rFonts w:ascii="Arial" w:hAnsi="Arial" w:cs="Arial"/>
          <w:sz w:val="36"/>
        </w:rPr>
        <w:t>not qualify</w:t>
      </w:r>
      <w:r w:rsidR="0099390A" w:rsidRPr="00C461F8">
        <w:rPr>
          <w:rFonts w:ascii="Arial" w:hAnsi="Arial" w:cs="Arial"/>
          <w:sz w:val="36"/>
        </w:rPr>
        <w:t>. This will include:</w:t>
      </w:r>
    </w:p>
    <w:p w:rsidR="0099390A" w:rsidRPr="001F07DD" w:rsidRDefault="0099390A" w:rsidP="005D6BFA">
      <w:pPr>
        <w:ind w:left="1713" w:hanging="426"/>
        <w:jc w:val="both"/>
        <w:rPr>
          <w:rFonts w:ascii="Arial" w:hAnsi="Arial" w:cs="Arial"/>
        </w:rPr>
      </w:pPr>
    </w:p>
    <w:p w:rsidR="00FC1372" w:rsidRPr="00C461F8" w:rsidRDefault="00FC1372" w:rsidP="00D54080">
      <w:pPr>
        <w:pStyle w:val="ListParagraph"/>
        <w:numPr>
          <w:ilvl w:val="0"/>
          <w:numId w:val="6"/>
        </w:numPr>
        <w:ind w:left="1145" w:hanging="425"/>
        <w:rPr>
          <w:rFonts w:ascii="Arial" w:hAnsi="Arial" w:cs="Arial"/>
          <w:sz w:val="36"/>
        </w:rPr>
      </w:pPr>
      <w:r w:rsidRPr="00C461F8">
        <w:rPr>
          <w:rFonts w:ascii="Arial" w:hAnsi="Arial" w:cs="Arial"/>
          <w:sz w:val="36"/>
        </w:rPr>
        <w:t>Homeowners - Applicants that own or part own a property that the Council considers they could reasonably reside in (even if they are not currently living in it</w:t>
      </w:r>
      <w:r w:rsidR="002C01DA" w:rsidRPr="00C461F8">
        <w:rPr>
          <w:rFonts w:ascii="Arial" w:hAnsi="Arial" w:cs="Arial"/>
          <w:sz w:val="36"/>
        </w:rPr>
        <w:t>) or</w:t>
      </w:r>
      <w:r w:rsidRPr="00C461F8">
        <w:rPr>
          <w:rFonts w:ascii="Arial" w:hAnsi="Arial" w:cs="Arial"/>
          <w:sz w:val="36"/>
        </w:rPr>
        <w:t xml:space="preserve"> where if </w:t>
      </w:r>
      <w:r w:rsidR="000F6EF0" w:rsidRPr="00C461F8">
        <w:rPr>
          <w:rFonts w:ascii="Arial" w:hAnsi="Arial" w:cs="Arial"/>
          <w:sz w:val="36"/>
        </w:rPr>
        <w:t xml:space="preserve">the property were sold, the equity could be used to purchase alternative suitable accommodation elsewhere in the </w:t>
      </w:r>
      <w:r w:rsidR="00271A57" w:rsidRPr="00C461F8">
        <w:rPr>
          <w:rFonts w:ascii="Arial" w:hAnsi="Arial" w:cs="Arial"/>
          <w:sz w:val="36"/>
        </w:rPr>
        <w:t>d</w:t>
      </w:r>
      <w:r w:rsidR="000F6EF0" w:rsidRPr="00C461F8">
        <w:rPr>
          <w:rFonts w:ascii="Arial" w:hAnsi="Arial" w:cs="Arial"/>
          <w:sz w:val="36"/>
        </w:rPr>
        <w:t>istrict</w:t>
      </w:r>
      <w:r w:rsidR="00C05A1F" w:rsidRPr="00C461F8">
        <w:rPr>
          <w:rFonts w:ascii="Arial" w:hAnsi="Arial" w:cs="Arial"/>
          <w:sz w:val="36"/>
        </w:rPr>
        <w:t>.</w:t>
      </w:r>
    </w:p>
    <w:p w:rsidR="00FC1372" w:rsidRPr="001F07DD" w:rsidRDefault="00FC1372" w:rsidP="00C34C0C">
      <w:pPr>
        <w:ind w:left="1418" w:hanging="425"/>
        <w:jc w:val="both"/>
        <w:rPr>
          <w:rFonts w:ascii="Arial" w:hAnsi="Arial" w:cs="Arial"/>
        </w:rPr>
      </w:pPr>
    </w:p>
    <w:p w:rsidR="00FC1372" w:rsidRPr="00C461F8" w:rsidRDefault="00FC1372" w:rsidP="00D54080">
      <w:pPr>
        <w:ind w:left="1145"/>
        <w:rPr>
          <w:rFonts w:ascii="Arial" w:hAnsi="Arial" w:cs="Arial"/>
          <w:sz w:val="36"/>
        </w:rPr>
      </w:pPr>
      <w:r w:rsidRPr="00C461F8">
        <w:rPr>
          <w:rFonts w:ascii="Arial" w:hAnsi="Arial" w:cs="Arial"/>
          <w:sz w:val="36"/>
        </w:rPr>
        <w:t>If an applicant owns a share in a property but is unable to live there</w:t>
      </w:r>
      <w:r w:rsidR="00FF1761" w:rsidRPr="00C461F8">
        <w:rPr>
          <w:rFonts w:ascii="Arial" w:hAnsi="Arial" w:cs="Arial"/>
          <w:sz w:val="36"/>
        </w:rPr>
        <w:t>,</w:t>
      </w:r>
      <w:r w:rsidRPr="00C461F8">
        <w:rPr>
          <w:rFonts w:ascii="Arial" w:hAnsi="Arial" w:cs="Arial"/>
          <w:sz w:val="36"/>
        </w:rPr>
        <w:t xml:space="preserve"> for example as a result of a relationship breakdown</w:t>
      </w:r>
      <w:r w:rsidR="00FF1761" w:rsidRPr="00C461F8">
        <w:rPr>
          <w:rFonts w:ascii="Arial" w:hAnsi="Arial" w:cs="Arial"/>
          <w:sz w:val="36"/>
        </w:rPr>
        <w:t>,</w:t>
      </w:r>
      <w:r w:rsidRPr="00C461F8">
        <w:rPr>
          <w:rFonts w:ascii="Arial" w:hAnsi="Arial" w:cs="Arial"/>
          <w:sz w:val="36"/>
        </w:rPr>
        <w:t xml:space="preserve"> the Council will consider if the value of the share is above the savings limit of £</w:t>
      </w:r>
      <w:r w:rsidR="002C01DA" w:rsidRPr="00C461F8">
        <w:rPr>
          <w:rFonts w:ascii="Arial" w:hAnsi="Arial" w:cs="Arial"/>
          <w:sz w:val="36"/>
        </w:rPr>
        <w:t>16</w:t>
      </w:r>
      <w:r w:rsidRPr="00C461F8">
        <w:rPr>
          <w:rFonts w:ascii="Arial" w:hAnsi="Arial" w:cs="Arial"/>
          <w:sz w:val="36"/>
        </w:rPr>
        <w:t>,000</w:t>
      </w:r>
      <w:r w:rsidR="000F6EF0" w:rsidRPr="00C461F8">
        <w:rPr>
          <w:rFonts w:ascii="Arial" w:hAnsi="Arial" w:cs="Arial"/>
          <w:sz w:val="36"/>
        </w:rPr>
        <w:t xml:space="preserve"> (in line with the upper threshold for </w:t>
      </w:r>
      <w:r w:rsidR="00FF1761" w:rsidRPr="00C461F8">
        <w:rPr>
          <w:rFonts w:ascii="Arial" w:hAnsi="Arial" w:cs="Arial"/>
          <w:sz w:val="36"/>
        </w:rPr>
        <w:t>Universal Credit qualification,</w:t>
      </w:r>
      <w:r w:rsidR="000F6EF0" w:rsidRPr="00C461F8">
        <w:rPr>
          <w:rFonts w:ascii="Arial" w:hAnsi="Arial" w:cs="Arial"/>
          <w:sz w:val="36"/>
        </w:rPr>
        <w:t xml:space="preserve"> as they are deemed to have enough financial resources to rent in the private sector)</w:t>
      </w:r>
      <w:r w:rsidRPr="00C461F8">
        <w:rPr>
          <w:rFonts w:ascii="Arial" w:hAnsi="Arial" w:cs="Arial"/>
          <w:sz w:val="36"/>
        </w:rPr>
        <w:t>. The Council will consider this to be above the threshold for financial resources, regardless of any other outstanding debts and the applicant will not qualify.</w:t>
      </w:r>
    </w:p>
    <w:p w:rsidR="00FC1372" w:rsidRPr="001F07DD" w:rsidRDefault="00FC1372" w:rsidP="00C34C0C">
      <w:pPr>
        <w:ind w:left="1418" w:hanging="425"/>
        <w:jc w:val="both"/>
        <w:rPr>
          <w:rFonts w:ascii="Arial" w:hAnsi="Arial" w:cs="Arial"/>
        </w:rPr>
      </w:pPr>
    </w:p>
    <w:p w:rsidR="00C94435" w:rsidRPr="00C461F8" w:rsidRDefault="00FC1372" w:rsidP="00D54080">
      <w:pPr>
        <w:ind w:left="1145"/>
        <w:rPr>
          <w:rFonts w:ascii="Arial" w:hAnsi="Arial" w:cs="Arial"/>
          <w:sz w:val="36"/>
        </w:rPr>
      </w:pPr>
      <w:r w:rsidRPr="00C461F8">
        <w:rPr>
          <w:rFonts w:ascii="Arial" w:hAnsi="Arial" w:cs="Arial"/>
          <w:sz w:val="36"/>
        </w:rPr>
        <w:t>In certain circumstances where a homeowner has specific medical needs the Council will take into consideration the supply of accommodation suitable for the applicants specific needs and if the applicants housi</w:t>
      </w:r>
      <w:r w:rsidR="00153385" w:rsidRPr="00C461F8">
        <w:rPr>
          <w:rFonts w:ascii="Arial" w:hAnsi="Arial" w:cs="Arial"/>
          <w:sz w:val="36"/>
        </w:rPr>
        <w:t>ng need can be m</w:t>
      </w:r>
      <w:r w:rsidRPr="00C461F8">
        <w:rPr>
          <w:rFonts w:ascii="Arial" w:hAnsi="Arial" w:cs="Arial"/>
          <w:sz w:val="36"/>
        </w:rPr>
        <w:t>et in the Rother area. Where the Council agrees to assist a homeowner with rehousing the applicant must place their property on the open market immediately.</w:t>
      </w:r>
    </w:p>
    <w:p w:rsidR="00FC1372" w:rsidRPr="001F07DD" w:rsidRDefault="00FC1372" w:rsidP="00C34C0C">
      <w:pPr>
        <w:ind w:left="1418"/>
        <w:jc w:val="both"/>
        <w:rPr>
          <w:rFonts w:ascii="Arial" w:hAnsi="Arial" w:cs="Arial"/>
        </w:rPr>
      </w:pPr>
    </w:p>
    <w:p w:rsidR="00FC1372" w:rsidRPr="00C461F8" w:rsidRDefault="00FC1372" w:rsidP="00D54080">
      <w:pPr>
        <w:pStyle w:val="ListParagraph"/>
        <w:numPr>
          <w:ilvl w:val="0"/>
          <w:numId w:val="6"/>
        </w:numPr>
        <w:ind w:left="1080"/>
        <w:rPr>
          <w:rFonts w:ascii="Arial" w:hAnsi="Arial" w:cs="Arial"/>
          <w:sz w:val="36"/>
        </w:rPr>
      </w:pPr>
      <w:r w:rsidRPr="00C461F8">
        <w:rPr>
          <w:rFonts w:ascii="Arial" w:hAnsi="Arial" w:cs="Arial"/>
          <w:sz w:val="36"/>
        </w:rPr>
        <w:t>Applicants with a</w:t>
      </w:r>
      <w:r w:rsidR="00475429" w:rsidRPr="00C461F8">
        <w:rPr>
          <w:rFonts w:ascii="Arial" w:hAnsi="Arial" w:cs="Arial"/>
          <w:sz w:val="36"/>
        </w:rPr>
        <w:t>n income in excess of £35,000 or a</w:t>
      </w:r>
      <w:r w:rsidRPr="00C461F8">
        <w:rPr>
          <w:rFonts w:ascii="Arial" w:hAnsi="Arial" w:cs="Arial"/>
          <w:sz w:val="36"/>
        </w:rPr>
        <w:t xml:space="preserve"> combined gross joint income of over £</w:t>
      </w:r>
      <w:r w:rsidR="00245EED" w:rsidRPr="00C461F8">
        <w:rPr>
          <w:rFonts w:ascii="Arial" w:hAnsi="Arial" w:cs="Arial"/>
          <w:sz w:val="36"/>
        </w:rPr>
        <w:t>60</w:t>
      </w:r>
      <w:r w:rsidRPr="00C461F8">
        <w:rPr>
          <w:rFonts w:ascii="Arial" w:hAnsi="Arial" w:cs="Arial"/>
          <w:sz w:val="36"/>
        </w:rPr>
        <w:t>,000 (disregarding disability benefits) will not qualify because they are deemed to have sufficient financial resources to enable the applicant and their household to find alternative accommodation</w:t>
      </w:r>
      <w:r w:rsidR="000F6EF0" w:rsidRPr="00C461F8">
        <w:rPr>
          <w:rFonts w:ascii="Arial" w:hAnsi="Arial" w:cs="Arial"/>
          <w:sz w:val="36"/>
        </w:rPr>
        <w:t xml:space="preserve"> in the private sector</w:t>
      </w:r>
      <w:r w:rsidRPr="00C461F8">
        <w:rPr>
          <w:rFonts w:ascii="Arial" w:hAnsi="Arial" w:cs="Arial"/>
          <w:sz w:val="36"/>
        </w:rPr>
        <w:t>.</w:t>
      </w:r>
    </w:p>
    <w:p w:rsidR="00FC1372" w:rsidRPr="001F07DD" w:rsidRDefault="00D54080" w:rsidP="00D54080">
      <w:pPr>
        <w:pStyle w:val="ListParagraph"/>
        <w:tabs>
          <w:tab w:val="left" w:pos="2842"/>
        </w:tabs>
        <w:ind w:left="1080"/>
        <w:jc w:val="both"/>
        <w:rPr>
          <w:rFonts w:ascii="Arial" w:hAnsi="Arial" w:cs="Arial"/>
        </w:rPr>
      </w:pPr>
      <w:r>
        <w:rPr>
          <w:rFonts w:ascii="Arial" w:hAnsi="Arial" w:cs="Arial"/>
        </w:rPr>
        <w:tab/>
      </w:r>
    </w:p>
    <w:p w:rsidR="00FC1372" w:rsidRPr="00C461F8" w:rsidRDefault="00FC1372" w:rsidP="00D54080">
      <w:pPr>
        <w:ind w:left="1080"/>
        <w:rPr>
          <w:rFonts w:ascii="Arial" w:hAnsi="Arial" w:cs="Arial"/>
          <w:sz w:val="36"/>
        </w:rPr>
      </w:pPr>
      <w:r w:rsidRPr="00C461F8">
        <w:rPr>
          <w:rFonts w:ascii="Arial" w:hAnsi="Arial" w:cs="Arial"/>
          <w:sz w:val="36"/>
        </w:rPr>
        <w:t xml:space="preserve">The figures are set as of </w:t>
      </w:r>
      <w:r w:rsidR="002C01DA" w:rsidRPr="00C461F8">
        <w:rPr>
          <w:rFonts w:ascii="Arial" w:hAnsi="Arial" w:cs="Arial"/>
          <w:sz w:val="36"/>
        </w:rPr>
        <w:t>April 2020</w:t>
      </w:r>
      <w:r w:rsidRPr="00C461F8">
        <w:rPr>
          <w:rFonts w:ascii="Arial" w:hAnsi="Arial" w:cs="Arial"/>
          <w:sz w:val="36"/>
        </w:rPr>
        <w:t xml:space="preserve"> and will be reviewed three yearly to </w:t>
      </w:r>
      <w:r w:rsidR="00FF1761" w:rsidRPr="00C461F8">
        <w:rPr>
          <w:rFonts w:ascii="Arial" w:hAnsi="Arial" w:cs="Arial"/>
          <w:sz w:val="36"/>
        </w:rPr>
        <w:t>take account of inflationary changes.</w:t>
      </w:r>
    </w:p>
    <w:p w:rsidR="00C94435" w:rsidRPr="001F07DD" w:rsidRDefault="00C94435" w:rsidP="00C34C0C">
      <w:pPr>
        <w:ind w:left="1418" w:hanging="425"/>
        <w:jc w:val="both"/>
        <w:rPr>
          <w:rFonts w:ascii="Arial" w:hAnsi="Arial" w:cs="Arial"/>
        </w:rPr>
      </w:pPr>
    </w:p>
    <w:p w:rsidR="00FC1372" w:rsidRPr="00C461F8" w:rsidRDefault="00FC1372" w:rsidP="00D54080">
      <w:pPr>
        <w:pStyle w:val="ListParagraph"/>
        <w:numPr>
          <w:ilvl w:val="0"/>
          <w:numId w:val="6"/>
        </w:numPr>
        <w:ind w:left="1080"/>
        <w:rPr>
          <w:rFonts w:ascii="Arial" w:hAnsi="Arial" w:cs="Arial"/>
          <w:sz w:val="36"/>
        </w:rPr>
      </w:pPr>
      <w:r w:rsidRPr="00C461F8">
        <w:rPr>
          <w:rFonts w:ascii="Arial" w:hAnsi="Arial" w:cs="Arial"/>
          <w:sz w:val="36"/>
        </w:rPr>
        <w:t>Any applicant with savings over £</w:t>
      </w:r>
      <w:r w:rsidR="00540A5F" w:rsidRPr="00C461F8">
        <w:rPr>
          <w:rFonts w:ascii="Arial" w:hAnsi="Arial" w:cs="Arial"/>
          <w:sz w:val="36"/>
        </w:rPr>
        <w:t>16</w:t>
      </w:r>
      <w:r w:rsidRPr="00C461F8">
        <w:rPr>
          <w:rFonts w:ascii="Arial" w:hAnsi="Arial" w:cs="Arial"/>
          <w:sz w:val="36"/>
        </w:rPr>
        <w:t xml:space="preserve">,000 </w:t>
      </w:r>
      <w:r w:rsidR="002C01DA" w:rsidRPr="00C461F8">
        <w:rPr>
          <w:rFonts w:ascii="Arial" w:hAnsi="Arial" w:cs="Arial"/>
          <w:sz w:val="36"/>
        </w:rPr>
        <w:t>(in</w:t>
      </w:r>
      <w:r w:rsidRPr="00C461F8">
        <w:rPr>
          <w:rFonts w:ascii="Arial" w:hAnsi="Arial" w:cs="Arial"/>
          <w:sz w:val="36"/>
        </w:rPr>
        <w:t xml:space="preserve"> line with the </w:t>
      </w:r>
      <w:r w:rsidR="00540A5F" w:rsidRPr="00C461F8">
        <w:rPr>
          <w:rFonts w:ascii="Arial" w:hAnsi="Arial" w:cs="Arial"/>
          <w:sz w:val="36"/>
        </w:rPr>
        <w:t xml:space="preserve">upper </w:t>
      </w:r>
      <w:r w:rsidRPr="00C461F8">
        <w:rPr>
          <w:rFonts w:ascii="Arial" w:hAnsi="Arial" w:cs="Arial"/>
          <w:sz w:val="36"/>
        </w:rPr>
        <w:t xml:space="preserve">threshold for </w:t>
      </w:r>
      <w:r w:rsidR="00540A5F" w:rsidRPr="00C461F8">
        <w:rPr>
          <w:rFonts w:ascii="Arial" w:hAnsi="Arial" w:cs="Arial"/>
          <w:sz w:val="36"/>
        </w:rPr>
        <w:t>Universal Credit</w:t>
      </w:r>
      <w:r w:rsidRPr="00C461F8">
        <w:rPr>
          <w:rFonts w:ascii="Arial" w:hAnsi="Arial" w:cs="Arial"/>
          <w:sz w:val="36"/>
        </w:rPr>
        <w:t xml:space="preserve"> qualification</w:t>
      </w:r>
      <w:r w:rsidR="002C01DA" w:rsidRPr="00C461F8">
        <w:rPr>
          <w:rFonts w:ascii="Arial" w:hAnsi="Arial" w:cs="Arial"/>
          <w:sz w:val="36"/>
        </w:rPr>
        <w:t>)</w:t>
      </w:r>
      <w:r w:rsidRPr="00C461F8">
        <w:rPr>
          <w:rFonts w:ascii="Arial" w:hAnsi="Arial" w:cs="Arial"/>
          <w:sz w:val="36"/>
        </w:rPr>
        <w:t xml:space="preserve"> will not qualify as they are deemed to have enough financial resources to rent in the private sector. Any deliberate disposal of assets</w:t>
      </w:r>
      <w:r w:rsidR="000F6EF0" w:rsidRPr="00C461F8">
        <w:rPr>
          <w:rFonts w:ascii="Arial" w:hAnsi="Arial" w:cs="Arial"/>
          <w:sz w:val="36"/>
        </w:rPr>
        <w:t xml:space="preserve"> (for example giving money away)</w:t>
      </w:r>
      <w:r w:rsidRPr="00C461F8">
        <w:rPr>
          <w:rFonts w:ascii="Arial" w:hAnsi="Arial" w:cs="Arial"/>
          <w:sz w:val="36"/>
        </w:rPr>
        <w:t xml:space="preserve"> in order to qualify will disqualify the applicant.</w:t>
      </w:r>
    </w:p>
    <w:p w:rsidR="00FC1372" w:rsidRPr="001F07DD" w:rsidRDefault="00FC1372" w:rsidP="00D54080">
      <w:pPr>
        <w:pStyle w:val="ListParagraph"/>
        <w:ind w:left="1080"/>
        <w:jc w:val="both"/>
        <w:rPr>
          <w:rFonts w:ascii="Arial" w:hAnsi="Arial" w:cs="Arial"/>
        </w:rPr>
      </w:pPr>
    </w:p>
    <w:p w:rsidR="00FC1372" w:rsidRPr="00C461F8" w:rsidRDefault="00FC1372" w:rsidP="00D54080">
      <w:pPr>
        <w:ind w:left="1145" w:hanging="425"/>
        <w:rPr>
          <w:rFonts w:ascii="Arial" w:hAnsi="Arial" w:cs="Arial"/>
          <w:sz w:val="36"/>
        </w:rPr>
      </w:pPr>
      <w:r w:rsidRPr="001F07DD">
        <w:rPr>
          <w:rFonts w:ascii="Arial" w:hAnsi="Arial" w:cs="Arial"/>
        </w:rPr>
        <w:tab/>
      </w:r>
      <w:r w:rsidRPr="00C461F8">
        <w:rPr>
          <w:rFonts w:ascii="Arial" w:hAnsi="Arial" w:cs="Arial"/>
          <w:sz w:val="36"/>
        </w:rPr>
        <w:t>Applicants are required to disclose any savings they may have and failure to do so may result in the applicant being removed from the register.</w:t>
      </w:r>
    </w:p>
    <w:p w:rsidR="00FC1372" w:rsidRPr="001F07DD" w:rsidRDefault="00FC1372" w:rsidP="00C34C0C">
      <w:pPr>
        <w:jc w:val="both"/>
        <w:rPr>
          <w:rFonts w:ascii="Arial" w:hAnsi="Arial" w:cs="Arial"/>
        </w:rPr>
      </w:pPr>
    </w:p>
    <w:p w:rsidR="00E96A75" w:rsidRPr="00C461F8" w:rsidRDefault="00E96A75" w:rsidP="005D6BFA">
      <w:pPr>
        <w:ind w:left="720"/>
        <w:jc w:val="both"/>
        <w:rPr>
          <w:rFonts w:ascii="Arial" w:hAnsi="Arial" w:cs="Arial"/>
          <w:b/>
          <w:sz w:val="36"/>
        </w:rPr>
      </w:pPr>
      <w:r w:rsidRPr="00C461F8">
        <w:rPr>
          <w:rFonts w:ascii="Arial" w:hAnsi="Arial" w:cs="Arial"/>
          <w:b/>
          <w:sz w:val="36"/>
        </w:rPr>
        <w:t>Deliberately Worsening Housing Circumstances</w:t>
      </w:r>
    </w:p>
    <w:p w:rsidR="00E96A75" w:rsidRPr="00C461F8" w:rsidRDefault="00E96A75" w:rsidP="00C461F8">
      <w:pPr>
        <w:ind w:left="720"/>
        <w:rPr>
          <w:rFonts w:ascii="Arial" w:hAnsi="Arial" w:cs="Arial"/>
          <w:sz w:val="36"/>
        </w:rPr>
      </w:pPr>
      <w:r w:rsidRPr="00C461F8">
        <w:rPr>
          <w:rFonts w:ascii="Arial" w:hAnsi="Arial" w:cs="Arial"/>
          <w:sz w:val="36"/>
        </w:rPr>
        <w:t xml:space="preserve">Where the Council is satisfied that a housing applicant has either acted unreasonably or has deliberately worsened their housing circumstances, in the last 12 months, in order to qualify for a higher </w:t>
      </w:r>
      <w:r w:rsidR="00356815" w:rsidRPr="00C461F8">
        <w:rPr>
          <w:rFonts w:ascii="Arial" w:hAnsi="Arial" w:cs="Arial"/>
          <w:sz w:val="36"/>
        </w:rPr>
        <w:t>priority</w:t>
      </w:r>
      <w:r w:rsidR="000F6EF0" w:rsidRPr="00C461F8">
        <w:rPr>
          <w:rFonts w:ascii="Arial" w:hAnsi="Arial" w:cs="Arial"/>
          <w:sz w:val="36"/>
        </w:rPr>
        <w:t xml:space="preserve"> or to qualify for the Housing Register</w:t>
      </w:r>
      <w:r w:rsidRPr="00C461F8">
        <w:rPr>
          <w:rFonts w:ascii="Arial" w:hAnsi="Arial" w:cs="Arial"/>
          <w:sz w:val="36"/>
        </w:rPr>
        <w:t xml:space="preserve">, then the applicant will not qualify to join the Housing Register for a period of 12 months. </w:t>
      </w:r>
      <w:r w:rsidR="002B3A4F" w:rsidRPr="00C461F8">
        <w:rPr>
          <w:rFonts w:ascii="Arial" w:hAnsi="Arial" w:cs="Arial"/>
          <w:sz w:val="36"/>
        </w:rPr>
        <w:t xml:space="preserve"> </w:t>
      </w:r>
      <w:r w:rsidRPr="00C461F8">
        <w:rPr>
          <w:rFonts w:ascii="Arial" w:hAnsi="Arial" w:cs="Arial"/>
          <w:sz w:val="36"/>
        </w:rPr>
        <w:t>Examples of this include:</w:t>
      </w:r>
    </w:p>
    <w:p w:rsidR="00E96A75" w:rsidRPr="001F07DD" w:rsidRDefault="00E96A75" w:rsidP="005D6BFA">
      <w:pPr>
        <w:ind w:left="720"/>
        <w:jc w:val="both"/>
        <w:rPr>
          <w:rFonts w:ascii="Arial" w:hAnsi="Arial" w:cs="Arial"/>
        </w:rPr>
      </w:pPr>
    </w:p>
    <w:p w:rsidR="00E96A75" w:rsidRPr="00C461F8" w:rsidRDefault="00E96A75" w:rsidP="00C461F8">
      <w:pPr>
        <w:ind w:left="993" w:hanging="273"/>
        <w:rPr>
          <w:rFonts w:ascii="Arial" w:hAnsi="Arial" w:cs="Arial"/>
          <w:sz w:val="36"/>
        </w:rPr>
      </w:pPr>
      <w:r w:rsidRPr="00C461F8">
        <w:rPr>
          <w:rFonts w:ascii="Arial" w:hAnsi="Arial" w:cs="Arial"/>
          <w:sz w:val="36"/>
        </w:rPr>
        <w:t>• Selling a property that is affordable and suitable for the applicant‘s needs</w:t>
      </w:r>
    </w:p>
    <w:p w:rsidR="00E96A75" w:rsidRPr="00C461F8" w:rsidRDefault="00E96A75" w:rsidP="00C461F8">
      <w:pPr>
        <w:ind w:left="993" w:hanging="273"/>
        <w:rPr>
          <w:rFonts w:ascii="Arial" w:hAnsi="Arial" w:cs="Arial"/>
          <w:sz w:val="36"/>
        </w:rPr>
      </w:pPr>
      <w:r w:rsidRPr="00C461F8">
        <w:rPr>
          <w:rFonts w:ascii="Arial" w:hAnsi="Arial" w:cs="Arial"/>
          <w:sz w:val="36"/>
        </w:rPr>
        <w:t>• Moving from a secure tenancy or settled accommodation to insecure or less settled or overcrowded accommodation</w:t>
      </w:r>
    </w:p>
    <w:p w:rsidR="00E96A75" w:rsidRPr="00C461F8" w:rsidRDefault="00E96A75" w:rsidP="00C461F8">
      <w:pPr>
        <w:ind w:left="993" w:hanging="273"/>
        <w:rPr>
          <w:rFonts w:ascii="Arial" w:hAnsi="Arial" w:cs="Arial"/>
          <w:sz w:val="36"/>
        </w:rPr>
      </w:pPr>
      <w:r w:rsidRPr="00C461F8">
        <w:rPr>
          <w:rFonts w:ascii="Arial" w:hAnsi="Arial" w:cs="Arial"/>
          <w:sz w:val="36"/>
        </w:rPr>
        <w:t>• Requesting or colluding with a landlord or family member to issue them with a Notice to Quit</w:t>
      </w:r>
    </w:p>
    <w:p w:rsidR="00E96A75" w:rsidRPr="001F07DD" w:rsidRDefault="00E96A75" w:rsidP="00C34C0C">
      <w:pPr>
        <w:jc w:val="both"/>
        <w:rPr>
          <w:rFonts w:ascii="Arial" w:hAnsi="Arial" w:cs="Arial"/>
        </w:rPr>
      </w:pPr>
    </w:p>
    <w:p w:rsidR="00C94435" w:rsidRPr="001F07DD" w:rsidRDefault="00010730" w:rsidP="00C461F8">
      <w:pPr>
        <w:ind w:left="720" w:hanging="720"/>
        <w:rPr>
          <w:rFonts w:ascii="Arial" w:hAnsi="Arial" w:cs="Arial"/>
        </w:rPr>
      </w:pPr>
      <w:r w:rsidRPr="00C461F8">
        <w:rPr>
          <w:rFonts w:ascii="Arial" w:hAnsi="Arial" w:cs="Arial"/>
          <w:sz w:val="36"/>
          <w:szCs w:val="36"/>
        </w:rPr>
        <w:t>9.3</w:t>
      </w:r>
      <w:r w:rsidRPr="00C461F8">
        <w:rPr>
          <w:rFonts w:ascii="Arial" w:hAnsi="Arial" w:cs="Arial"/>
          <w:sz w:val="36"/>
          <w:szCs w:val="36"/>
        </w:rPr>
        <w:tab/>
      </w:r>
      <w:r w:rsidR="00C94435" w:rsidRPr="00C461F8">
        <w:rPr>
          <w:rFonts w:ascii="Arial" w:hAnsi="Arial" w:cs="Arial"/>
          <w:sz w:val="36"/>
          <w:szCs w:val="36"/>
        </w:rPr>
        <w:t xml:space="preserve">Any applicant found to be ‘ineligible’ </w:t>
      </w:r>
      <w:r w:rsidR="0099390A" w:rsidRPr="00C461F8">
        <w:rPr>
          <w:rFonts w:ascii="Arial" w:hAnsi="Arial" w:cs="Arial"/>
          <w:sz w:val="36"/>
          <w:szCs w:val="36"/>
        </w:rPr>
        <w:t>or ‘non-</w:t>
      </w:r>
      <w:r w:rsidR="0099390A" w:rsidRPr="00C461F8">
        <w:rPr>
          <w:rFonts w:ascii="Arial" w:hAnsi="Arial" w:cs="Arial"/>
          <w:sz w:val="36"/>
        </w:rPr>
        <w:t xml:space="preserve">qualifying’ </w:t>
      </w:r>
      <w:r w:rsidR="00C94435" w:rsidRPr="00C461F8">
        <w:rPr>
          <w:rFonts w:ascii="Arial" w:hAnsi="Arial" w:cs="Arial"/>
          <w:sz w:val="36"/>
        </w:rPr>
        <w:t>will be excluded from joining the Housing Register unless they become ‘eligible’</w:t>
      </w:r>
      <w:r w:rsidR="0099390A" w:rsidRPr="00C461F8">
        <w:rPr>
          <w:rFonts w:ascii="Arial" w:hAnsi="Arial" w:cs="Arial"/>
          <w:sz w:val="36"/>
        </w:rPr>
        <w:t xml:space="preserve"> or ‘qualifying’</w:t>
      </w:r>
      <w:r w:rsidR="00C94435" w:rsidRPr="00C461F8">
        <w:rPr>
          <w:rFonts w:ascii="Arial" w:hAnsi="Arial" w:cs="Arial"/>
          <w:sz w:val="36"/>
        </w:rPr>
        <w:t xml:space="preserve">.  The Council will write to all applicants found ineligible </w:t>
      </w:r>
      <w:r w:rsidR="0099390A" w:rsidRPr="00C461F8">
        <w:rPr>
          <w:rFonts w:ascii="Arial" w:hAnsi="Arial" w:cs="Arial"/>
          <w:sz w:val="36"/>
        </w:rPr>
        <w:t xml:space="preserve">or non-qualifying, </w:t>
      </w:r>
      <w:r w:rsidR="00C94435" w:rsidRPr="00C461F8">
        <w:rPr>
          <w:rFonts w:ascii="Arial" w:hAnsi="Arial" w:cs="Arial"/>
          <w:sz w:val="36"/>
        </w:rPr>
        <w:t>advising them of the reason.</w:t>
      </w:r>
    </w:p>
    <w:p w:rsidR="0099390A" w:rsidRPr="001F07DD" w:rsidRDefault="0099390A" w:rsidP="00C34C0C">
      <w:pPr>
        <w:jc w:val="both"/>
        <w:rPr>
          <w:rFonts w:ascii="Arial" w:hAnsi="Arial" w:cs="Arial"/>
        </w:rPr>
      </w:pPr>
    </w:p>
    <w:p w:rsidR="00C94435" w:rsidRPr="00C461F8" w:rsidRDefault="00010730" w:rsidP="00C461F8">
      <w:pPr>
        <w:ind w:left="720" w:hanging="720"/>
        <w:rPr>
          <w:rFonts w:ascii="Arial" w:hAnsi="Arial" w:cs="Arial"/>
          <w:sz w:val="36"/>
          <w:szCs w:val="36"/>
        </w:rPr>
      </w:pPr>
      <w:r w:rsidRPr="00C461F8">
        <w:rPr>
          <w:rFonts w:ascii="Arial" w:hAnsi="Arial" w:cs="Arial"/>
          <w:sz w:val="36"/>
          <w:szCs w:val="36"/>
        </w:rPr>
        <w:t>9.4</w:t>
      </w:r>
      <w:r w:rsidRPr="00C461F8">
        <w:rPr>
          <w:rFonts w:ascii="Arial" w:hAnsi="Arial" w:cs="Arial"/>
          <w:sz w:val="36"/>
          <w:szCs w:val="36"/>
        </w:rPr>
        <w:tab/>
      </w:r>
      <w:r w:rsidR="00C94435" w:rsidRPr="00C461F8">
        <w:rPr>
          <w:rFonts w:ascii="Arial" w:hAnsi="Arial" w:cs="Arial"/>
          <w:sz w:val="36"/>
          <w:szCs w:val="36"/>
        </w:rPr>
        <w:t xml:space="preserve">Applicants can request a review of the decision to exclude them and the review procedure is set out on Page </w:t>
      </w:r>
      <w:r w:rsidR="00356815" w:rsidRPr="00C461F8">
        <w:rPr>
          <w:rFonts w:ascii="Arial" w:hAnsi="Arial" w:cs="Arial"/>
          <w:sz w:val="36"/>
          <w:szCs w:val="36"/>
        </w:rPr>
        <w:t>29.</w:t>
      </w:r>
    </w:p>
    <w:p w:rsidR="0099390A" w:rsidRPr="001F07DD" w:rsidRDefault="0099390A" w:rsidP="00C34C0C">
      <w:pPr>
        <w:jc w:val="both"/>
        <w:rPr>
          <w:rFonts w:ascii="Arial" w:hAnsi="Arial" w:cs="Arial"/>
        </w:rPr>
      </w:pPr>
    </w:p>
    <w:p w:rsidR="00C94435" w:rsidRPr="00C461F8" w:rsidRDefault="00010730" w:rsidP="00C461F8">
      <w:pPr>
        <w:ind w:left="720" w:hanging="720"/>
        <w:rPr>
          <w:rFonts w:ascii="Arial" w:hAnsi="Arial" w:cs="Arial"/>
          <w:sz w:val="36"/>
          <w:szCs w:val="36"/>
        </w:rPr>
      </w:pPr>
      <w:r w:rsidRPr="00C461F8">
        <w:rPr>
          <w:rFonts w:ascii="Arial" w:hAnsi="Arial" w:cs="Arial"/>
          <w:sz w:val="36"/>
          <w:szCs w:val="36"/>
        </w:rPr>
        <w:t>9.5</w:t>
      </w:r>
      <w:r w:rsidRPr="00C461F8">
        <w:rPr>
          <w:rFonts w:ascii="Arial" w:hAnsi="Arial" w:cs="Arial"/>
          <w:sz w:val="36"/>
          <w:szCs w:val="36"/>
        </w:rPr>
        <w:tab/>
      </w:r>
      <w:r w:rsidR="00C94435" w:rsidRPr="00C461F8">
        <w:rPr>
          <w:rFonts w:ascii="Arial" w:hAnsi="Arial" w:cs="Arial"/>
          <w:sz w:val="36"/>
          <w:szCs w:val="36"/>
        </w:rPr>
        <w:t xml:space="preserve">If </w:t>
      </w:r>
      <w:r w:rsidR="00356815" w:rsidRPr="00C461F8">
        <w:rPr>
          <w:rFonts w:ascii="Arial" w:hAnsi="Arial" w:cs="Arial"/>
          <w:sz w:val="36"/>
          <w:szCs w:val="36"/>
        </w:rPr>
        <w:t>an applicant</w:t>
      </w:r>
      <w:r w:rsidR="00C94435" w:rsidRPr="00C461F8">
        <w:rPr>
          <w:rFonts w:ascii="Arial" w:hAnsi="Arial" w:cs="Arial"/>
          <w:sz w:val="36"/>
          <w:szCs w:val="36"/>
        </w:rPr>
        <w:t xml:space="preserve"> become</w:t>
      </w:r>
      <w:r w:rsidR="00356815" w:rsidRPr="00C461F8">
        <w:rPr>
          <w:rFonts w:ascii="Arial" w:hAnsi="Arial" w:cs="Arial"/>
          <w:sz w:val="36"/>
          <w:szCs w:val="36"/>
        </w:rPr>
        <w:t>s</w:t>
      </w:r>
      <w:r w:rsidR="00C94435" w:rsidRPr="00C461F8">
        <w:rPr>
          <w:rFonts w:ascii="Arial" w:hAnsi="Arial" w:cs="Arial"/>
          <w:sz w:val="36"/>
          <w:szCs w:val="36"/>
        </w:rPr>
        <w:t xml:space="preserve"> ‘eligible’</w:t>
      </w:r>
      <w:r w:rsidR="0099390A" w:rsidRPr="00C461F8">
        <w:rPr>
          <w:rFonts w:ascii="Arial" w:hAnsi="Arial" w:cs="Arial"/>
          <w:sz w:val="36"/>
          <w:szCs w:val="36"/>
        </w:rPr>
        <w:t xml:space="preserve"> or ‘qualifying’</w:t>
      </w:r>
      <w:r w:rsidR="00C94435" w:rsidRPr="00C461F8">
        <w:rPr>
          <w:rFonts w:ascii="Arial" w:hAnsi="Arial" w:cs="Arial"/>
          <w:sz w:val="36"/>
          <w:szCs w:val="36"/>
        </w:rPr>
        <w:t xml:space="preserve"> they must reapply using the online form and provide supporting evidence which confirms they are now </w:t>
      </w:r>
      <w:r w:rsidR="00FC1372" w:rsidRPr="00C461F8">
        <w:rPr>
          <w:rFonts w:ascii="Arial" w:hAnsi="Arial" w:cs="Arial"/>
          <w:sz w:val="36"/>
          <w:szCs w:val="36"/>
        </w:rPr>
        <w:t>‘</w:t>
      </w:r>
      <w:r w:rsidR="00C94435" w:rsidRPr="00C461F8">
        <w:rPr>
          <w:rFonts w:ascii="Arial" w:hAnsi="Arial" w:cs="Arial"/>
          <w:sz w:val="36"/>
          <w:szCs w:val="36"/>
        </w:rPr>
        <w:t>eligible</w:t>
      </w:r>
      <w:r w:rsidR="00FC1372" w:rsidRPr="00C461F8">
        <w:rPr>
          <w:rFonts w:ascii="Arial" w:hAnsi="Arial" w:cs="Arial"/>
          <w:sz w:val="36"/>
          <w:szCs w:val="36"/>
        </w:rPr>
        <w:t>’</w:t>
      </w:r>
      <w:r w:rsidR="0099390A" w:rsidRPr="00C461F8">
        <w:rPr>
          <w:rFonts w:ascii="Arial" w:hAnsi="Arial" w:cs="Arial"/>
          <w:sz w:val="36"/>
          <w:szCs w:val="36"/>
        </w:rPr>
        <w:t xml:space="preserve"> or </w:t>
      </w:r>
      <w:r w:rsidR="00FC1372" w:rsidRPr="00C461F8">
        <w:rPr>
          <w:rFonts w:ascii="Arial" w:hAnsi="Arial" w:cs="Arial"/>
          <w:sz w:val="36"/>
          <w:szCs w:val="36"/>
        </w:rPr>
        <w:t>‘</w:t>
      </w:r>
      <w:r w:rsidR="0099390A" w:rsidRPr="00C461F8">
        <w:rPr>
          <w:rFonts w:ascii="Arial" w:hAnsi="Arial" w:cs="Arial"/>
          <w:sz w:val="36"/>
          <w:szCs w:val="36"/>
        </w:rPr>
        <w:t>qualifying</w:t>
      </w:r>
      <w:r w:rsidR="00FC1372" w:rsidRPr="00C461F8">
        <w:rPr>
          <w:rFonts w:ascii="Arial" w:hAnsi="Arial" w:cs="Arial"/>
          <w:sz w:val="36"/>
          <w:szCs w:val="36"/>
        </w:rPr>
        <w:t>’</w:t>
      </w:r>
      <w:r w:rsidR="00C94435" w:rsidRPr="00C461F8">
        <w:rPr>
          <w:rFonts w:ascii="Arial" w:hAnsi="Arial" w:cs="Arial"/>
          <w:sz w:val="36"/>
          <w:szCs w:val="36"/>
        </w:rPr>
        <w:t>.</w:t>
      </w:r>
    </w:p>
    <w:p w:rsidR="0099390A" w:rsidRPr="001F07DD" w:rsidRDefault="0099390A" w:rsidP="00C34C0C">
      <w:pPr>
        <w:jc w:val="both"/>
        <w:rPr>
          <w:rFonts w:ascii="Arial" w:hAnsi="Arial" w:cs="Arial"/>
        </w:rPr>
      </w:pPr>
    </w:p>
    <w:p w:rsidR="00C94435" w:rsidRPr="00C461F8" w:rsidRDefault="00010730" w:rsidP="00C461F8">
      <w:pPr>
        <w:ind w:left="720" w:hanging="720"/>
        <w:rPr>
          <w:rFonts w:ascii="Arial" w:hAnsi="Arial" w:cs="Arial"/>
          <w:sz w:val="36"/>
          <w:szCs w:val="36"/>
        </w:rPr>
      </w:pPr>
      <w:r w:rsidRPr="00C461F8">
        <w:rPr>
          <w:rFonts w:ascii="Arial" w:hAnsi="Arial" w:cs="Arial"/>
          <w:sz w:val="36"/>
          <w:szCs w:val="36"/>
        </w:rPr>
        <w:t>9.6</w:t>
      </w:r>
      <w:r w:rsidRPr="00C461F8">
        <w:rPr>
          <w:rFonts w:ascii="Arial" w:hAnsi="Arial" w:cs="Arial"/>
          <w:sz w:val="36"/>
          <w:szCs w:val="36"/>
        </w:rPr>
        <w:tab/>
      </w:r>
      <w:r w:rsidR="00C94435" w:rsidRPr="00C461F8">
        <w:rPr>
          <w:rFonts w:ascii="Arial" w:hAnsi="Arial" w:cs="Arial"/>
          <w:sz w:val="36"/>
          <w:szCs w:val="36"/>
        </w:rPr>
        <w:t xml:space="preserve">Please note these categories may be updated if </w:t>
      </w:r>
      <w:r w:rsidR="00153385" w:rsidRPr="00C461F8">
        <w:rPr>
          <w:rFonts w:ascii="Arial" w:hAnsi="Arial" w:cs="Arial"/>
          <w:sz w:val="36"/>
          <w:szCs w:val="36"/>
        </w:rPr>
        <w:t xml:space="preserve">new </w:t>
      </w:r>
      <w:r w:rsidR="00C94435" w:rsidRPr="00C461F8">
        <w:rPr>
          <w:rFonts w:ascii="Arial" w:hAnsi="Arial" w:cs="Arial"/>
          <w:sz w:val="36"/>
          <w:szCs w:val="36"/>
        </w:rPr>
        <w:t xml:space="preserve">legislation, guidance or regulations </w:t>
      </w:r>
      <w:r w:rsidR="00153385" w:rsidRPr="00C461F8">
        <w:rPr>
          <w:rFonts w:ascii="Arial" w:hAnsi="Arial" w:cs="Arial"/>
          <w:sz w:val="36"/>
          <w:szCs w:val="36"/>
        </w:rPr>
        <w:t xml:space="preserve">are introduced or if existing legislation, guidance or regulations </w:t>
      </w:r>
      <w:r w:rsidR="00C94435" w:rsidRPr="00C461F8">
        <w:rPr>
          <w:rFonts w:ascii="Arial" w:hAnsi="Arial" w:cs="Arial"/>
          <w:sz w:val="36"/>
          <w:szCs w:val="36"/>
        </w:rPr>
        <w:t>are changed.</w:t>
      </w:r>
    </w:p>
    <w:p w:rsidR="00DF556A" w:rsidRPr="001F07DD" w:rsidRDefault="00FC1372" w:rsidP="00147A3A">
      <w:pPr>
        <w:autoSpaceDE/>
        <w:autoSpaceDN/>
        <w:adjustRightInd/>
        <w:spacing w:after="200" w:line="276" w:lineRule="auto"/>
        <w:jc w:val="both"/>
        <w:rPr>
          <w:rFonts w:ascii="Arial" w:eastAsiaTheme="majorEastAsia" w:hAnsi="Arial" w:cs="Arial"/>
          <w:b/>
          <w:bCs/>
          <w:sz w:val="28"/>
          <w:szCs w:val="28"/>
        </w:rPr>
      </w:pPr>
      <w:r w:rsidRPr="001F07DD">
        <w:rPr>
          <w:rFonts w:ascii="Arial" w:hAnsi="Arial" w:cs="Arial"/>
        </w:rPr>
        <w:br w:type="page"/>
      </w:r>
    </w:p>
    <w:p w:rsidR="00DF556A" w:rsidRPr="001F07DD" w:rsidRDefault="00DF556A" w:rsidP="00C34C0C">
      <w:pPr>
        <w:jc w:val="both"/>
        <w:rPr>
          <w:rFonts w:ascii="Arial" w:hAnsi="Arial" w:cs="Arial"/>
        </w:rPr>
      </w:pPr>
    </w:p>
    <w:p w:rsidR="005A485B" w:rsidRPr="00C461F8" w:rsidRDefault="005A485B" w:rsidP="00C461F8">
      <w:pPr>
        <w:pStyle w:val="Heading2"/>
        <w:numPr>
          <w:ilvl w:val="0"/>
          <w:numId w:val="13"/>
        </w:numPr>
        <w:ind w:left="567" w:hanging="567"/>
        <w:rPr>
          <w:rFonts w:ascii="Arial" w:hAnsi="Arial" w:cs="Arial"/>
          <w:color w:val="auto"/>
          <w:sz w:val="44"/>
          <w:szCs w:val="44"/>
        </w:rPr>
      </w:pPr>
      <w:bookmarkStart w:id="13" w:name="_Toc19114619"/>
      <w:r w:rsidRPr="00C461F8">
        <w:rPr>
          <w:rFonts w:ascii="Arial" w:hAnsi="Arial" w:cs="Arial"/>
          <w:color w:val="auto"/>
          <w:sz w:val="44"/>
          <w:szCs w:val="44"/>
        </w:rPr>
        <w:t xml:space="preserve">Who can be Included on </w:t>
      </w:r>
      <w:r w:rsidR="00C461F8">
        <w:rPr>
          <w:rFonts w:ascii="Arial" w:hAnsi="Arial" w:cs="Arial"/>
          <w:color w:val="auto"/>
          <w:sz w:val="44"/>
          <w:szCs w:val="44"/>
        </w:rPr>
        <w:t>Y</w:t>
      </w:r>
      <w:r w:rsidRPr="00C461F8">
        <w:rPr>
          <w:rFonts w:ascii="Arial" w:hAnsi="Arial" w:cs="Arial"/>
          <w:color w:val="auto"/>
          <w:sz w:val="44"/>
          <w:szCs w:val="44"/>
        </w:rPr>
        <w:t>our Application</w:t>
      </w:r>
      <w:bookmarkEnd w:id="13"/>
    </w:p>
    <w:p w:rsidR="00010730" w:rsidRPr="001F07DD" w:rsidRDefault="00010730" w:rsidP="00C34C0C">
      <w:pPr>
        <w:jc w:val="both"/>
        <w:rPr>
          <w:rFonts w:ascii="Arial" w:hAnsi="Arial" w:cs="Arial"/>
        </w:rPr>
      </w:pPr>
    </w:p>
    <w:p w:rsidR="00910DCC" w:rsidRPr="00C461F8" w:rsidRDefault="00010730" w:rsidP="00D54080">
      <w:pPr>
        <w:ind w:left="851" w:hanging="851"/>
        <w:rPr>
          <w:rFonts w:ascii="Arial" w:hAnsi="Arial" w:cs="Arial"/>
          <w:sz w:val="36"/>
          <w:szCs w:val="36"/>
        </w:rPr>
      </w:pPr>
      <w:r w:rsidRPr="00C461F8">
        <w:rPr>
          <w:rFonts w:ascii="Arial" w:hAnsi="Arial" w:cs="Arial"/>
          <w:sz w:val="36"/>
          <w:szCs w:val="36"/>
        </w:rPr>
        <w:t>10a</w:t>
      </w:r>
      <w:r w:rsidRPr="00C461F8">
        <w:rPr>
          <w:rFonts w:ascii="Arial" w:hAnsi="Arial" w:cs="Arial"/>
          <w:sz w:val="36"/>
          <w:szCs w:val="36"/>
        </w:rPr>
        <w:tab/>
      </w:r>
      <w:proofErr w:type="gramStart"/>
      <w:r w:rsidR="00910DCC" w:rsidRPr="00C461F8">
        <w:rPr>
          <w:rFonts w:ascii="Arial" w:hAnsi="Arial" w:cs="Arial"/>
          <w:sz w:val="36"/>
          <w:szCs w:val="36"/>
        </w:rPr>
        <w:t>An</w:t>
      </w:r>
      <w:proofErr w:type="gramEnd"/>
      <w:r w:rsidR="00910DCC" w:rsidRPr="00C461F8">
        <w:rPr>
          <w:rFonts w:ascii="Arial" w:hAnsi="Arial" w:cs="Arial"/>
          <w:sz w:val="36"/>
          <w:szCs w:val="36"/>
        </w:rPr>
        <w:t xml:space="preserve"> applicant can only </w:t>
      </w:r>
      <w:r w:rsidR="00B224FB" w:rsidRPr="00C461F8">
        <w:rPr>
          <w:rFonts w:ascii="Arial" w:hAnsi="Arial" w:cs="Arial"/>
          <w:sz w:val="36"/>
          <w:szCs w:val="36"/>
        </w:rPr>
        <w:t xml:space="preserve">include as part of their application </w:t>
      </w:r>
      <w:r w:rsidR="00910DCC" w:rsidRPr="00C461F8">
        <w:rPr>
          <w:rFonts w:ascii="Arial" w:hAnsi="Arial" w:cs="Arial"/>
          <w:sz w:val="36"/>
          <w:szCs w:val="36"/>
        </w:rPr>
        <w:t xml:space="preserve">members of their immediate family who live with them (or </w:t>
      </w:r>
      <w:r w:rsidR="00B224FB" w:rsidRPr="00C461F8">
        <w:rPr>
          <w:rFonts w:ascii="Arial" w:hAnsi="Arial" w:cs="Arial"/>
          <w:sz w:val="36"/>
          <w:szCs w:val="36"/>
        </w:rPr>
        <w:t>it is reasonable to expect would live with them</w:t>
      </w:r>
      <w:r w:rsidR="00910DCC" w:rsidRPr="00C461F8">
        <w:rPr>
          <w:rFonts w:ascii="Arial" w:hAnsi="Arial" w:cs="Arial"/>
          <w:sz w:val="36"/>
          <w:szCs w:val="36"/>
        </w:rPr>
        <w:t xml:space="preserve">) or other people who have an extenuating need to live with them. </w:t>
      </w:r>
      <w:r w:rsidRPr="00C461F8">
        <w:rPr>
          <w:rFonts w:ascii="Arial" w:hAnsi="Arial" w:cs="Arial"/>
          <w:sz w:val="36"/>
          <w:szCs w:val="36"/>
        </w:rPr>
        <w:t xml:space="preserve"> </w:t>
      </w:r>
      <w:r w:rsidR="00D714CE" w:rsidRPr="00C461F8">
        <w:rPr>
          <w:rFonts w:ascii="Arial" w:hAnsi="Arial" w:cs="Arial"/>
          <w:sz w:val="36"/>
          <w:szCs w:val="36"/>
        </w:rPr>
        <w:t>These include:</w:t>
      </w:r>
    </w:p>
    <w:p w:rsidR="00D714CE" w:rsidRPr="001F07DD" w:rsidRDefault="00D714CE" w:rsidP="00C461F8">
      <w:pPr>
        <w:rPr>
          <w:rFonts w:ascii="Arial" w:hAnsi="Arial" w:cs="Arial"/>
          <w:b/>
          <w:bCs/>
        </w:rPr>
      </w:pPr>
    </w:p>
    <w:p w:rsidR="00D714CE" w:rsidRPr="00C461F8" w:rsidRDefault="00D714CE" w:rsidP="00D54080">
      <w:pPr>
        <w:pStyle w:val="ListParagraph"/>
        <w:numPr>
          <w:ilvl w:val="0"/>
          <w:numId w:val="20"/>
        </w:numPr>
        <w:ind w:left="1211"/>
        <w:rPr>
          <w:rFonts w:ascii="Arial" w:hAnsi="Arial" w:cs="Arial"/>
          <w:sz w:val="36"/>
          <w:szCs w:val="36"/>
        </w:rPr>
      </w:pPr>
      <w:r w:rsidRPr="00C461F8">
        <w:rPr>
          <w:rFonts w:ascii="Arial" w:hAnsi="Arial" w:cs="Arial"/>
          <w:sz w:val="36"/>
          <w:szCs w:val="36"/>
        </w:rPr>
        <w:t>Applicant</w:t>
      </w:r>
      <w:r w:rsidR="00220BC7" w:rsidRPr="00C461F8">
        <w:rPr>
          <w:rFonts w:ascii="Arial" w:hAnsi="Arial" w:cs="Arial"/>
          <w:sz w:val="36"/>
          <w:szCs w:val="36"/>
        </w:rPr>
        <w:t>’</w:t>
      </w:r>
      <w:r w:rsidRPr="00C461F8">
        <w:rPr>
          <w:rFonts w:ascii="Arial" w:hAnsi="Arial" w:cs="Arial"/>
          <w:sz w:val="36"/>
          <w:szCs w:val="36"/>
        </w:rPr>
        <w:t>s</w:t>
      </w:r>
      <w:r w:rsidR="00E55BBD" w:rsidRPr="00C461F8">
        <w:rPr>
          <w:rFonts w:ascii="Arial" w:hAnsi="Arial" w:cs="Arial"/>
          <w:sz w:val="36"/>
          <w:szCs w:val="36"/>
        </w:rPr>
        <w:t xml:space="preserve"> spouse</w:t>
      </w:r>
      <w:r w:rsidRPr="00C461F8">
        <w:rPr>
          <w:rFonts w:ascii="Arial" w:hAnsi="Arial" w:cs="Arial"/>
          <w:sz w:val="36"/>
          <w:szCs w:val="36"/>
        </w:rPr>
        <w:t xml:space="preserve">, civil partner or </w:t>
      </w:r>
      <w:r w:rsidR="00E55BBD" w:rsidRPr="00C461F8">
        <w:rPr>
          <w:rFonts w:ascii="Arial" w:hAnsi="Arial" w:cs="Arial"/>
          <w:sz w:val="36"/>
          <w:szCs w:val="36"/>
        </w:rPr>
        <w:t>a person with whom the applicant resides as their spouse or as if th</w:t>
      </w:r>
      <w:r w:rsidR="002E19D8" w:rsidRPr="00C461F8">
        <w:rPr>
          <w:rFonts w:ascii="Arial" w:hAnsi="Arial" w:cs="Arial"/>
          <w:sz w:val="36"/>
          <w:szCs w:val="36"/>
        </w:rPr>
        <w:t>e</w:t>
      </w:r>
      <w:r w:rsidR="00E55BBD" w:rsidRPr="00C461F8">
        <w:rPr>
          <w:rFonts w:ascii="Arial" w:hAnsi="Arial" w:cs="Arial"/>
          <w:sz w:val="36"/>
          <w:szCs w:val="36"/>
        </w:rPr>
        <w:t>y were civil partners</w:t>
      </w:r>
      <w:r w:rsidRPr="00C461F8">
        <w:rPr>
          <w:rFonts w:ascii="Arial" w:hAnsi="Arial" w:cs="Arial"/>
          <w:sz w:val="36"/>
          <w:szCs w:val="36"/>
        </w:rPr>
        <w:t>.</w:t>
      </w:r>
    </w:p>
    <w:p w:rsidR="00D714CE" w:rsidRPr="001F07DD" w:rsidRDefault="00D714CE" w:rsidP="00C461F8">
      <w:pPr>
        <w:ind w:left="360"/>
        <w:rPr>
          <w:rFonts w:ascii="Arial" w:hAnsi="Arial" w:cs="Arial"/>
        </w:rPr>
      </w:pPr>
    </w:p>
    <w:p w:rsidR="00D714CE" w:rsidRPr="00C461F8" w:rsidRDefault="00D714CE" w:rsidP="00D54080">
      <w:pPr>
        <w:pStyle w:val="ListParagraph"/>
        <w:numPr>
          <w:ilvl w:val="0"/>
          <w:numId w:val="20"/>
        </w:numPr>
        <w:ind w:left="1211"/>
        <w:rPr>
          <w:rFonts w:ascii="Arial" w:hAnsi="Arial" w:cs="Arial"/>
          <w:sz w:val="36"/>
          <w:szCs w:val="36"/>
        </w:rPr>
      </w:pPr>
      <w:r w:rsidRPr="00C461F8">
        <w:rPr>
          <w:rFonts w:ascii="Arial" w:hAnsi="Arial" w:cs="Arial"/>
          <w:sz w:val="36"/>
          <w:szCs w:val="36"/>
        </w:rPr>
        <w:t xml:space="preserve">Dependent children </w:t>
      </w:r>
      <w:r w:rsidR="00E55BBD" w:rsidRPr="00C461F8">
        <w:rPr>
          <w:rFonts w:ascii="Arial" w:hAnsi="Arial" w:cs="Arial"/>
          <w:sz w:val="36"/>
          <w:szCs w:val="36"/>
        </w:rPr>
        <w:t>(children under 16, and children aged 16-18 who are in, or about to begin, full time education or training or who for other reasons are unabl</w:t>
      </w:r>
      <w:r w:rsidR="00181D2B" w:rsidRPr="00C461F8">
        <w:rPr>
          <w:rFonts w:ascii="Arial" w:hAnsi="Arial" w:cs="Arial"/>
          <w:sz w:val="36"/>
          <w:szCs w:val="36"/>
        </w:rPr>
        <w:t>e</w:t>
      </w:r>
      <w:r w:rsidR="00E55BBD" w:rsidRPr="00C461F8">
        <w:rPr>
          <w:rFonts w:ascii="Arial" w:hAnsi="Arial" w:cs="Arial"/>
          <w:sz w:val="36"/>
          <w:szCs w:val="36"/>
        </w:rPr>
        <w:t xml:space="preserve"> to support themselves and who live at home) </w:t>
      </w:r>
      <w:r w:rsidRPr="00C461F8">
        <w:rPr>
          <w:rFonts w:ascii="Arial" w:hAnsi="Arial" w:cs="Arial"/>
          <w:sz w:val="36"/>
          <w:szCs w:val="36"/>
        </w:rPr>
        <w:t>who live with the applicant or who might reasonably be expected to live with them, where the applicant is the parent or guardian and is in receipt of Child Benefit.</w:t>
      </w:r>
      <w:r w:rsidR="009138B1" w:rsidRPr="00C461F8">
        <w:rPr>
          <w:rFonts w:ascii="Arial" w:hAnsi="Arial" w:cs="Arial"/>
          <w:sz w:val="36"/>
          <w:szCs w:val="36"/>
        </w:rPr>
        <w:t xml:space="preserve"> </w:t>
      </w:r>
      <w:r w:rsidR="00010730" w:rsidRPr="00C461F8">
        <w:rPr>
          <w:rFonts w:ascii="Arial" w:hAnsi="Arial" w:cs="Arial"/>
          <w:sz w:val="36"/>
          <w:szCs w:val="36"/>
        </w:rPr>
        <w:t xml:space="preserve"> </w:t>
      </w:r>
      <w:r w:rsidRPr="00C461F8">
        <w:rPr>
          <w:rFonts w:ascii="Arial" w:hAnsi="Arial" w:cs="Arial"/>
          <w:sz w:val="36"/>
          <w:szCs w:val="36"/>
        </w:rPr>
        <w:t>Applicants with contact arrangements for children will not normally be eligible for family type accommodation where the children have accommodation available to them with the other parent or guardian.</w:t>
      </w:r>
    </w:p>
    <w:p w:rsidR="00D714CE" w:rsidRPr="001F07DD" w:rsidRDefault="00D714CE" w:rsidP="005D6BFA">
      <w:pPr>
        <w:ind w:left="360"/>
        <w:jc w:val="both"/>
        <w:rPr>
          <w:rFonts w:ascii="Arial" w:hAnsi="Arial" w:cs="Arial"/>
        </w:rPr>
      </w:pPr>
    </w:p>
    <w:p w:rsidR="00D714CE" w:rsidRPr="00C461F8" w:rsidRDefault="00D714CE" w:rsidP="00D54080">
      <w:pPr>
        <w:pStyle w:val="ListParagraph"/>
        <w:numPr>
          <w:ilvl w:val="0"/>
          <w:numId w:val="20"/>
        </w:numPr>
        <w:ind w:left="1211"/>
        <w:rPr>
          <w:rFonts w:ascii="Arial" w:hAnsi="Arial" w:cs="Arial"/>
          <w:sz w:val="36"/>
          <w:szCs w:val="36"/>
        </w:rPr>
      </w:pPr>
      <w:r w:rsidRPr="00C461F8">
        <w:rPr>
          <w:rFonts w:ascii="Arial" w:hAnsi="Arial" w:cs="Arial"/>
          <w:sz w:val="36"/>
          <w:szCs w:val="36"/>
        </w:rPr>
        <w:t xml:space="preserve">Any other non-dependant adult who can demonstrate they are normally permanently resident with the applicant or have a clear need to do so. </w:t>
      </w:r>
      <w:r w:rsidR="009138B1" w:rsidRPr="00C461F8">
        <w:rPr>
          <w:rFonts w:ascii="Arial" w:hAnsi="Arial" w:cs="Arial"/>
          <w:sz w:val="36"/>
          <w:szCs w:val="36"/>
        </w:rPr>
        <w:t xml:space="preserve"> </w:t>
      </w:r>
      <w:r w:rsidR="00010730" w:rsidRPr="00C461F8">
        <w:rPr>
          <w:rFonts w:ascii="Arial" w:hAnsi="Arial" w:cs="Arial"/>
          <w:sz w:val="36"/>
          <w:szCs w:val="36"/>
        </w:rPr>
        <w:t xml:space="preserve"> </w:t>
      </w:r>
      <w:r w:rsidRPr="00C461F8">
        <w:rPr>
          <w:rFonts w:ascii="Arial" w:hAnsi="Arial" w:cs="Arial"/>
          <w:sz w:val="36"/>
          <w:szCs w:val="36"/>
        </w:rPr>
        <w:t>This will not include lodgers or anyone subletting from the applicant.</w:t>
      </w:r>
    </w:p>
    <w:p w:rsidR="00D714CE" w:rsidRPr="001F07DD" w:rsidRDefault="00D714CE" w:rsidP="00D54080">
      <w:pPr>
        <w:ind w:left="491"/>
        <w:jc w:val="both"/>
        <w:rPr>
          <w:rFonts w:ascii="Arial" w:hAnsi="Arial" w:cs="Arial"/>
        </w:rPr>
      </w:pPr>
    </w:p>
    <w:p w:rsidR="00D714CE" w:rsidRPr="00C461F8" w:rsidRDefault="00D714CE" w:rsidP="00D54080">
      <w:pPr>
        <w:pStyle w:val="ListParagraph"/>
        <w:numPr>
          <w:ilvl w:val="0"/>
          <w:numId w:val="20"/>
        </w:numPr>
        <w:ind w:left="1211"/>
        <w:rPr>
          <w:rFonts w:ascii="Arial" w:hAnsi="Arial" w:cs="Arial"/>
          <w:sz w:val="36"/>
          <w:szCs w:val="36"/>
        </w:rPr>
      </w:pPr>
      <w:r w:rsidRPr="00C461F8">
        <w:rPr>
          <w:rFonts w:ascii="Arial" w:hAnsi="Arial" w:cs="Arial"/>
          <w:sz w:val="36"/>
          <w:szCs w:val="36"/>
        </w:rPr>
        <w:t xml:space="preserve">Dependant Relatives – a relative who has joined or needs to join the household because they are unable to live independently will be included on the application only if there are no other </w:t>
      </w:r>
      <w:r w:rsidR="00B224FB" w:rsidRPr="00C461F8">
        <w:rPr>
          <w:rFonts w:ascii="Arial" w:hAnsi="Arial" w:cs="Arial"/>
          <w:sz w:val="36"/>
          <w:szCs w:val="36"/>
        </w:rPr>
        <w:t xml:space="preserve">housing </w:t>
      </w:r>
      <w:r w:rsidRPr="00C461F8">
        <w:rPr>
          <w:rFonts w:ascii="Arial" w:hAnsi="Arial" w:cs="Arial"/>
          <w:sz w:val="36"/>
          <w:szCs w:val="36"/>
        </w:rPr>
        <w:t xml:space="preserve">options. </w:t>
      </w:r>
      <w:r w:rsidR="00010730" w:rsidRPr="00C461F8">
        <w:rPr>
          <w:rFonts w:ascii="Arial" w:hAnsi="Arial" w:cs="Arial"/>
          <w:sz w:val="36"/>
          <w:szCs w:val="36"/>
        </w:rPr>
        <w:t xml:space="preserve"> </w:t>
      </w:r>
      <w:r w:rsidRPr="00C461F8">
        <w:rPr>
          <w:rFonts w:ascii="Arial" w:hAnsi="Arial" w:cs="Arial"/>
          <w:sz w:val="36"/>
          <w:szCs w:val="36"/>
        </w:rPr>
        <w:t xml:space="preserve">Evidence from an appropriate </w:t>
      </w:r>
      <w:r w:rsidR="00B224FB" w:rsidRPr="00C461F8">
        <w:rPr>
          <w:rFonts w:ascii="Arial" w:hAnsi="Arial" w:cs="Arial"/>
          <w:sz w:val="36"/>
          <w:szCs w:val="36"/>
        </w:rPr>
        <w:t xml:space="preserve">social care </w:t>
      </w:r>
      <w:r w:rsidRPr="00C461F8">
        <w:rPr>
          <w:rFonts w:ascii="Arial" w:hAnsi="Arial" w:cs="Arial"/>
          <w:sz w:val="36"/>
          <w:szCs w:val="36"/>
        </w:rPr>
        <w:t>professional will be required.</w:t>
      </w:r>
    </w:p>
    <w:p w:rsidR="00D714CE" w:rsidRPr="001F07DD" w:rsidRDefault="00D714CE" w:rsidP="00D54080">
      <w:pPr>
        <w:ind w:left="491"/>
        <w:jc w:val="both"/>
        <w:rPr>
          <w:rFonts w:ascii="Arial" w:hAnsi="Arial" w:cs="Arial"/>
        </w:rPr>
      </w:pPr>
    </w:p>
    <w:p w:rsidR="00D714CE" w:rsidRPr="00C461F8" w:rsidRDefault="00D714CE" w:rsidP="00D54080">
      <w:pPr>
        <w:pStyle w:val="ListParagraph"/>
        <w:numPr>
          <w:ilvl w:val="0"/>
          <w:numId w:val="20"/>
        </w:numPr>
        <w:ind w:left="1211"/>
        <w:rPr>
          <w:rFonts w:ascii="Arial" w:hAnsi="Arial" w:cs="Arial"/>
          <w:sz w:val="36"/>
          <w:szCs w:val="36"/>
        </w:rPr>
      </w:pPr>
      <w:r w:rsidRPr="00C461F8">
        <w:rPr>
          <w:rFonts w:ascii="Arial" w:hAnsi="Arial" w:cs="Arial"/>
          <w:sz w:val="36"/>
          <w:szCs w:val="36"/>
        </w:rPr>
        <w:t>A carer can be included on the application where it can be demonstrated that;</w:t>
      </w:r>
    </w:p>
    <w:p w:rsidR="00D714CE" w:rsidRPr="00C461F8" w:rsidRDefault="00D714CE" w:rsidP="00D54080">
      <w:pPr>
        <w:pStyle w:val="ListParagraph"/>
        <w:numPr>
          <w:ilvl w:val="0"/>
          <w:numId w:val="21"/>
        </w:numPr>
        <w:ind w:left="1636" w:hanging="425"/>
        <w:rPr>
          <w:rFonts w:ascii="Arial" w:hAnsi="Arial" w:cs="Arial"/>
          <w:sz w:val="36"/>
          <w:szCs w:val="36"/>
        </w:rPr>
      </w:pPr>
      <w:r w:rsidRPr="00C461F8">
        <w:rPr>
          <w:rFonts w:ascii="Arial" w:hAnsi="Arial" w:cs="Arial"/>
          <w:sz w:val="36"/>
          <w:szCs w:val="36"/>
        </w:rPr>
        <w:t>a live-in carer is essential on a 24 hour, daily and continuing basis; and</w:t>
      </w:r>
    </w:p>
    <w:p w:rsidR="00D714CE" w:rsidRPr="00C461F8" w:rsidRDefault="00D714CE" w:rsidP="00D54080">
      <w:pPr>
        <w:pStyle w:val="ListParagraph"/>
        <w:numPr>
          <w:ilvl w:val="0"/>
          <w:numId w:val="21"/>
        </w:numPr>
        <w:ind w:left="1636" w:hanging="425"/>
        <w:rPr>
          <w:rFonts w:ascii="Arial" w:hAnsi="Arial" w:cs="Arial"/>
          <w:sz w:val="36"/>
          <w:szCs w:val="36"/>
        </w:rPr>
      </w:pPr>
      <w:r w:rsidRPr="00C461F8">
        <w:rPr>
          <w:rFonts w:ascii="Arial" w:hAnsi="Arial" w:cs="Arial"/>
          <w:sz w:val="36"/>
          <w:szCs w:val="36"/>
        </w:rPr>
        <w:t>a live-in carer has been identified and has moved in with the household or is ready to do so when accommodation is made available; and</w:t>
      </w:r>
    </w:p>
    <w:p w:rsidR="00D714CE" w:rsidRPr="00C461F8" w:rsidRDefault="00D714CE" w:rsidP="00D54080">
      <w:pPr>
        <w:pStyle w:val="ListParagraph"/>
        <w:numPr>
          <w:ilvl w:val="0"/>
          <w:numId w:val="21"/>
        </w:numPr>
        <w:ind w:left="1636" w:hanging="425"/>
        <w:rPr>
          <w:rFonts w:ascii="Arial" w:hAnsi="Arial" w:cs="Arial"/>
          <w:sz w:val="36"/>
          <w:szCs w:val="36"/>
        </w:rPr>
      </w:pPr>
      <w:proofErr w:type="gramStart"/>
      <w:r w:rsidRPr="00C461F8">
        <w:rPr>
          <w:rFonts w:ascii="Arial" w:hAnsi="Arial" w:cs="Arial"/>
          <w:sz w:val="36"/>
          <w:szCs w:val="36"/>
        </w:rPr>
        <w:t>if</w:t>
      </w:r>
      <w:proofErr w:type="gramEnd"/>
      <w:r w:rsidRPr="00C461F8">
        <w:rPr>
          <w:rFonts w:ascii="Arial" w:hAnsi="Arial" w:cs="Arial"/>
          <w:sz w:val="36"/>
          <w:szCs w:val="36"/>
        </w:rPr>
        <w:t xml:space="preserve"> the applicant were to claim Housing benefit the extra bedroom would be awarde</w:t>
      </w:r>
      <w:r w:rsidR="00B224FB" w:rsidRPr="00C461F8">
        <w:rPr>
          <w:rFonts w:ascii="Arial" w:hAnsi="Arial" w:cs="Arial"/>
          <w:sz w:val="36"/>
          <w:szCs w:val="36"/>
        </w:rPr>
        <w:t>d, in conjunction with Housing B</w:t>
      </w:r>
      <w:r w:rsidRPr="00C461F8">
        <w:rPr>
          <w:rFonts w:ascii="Arial" w:hAnsi="Arial" w:cs="Arial"/>
          <w:sz w:val="36"/>
          <w:szCs w:val="36"/>
        </w:rPr>
        <w:t>enefit regulations.</w:t>
      </w:r>
    </w:p>
    <w:p w:rsidR="00D714CE" w:rsidRPr="001F07DD" w:rsidRDefault="00D714CE" w:rsidP="00C34C0C">
      <w:pPr>
        <w:jc w:val="both"/>
        <w:rPr>
          <w:rFonts w:ascii="Arial" w:hAnsi="Arial" w:cs="Arial"/>
        </w:rPr>
      </w:pPr>
    </w:p>
    <w:p w:rsidR="00D714CE" w:rsidRPr="00C461F8" w:rsidRDefault="00010730" w:rsidP="00D54080">
      <w:pPr>
        <w:ind w:left="851" w:hanging="851"/>
        <w:rPr>
          <w:rFonts w:ascii="Arial" w:hAnsi="Arial" w:cs="Arial"/>
          <w:sz w:val="36"/>
          <w:szCs w:val="36"/>
        </w:rPr>
      </w:pPr>
      <w:r w:rsidRPr="00C461F8">
        <w:rPr>
          <w:rFonts w:ascii="Arial" w:hAnsi="Arial" w:cs="Arial"/>
          <w:sz w:val="36"/>
          <w:szCs w:val="36"/>
        </w:rPr>
        <w:t>10b</w:t>
      </w:r>
      <w:r w:rsidRPr="00C461F8">
        <w:rPr>
          <w:rFonts w:ascii="Arial" w:hAnsi="Arial" w:cs="Arial"/>
          <w:sz w:val="36"/>
          <w:szCs w:val="36"/>
        </w:rPr>
        <w:tab/>
      </w:r>
      <w:r w:rsidR="00D714CE" w:rsidRPr="00C461F8">
        <w:rPr>
          <w:rFonts w:ascii="Arial" w:hAnsi="Arial" w:cs="Arial"/>
          <w:sz w:val="36"/>
          <w:szCs w:val="36"/>
        </w:rPr>
        <w:t xml:space="preserve">Receipt of carers allowance does not necessarily mean that it is necessary for the carer to live with the person being cared for. In all cases, regardless of whether or not the carer is in receipt of carer’s allowance, it will be necessary for the applicant to provide evidence that they receive disability benefits and supporting medical evidence </w:t>
      </w:r>
      <w:r w:rsidR="00271A57" w:rsidRPr="00C461F8">
        <w:rPr>
          <w:rFonts w:ascii="Arial" w:hAnsi="Arial" w:cs="Arial"/>
          <w:sz w:val="36"/>
          <w:szCs w:val="36"/>
        </w:rPr>
        <w:t xml:space="preserve">to show </w:t>
      </w:r>
      <w:r w:rsidR="00D714CE" w:rsidRPr="00C461F8">
        <w:rPr>
          <w:rFonts w:ascii="Arial" w:hAnsi="Arial" w:cs="Arial"/>
          <w:sz w:val="36"/>
          <w:szCs w:val="36"/>
        </w:rPr>
        <w:t>the need for a live in carer.</w:t>
      </w:r>
    </w:p>
    <w:p w:rsidR="00010730" w:rsidRPr="001F07DD" w:rsidRDefault="00010730">
      <w:pPr>
        <w:autoSpaceDE/>
        <w:autoSpaceDN/>
        <w:adjustRightInd/>
        <w:spacing w:after="200" w:line="276" w:lineRule="auto"/>
        <w:rPr>
          <w:rFonts w:ascii="Arial" w:hAnsi="Arial" w:cs="Arial"/>
        </w:rPr>
      </w:pPr>
      <w:r w:rsidRPr="001F07DD">
        <w:rPr>
          <w:rFonts w:ascii="Arial" w:hAnsi="Arial" w:cs="Arial"/>
        </w:rPr>
        <w:br w:type="page"/>
      </w:r>
    </w:p>
    <w:p w:rsidR="0009507F" w:rsidRPr="00C810E3" w:rsidRDefault="0009507F" w:rsidP="00885ED5">
      <w:pPr>
        <w:pStyle w:val="Heading2"/>
        <w:numPr>
          <w:ilvl w:val="0"/>
          <w:numId w:val="13"/>
        </w:numPr>
        <w:ind w:left="567" w:hanging="567"/>
        <w:jc w:val="both"/>
        <w:rPr>
          <w:rFonts w:ascii="Arial" w:hAnsi="Arial" w:cs="Arial"/>
          <w:color w:val="auto"/>
          <w:sz w:val="34"/>
        </w:rPr>
      </w:pPr>
      <w:bookmarkStart w:id="14" w:name="_Toc19114620"/>
      <w:r w:rsidRPr="00C810E3">
        <w:rPr>
          <w:rFonts w:ascii="Arial" w:hAnsi="Arial" w:cs="Arial"/>
          <w:color w:val="auto"/>
          <w:sz w:val="44"/>
          <w:szCs w:val="36"/>
        </w:rPr>
        <w:t>Who Cannot Be Included on Your Application</w:t>
      </w:r>
      <w:bookmarkEnd w:id="14"/>
    </w:p>
    <w:p w:rsidR="00BD6BF8" w:rsidRPr="001F07DD" w:rsidRDefault="00BD6BF8" w:rsidP="00C34C0C">
      <w:pPr>
        <w:jc w:val="both"/>
        <w:rPr>
          <w:rFonts w:ascii="Arial" w:hAnsi="Arial" w:cs="Arial"/>
        </w:rPr>
      </w:pPr>
    </w:p>
    <w:p w:rsidR="00010730" w:rsidRPr="00C810E3" w:rsidRDefault="00010730" w:rsidP="00D54080">
      <w:pPr>
        <w:ind w:left="851" w:hanging="851"/>
        <w:rPr>
          <w:rFonts w:ascii="Arial" w:hAnsi="Arial" w:cs="Arial"/>
          <w:sz w:val="36"/>
          <w:szCs w:val="36"/>
        </w:rPr>
      </w:pPr>
      <w:r w:rsidRPr="00C810E3">
        <w:rPr>
          <w:rFonts w:ascii="Arial" w:hAnsi="Arial" w:cs="Arial"/>
          <w:sz w:val="36"/>
          <w:szCs w:val="36"/>
        </w:rPr>
        <w:t>11a</w:t>
      </w:r>
      <w:r w:rsidRPr="00C810E3">
        <w:rPr>
          <w:rFonts w:ascii="Arial" w:hAnsi="Arial" w:cs="Arial"/>
          <w:sz w:val="36"/>
          <w:szCs w:val="36"/>
        </w:rPr>
        <w:tab/>
      </w:r>
      <w:proofErr w:type="gramStart"/>
      <w:r w:rsidRPr="00C810E3">
        <w:rPr>
          <w:rFonts w:ascii="Arial" w:hAnsi="Arial" w:cs="Arial"/>
          <w:sz w:val="36"/>
          <w:szCs w:val="36"/>
        </w:rPr>
        <w:t>The</w:t>
      </w:r>
      <w:proofErr w:type="gramEnd"/>
      <w:r w:rsidRPr="00C810E3">
        <w:rPr>
          <w:rFonts w:ascii="Arial" w:hAnsi="Arial" w:cs="Arial"/>
          <w:sz w:val="36"/>
          <w:szCs w:val="36"/>
        </w:rPr>
        <w:t xml:space="preserve"> following individuals cannot be included on your application</w:t>
      </w:r>
    </w:p>
    <w:p w:rsidR="00010730" w:rsidRPr="001F07DD" w:rsidRDefault="00010730" w:rsidP="00C34C0C">
      <w:pPr>
        <w:jc w:val="both"/>
        <w:rPr>
          <w:rFonts w:ascii="Arial" w:hAnsi="Arial" w:cs="Arial"/>
        </w:rPr>
      </w:pPr>
    </w:p>
    <w:p w:rsidR="00BD6BF8" w:rsidRPr="00C810E3" w:rsidRDefault="00BD6BF8" w:rsidP="00D54080">
      <w:pPr>
        <w:ind w:left="851"/>
        <w:rPr>
          <w:rFonts w:ascii="Arial" w:hAnsi="Arial" w:cs="Arial"/>
          <w:b/>
          <w:sz w:val="36"/>
          <w:szCs w:val="36"/>
        </w:rPr>
      </w:pPr>
      <w:r w:rsidRPr="00C810E3">
        <w:rPr>
          <w:rFonts w:ascii="Arial" w:hAnsi="Arial" w:cs="Arial"/>
          <w:b/>
          <w:sz w:val="36"/>
          <w:szCs w:val="36"/>
        </w:rPr>
        <w:t xml:space="preserve">Family </w:t>
      </w:r>
      <w:r w:rsidR="00010730" w:rsidRPr="00C810E3">
        <w:rPr>
          <w:rFonts w:ascii="Arial" w:hAnsi="Arial" w:cs="Arial"/>
          <w:b/>
          <w:sz w:val="36"/>
          <w:szCs w:val="36"/>
        </w:rPr>
        <w:t>m</w:t>
      </w:r>
      <w:r w:rsidRPr="00C810E3">
        <w:rPr>
          <w:rFonts w:ascii="Arial" w:hAnsi="Arial" w:cs="Arial"/>
          <w:b/>
          <w:sz w:val="36"/>
          <w:szCs w:val="36"/>
        </w:rPr>
        <w:t xml:space="preserve">embers </w:t>
      </w:r>
      <w:r w:rsidR="00010730" w:rsidRPr="00C810E3">
        <w:rPr>
          <w:rFonts w:ascii="Arial" w:hAnsi="Arial" w:cs="Arial"/>
          <w:b/>
          <w:sz w:val="36"/>
          <w:szCs w:val="36"/>
        </w:rPr>
        <w:t>n</w:t>
      </w:r>
      <w:r w:rsidRPr="00C810E3">
        <w:rPr>
          <w:rFonts w:ascii="Arial" w:hAnsi="Arial" w:cs="Arial"/>
          <w:b/>
          <w:sz w:val="36"/>
          <w:szCs w:val="36"/>
        </w:rPr>
        <w:t>ot currently living with the applicant</w:t>
      </w:r>
    </w:p>
    <w:p w:rsidR="00BD6BF8" w:rsidRPr="00C810E3" w:rsidRDefault="00B224FB" w:rsidP="00D54080">
      <w:pPr>
        <w:ind w:left="851"/>
        <w:rPr>
          <w:rFonts w:ascii="Arial" w:hAnsi="Arial" w:cs="Arial"/>
          <w:sz w:val="36"/>
          <w:szCs w:val="36"/>
        </w:rPr>
      </w:pPr>
      <w:r w:rsidRPr="00C810E3">
        <w:rPr>
          <w:rFonts w:ascii="Arial" w:hAnsi="Arial" w:cs="Arial"/>
          <w:sz w:val="36"/>
          <w:szCs w:val="36"/>
        </w:rPr>
        <w:t>The C</w:t>
      </w:r>
      <w:r w:rsidR="00BD6BF8" w:rsidRPr="00C810E3">
        <w:rPr>
          <w:rFonts w:ascii="Arial" w:hAnsi="Arial" w:cs="Arial"/>
          <w:sz w:val="36"/>
          <w:szCs w:val="36"/>
        </w:rPr>
        <w:t>ouncil will not include in Housing Register applications</w:t>
      </w:r>
      <w:r w:rsidRPr="00C810E3">
        <w:rPr>
          <w:rFonts w:ascii="Arial" w:hAnsi="Arial" w:cs="Arial"/>
          <w:sz w:val="36"/>
          <w:szCs w:val="36"/>
        </w:rPr>
        <w:t>,</w:t>
      </w:r>
      <w:r w:rsidR="00BD6BF8" w:rsidRPr="00C810E3">
        <w:rPr>
          <w:rFonts w:ascii="Arial" w:hAnsi="Arial" w:cs="Arial"/>
          <w:sz w:val="36"/>
          <w:szCs w:val="36"/>
        </w:rPr>
        <w:t xml:space="preserve"> any family members who are not resident in the UK at the time an application is submitted. These household members will only be considered once the family has been reunited in the UK and can clearly demonstrate that the family member added to the application for </w:t>
      </w:r>
      <w:r w:rsidR="00C63845" w:rsidRPr="00C810E3">
        <w:rPr>
          <w:rFonts w:ascii="Arial" w:hAnsi="Arial" w:cs="Arial"/>
          <w:sz w:val="36"/>
          <w:szCs w:val="36"/>
        </w:rPr>
        <w:t>social housing</w:t>
      </w:r>
      <w:r w:rsidR="00BD6BF8" w:rsidRPr="00C810E3">
        <w:rPr>
          <w:rFonts w:ascii="Arial" w:hAnsi="Arial" w:cs="Arial"/>
          <w:sz w:val="36"/>
          <w:szCs w:val="36"/>
        </w:rPr>
        <w:t xml:space="preserve"> is residing in the UK lawfully.</w:t>
      </w:r>
    </w:p>
    <w:p w:rsidR="00BD6BF8" w:rsidRPr="001F07DD" w:rsidRDefault="00BD6BF8" w:rsidP="005D6BFA">
      <w:pPr>
        <w:ind w:left="720"/>
        <w:jc w:val="both"/>
        <w:rPr>
          <w:rFonts w:ascii="Arial" w:hAnsi="Arial" w:cs="Arial"/>
        </w:rPr>
      </w:pPr>
    </w:p>
    <w:p w:rsidR="00BD6BF8" w:rsidRPr="00C810E3" w:rsidRDefault="00BD6BF8" w:rsidP="00D54080">
      <w:pPr>
        <w:ind w:left="851"/>
        <w:rPr>
          <w:rFonts w:ascii="Arial" w:hAnsi="Arial" w:cs="Arial"/>
          <w:b/>
          <w:sz w:val="36"/>
          <w:szCs w:val="36"/>
        </w:rPr>
      </w:pPr>
      <w:r w:rsidRPr="00C810E3">
        <w:rPr>
          <w:rFonts w:ascii="Arial" w:hAnsi="Arial" w:cs="Arial"/>
          <w:b/>
          <w:sz w:val="36"/>
          <w:szCs w:val="36"/>
        </w:rPr>
        <w:t>Others who cannot be included on your application</w:t>
      </w:r>
    </w:p>
    <w:p w:rsidR="00BD6BF8" w:rsidRPr="00C810E3" w:rsidRDefault="00BD6BF8" w:rsidP="00C810E3">
      <w:pPr>
        <w:pStyle w:val="ListParagraph"/>
        <w:numPr>
          <w:ilvl w:val="0"/>
          <w:numId w:val="7"/>
        </w:numPr>
        <w:ind w:left="1440"/>
        <w:rPr>
          <w:rFonts w:ascii="Arial" w:hAnsi="Arial" w:cs="Arial"/>
          <w:sz w:val="36"/>
          <w:szCs w:val="36"/>
        </w:rPr>
      </w:pPr>
      <w:r w:rsidRPr="00C810E3">
        <w:rPr>
          <w:rFonts w:ascii="Arial" w:hAnsi="Arial" w:cs="Arial"/>
          <w:sz w:val="36"/>
          <w:szCs w:val="36"/>
        </w:rPr>
        <w:t>Family members who already have an existing housing application</w:t>
      </w:r>
    </w:p>
    <w:p w:rsidR="00BD6BF8" w:rsidRPr="00C810E3" w:rsidRDefault="00BD6BF8" w:rsidP="00C810E3">
      <w:pPr>
        <w:pStyle w:val="ListParagraph"/>
        <w:numPr>
          <w:ilvl w:val="0"/>
          <w:numId w:val="7"/>
        </w:numPr>
        <w:ind w:left="1440"/>
        <w:rPr>
          <w:rFonts w:ascii="Arial" w:hAnsi="Arial" w:cs="Arial"/>
          <w:sz w:val="36"/>
          <w:szCs w:val="36"/>
        </w:rPr>
      </w:pPr>
      <w:r w:rsidRPr="00C810E3">
        <w:rPr>
          <w:rFonts w:ascii="Arial" w:hAnsi="Arial" w:cs="Arial"/>
          <w:sz w:val="36"/>
          <w:szCs w:val="36"/>
        </w:rPr>
        <w:t>People sharing</w:t>
      </w:r>
      <w:r w:rsidR="00376F32" w:rsidRPr="00C810E3">
        <w:rPr>
          <w:rFonts w:ascii="Arial" w:hAnsi="Arial" w:cs="Arial"/>
          <w:sz w:val="36"/>
          <w:szCs w:val="36"/>
        </w:rPr>
        <w:t xml:space="preserve"> </w:t>
      </w:r>
      <w:r w:rsidR="006C6AD3" w:rsidRPr="00C810E3">
        <w:rPr>
          <w:rFonts w:ascii="Arial" w:hAnsi="Arial" w:cs="Arial"/>
          <w:sz w:val="36"/>
          <w:szCs w:val="36"/>
        </w:rPr>
        <w:t xml:space="preserve">a property </w:t>
      </w:r>
      <w:r w:rsidR="00376F32" w:rsidRPr="00C810E3">
        <w:rPr>
          <w:rFonts w:ascii="Arial" w:hAnsi="Arial" w:cs="Arial"/>
          <w:sz w:val="36"/>
          <w:szCs w:val="36"/>
        </w:rPr>
        <w:t>who are</w:t>
      </w:r>
      <w:r w:rsidRPr="00C810E3">
        <w:rPr>
          <w:rFonts w:ascii="Arial" w:hAnsi="Arial" w:cs="Arial"/>
          <w:sz w:val="36"/>
          <w:szCs w:val="36"/>
        </w:rPr>
        <w:t xml:space="preserve"> not in a relationship</w:t>
      </w:r>
      <w:r w:rsidR="00376F32" w:rsidRPr="00C810E3">
        <w:rPr>
          <w:rFonts w:ascii="Arial" w:hAnsi="Arial" w:cs="Arial"/>
          <w:sz w:val="36"/>
          <w:szCs w:val="36"/>
        </w:rPr>
        <w:t xml:space="preserve"> with the applicant</w:t>
      </w:r>
    </w:p>
    <w:p w:rsidR="007C0718" w:rsidRPr="001F07DD" w:rsidRDefault="007C0718" w:rsidP="00C34C0C">
      <w:pPr>
        <w:jc w:val="both"/>
        <w:rPr>
          <w:rFonts w:ascii="Arial" w:hAnsi="Arial" w:cs="Arial"/>
        </w:rPr>
      </w:pPr>
    </w:p>
    <w:p w:rsidR="007C0718" w:rsidRPr="00C810E3" w:rsidRDefault="007C0718" w:rsidP="00C810E3">
      <w:pPr>
        <w:pStyle w:val="Heading2"/>
        <w:numPr>
          <w:ilvl w:val="0"/>
          <w:numId w:val="13"/>
        </w:numPr>
        <w:ind w:left="567" w:hanging="567"/>
        <w:rPr>
          <w:rFonts w:ascii="Arial" w:hAnsi="Arial" w:cs="Arial"/>
          <w:color w:val="auto"/>
          <w:sz w:val="44"/>
          <w:szCs w:val="44"/>
        </w:rPr>
      </w:pPr>
      <w:bookmarkStart w:id="15" w:name="_Toc19114621"/>
      <w:r w:rsidRPr="00C810E3">
        <w:rPr>
          <w:rFonts w:ascii="Arial" w:hAnsi="Arial" w:cs="Arial"/>
          <w:color w:val="auto"/>
          <w:sz w:val="44"/>
          <w:szCs w:val="44"/>
        </w:rPr>
        <w:t xml:space="preserve">Applying for Medical </w:t>
      </w:r>
      <w:r w:rsidR="00765F91" w:rsidRPr="00C810E3">
        <w:rPr>
          <w:rFonts w:ascii="Arial" w:hAnsi="Arial" w:cs="Arial"/>
          <w:color w:val="auto"/>
          <w:sz w:val="44"/>
          <w:szCs w:val="44"/>
        </w:rPr>
        <w:t xml:space="preserve">or Welfare </w:t>
      </w:r>
      <w:r w:rsidRPr="00C810E3">
        <w:rPr>
          <w:rFonts w:ascii="Arial" w:hAnsi="Arial" w:cs="Arial"/>
          <w:color w:val="auto"/>
          <w:sz w:val="44"/>
          <w:szCs w:val="44"/>
        </w:rPr>
        <w:t>Priority</w:t>
      </w:r>
      <w:bookmarkEnd w:id="15"/>
    </w:p>
    <w:p w:rsidR="00220BC7" w:rsidRPr="001F07DD" w:rsidRDefault="00220BC7" w:rsidP="00C34C0C">
      <w:pPr>
        <w:jc w:val="both"/>
        <w:rPr>
          <w:rFonts w:ascii="Arial" w:hAnsi="Arial" w:cs="Arial"/>
        </w:rPr>
      </w:pPr>
    </w:p>
    <w:p w:rsidR="007C0718" w:rsidRPr="00C810E3" w:rsidRDefault="00010730" w:rsidP="00D54080">
      <w:pPr>
        <w:ind w:left="851" w:hanging="851"/>
        <w:rPr>
          <w:rFonts w:ascii="Arial" w:hAnsi="Arial" w:cs="Arial"/>
          <w:sz w:val="36"/>
          <w:szCs w:val="36"/>
        </w:rPr>
      </w:pPr>
      <w:r w:rsidRPr="00C810E3">
        <w:rPr>
          <w:rFonts w:ascii="Arial" w:hAnsi="Arial" w:cs="Arial"/>
          <w:sz w:val="36"/>
          <w:szCs w:val="36"/>
        </w:rPr>
        <w:t>12a</w:t>
      </w:r>
      <w:r w:rsidRPr="00C810E3">
        <w:rPr>
          <w:rFonts w:ascii="Arial" w:hAnsi="Arial" w:cs="Arial"/>
          <w:sz w:val="36"/>
          <w:szCs w:val="36"/>
        </w:rPr>
        <w:tab/>
      </w:r>
      <w:r w:rsidR="007C0718" w:rsidRPr="00C810E3">
        <w:rPr>
          <w:rFonts w:ascii="Arial" w:hAnsi="Arial" w:cs="Arial"/>
          <w:sz w:val="36"/>
          <w:szCs w:val="36"/>
        </w:rPr>
        <w:t>Applicants wishing to apply for medical priority must complete the medical section of the online form and provide supporting medical evidence which detail the diagnosis, symptoms and prognosis. If additional information is required a medical assessment form will be sent to the applicant.</w:t>
      </w:r>
    </w:p>
    <w:p w:rsidR="007C0718" w:rsidRPr="001F07DD" w:rsidRDefault="007C0718" w:rsidP="00C34C0C">
      <w:pPr>
        <w:jc w:val="both"/>
        <w:rPr>
          <w:rFonts w:ascii="Arial" w:hAnsi="Arial" w:cs="Arial"/>
        </w:rPr>
      </w:pPr>
    </w:p>
    <w:p w:rsidR="007C0718" w:rsidRPr="00C810E3" w:rsidRDefault="00010730" w:rsidP="00D54080">
      <w:pPr>
        <w:ind w:left="851" w:hanging="851"/>
        <w:rPr>
          <w:rFonts w:ascii="Arial" w:hAnsi="Arial" w:cs="Arial"/>
          <w:sz w:val="36"/>
          <w:szCs w:val="36"/>
        </w:rPr>
      </w:pPr>
      <w:r w:rsidRPr="00C810E3">
        <w:rPr>
          <w:rFonts w:ascii="Arial" w:hAnsi="Arial" w:cs="Arial"/>
          <w:sz w:val="36"/>
          <w:szCs w:val="36"/>
        </w:rPr>
        <w:t>12b</w:t>
      </w:r>
      <w:r w:rsidRPr="00C810E3">
        <w:rPr>
          <w:rFonts w:ascii="Arial" w:hAnsi="Arial" w:cs="Arial"/>
          <w:sz w:val="36"/>
          <w:szCs w:val="36"/>
        </w:rPr>
        <w:tab/>
      </w:r>
      <w:r w:rsidR="007C0718" w:rsidRPr="00C810E3">
        <w:rPr>
          <w:rFonts w:ascii="Arial" w:hAnsi="Arial" w:cs="Arial"/>
          <w:sz w:val="36"/>
          <w:szCs w:val="36"/>
        </w:rPr>
        <w:t>Applicants wishing to apply for medical priority after their application has been assessed must request a Medical Assessment</w:t>
      </w:r>
      <w:r w:rsidRPr="00C810E3">
        <w:rPr>
          <w:rFonts w:ascii="Arial" w:hAnsi="Arial" w:cs="Arial"/>
          <w:sz w:val="36"/>
          <w:szCs w:val="36"/>
        </w:rPr>
        <w:t xml:space="preserve"> </w:t>
      </w:r>
      <w:r w:rsidR="007C0718" w:rsidRPr="00C810E3">
        <w:rPr>
          <w:rFonts w:ascii="Arial" w:hAnsi="Arial" w:cs="Arial"/>
          <w:sz w:val="36"/>
          <w:szCs w:val="36"/>
        </w:rPr>
        <w:t>Form from the Homemove team.</w:t>
      </w:r>
    </w:p>
    <w:p w:rsidR="007C0718" w:rsidRPr="001F07DD" w:rsidRDefault="007C0718" w:rsidP="00D54080">
      <w:pPr>
        <w:ind w:left="851" w:hanging="851"/>
        <w:jc w:val="both"/>
        <w:rPr>
          <w:rFonts w:ascii="Arial" w:hAnsi="Arial" w:cs="Arial"/>
        </w:rPr>
      </w:pPr>
    </w:p>
    <w:p w:rsidR="007C0718" w:rsidRPr="00C810E3" w:rsidRDefault="00010730" w:rsidP="00D54080">
      <w:pPr>
        <w:ind w:left="851" w:hanging="851"/>
        <w:rPr>
          <w:rFonts w:ascii="Arial" w:hAnsi="Arial" w:cs="Arial"/>
          <w:sz w:val="36"/>
          <w:szCs w:val="36"/>
        </w:rPr>
      </w:pPr>
      <w:r w:rsidRPr="00C810E3">
        <w:rPr>
          <w:rFonts w:ascii="Arial" w:hAnsi="Arial" w:cs="Arial"/>
          <w:sz w:val="36"/>
          <w:szCs w:val="36"/>
        </w:rPr>
        <w:t>12c</w:t>
      </w:r>
      <w:r w:rsidRPr="00C810E3">
        <w:rPr>
          <w:rFonts w:ascii="Arial" w:hAnsi="Arial" w:cs="Arial"/>
          <w:sz w:val="36"/>
          <w:szCs w:val="36"/>
        </w:rPr>
        <w:tab/>
      </w:r>
      <w:proofErr w:type="gramStart"/>
      <w:r w:rsidR="00B224FB" w:rsidRPr="00C810E3">
        <w:rPr>
          <w:rFonts w:ascii="Arial" w:hAnsi="Arial" w:cs="Arial"/>
          <w:sz w:val="36"/>
          <w:szCs w:val="36"/>
        </w:rPr>
        <w:t>It</w:t>
      </w:r>
      <w:proofErr w:type="gramEnd"/>
      <w:r w:rsidR="00B224FB" w:rsidRPr="00C810E3">
        <w:rPr>
          <w:rFonts w:ascii="Arial" w:hAnsi="Arial" w:cs="Arial"/>
          <w:sz w:val="36"/>
          <w:szCs w:val="36"/>
        </w:rPr>
        <w:t xml:space="preserve"> is</w:t>
      </w:r>
      <w:r w:rsidR="0099554E" w:rsidRPr="00C810E3">
        <w:rPr>
          <w:rFonts w:ascii="Arial" w:hAnsi="Arial" w:cs="Arial"/>
          <w:sz w:val="36"/>
          <w:szCs w:val="36"/>
        </w:rPr>
        <w:t xml:space="preserve"> highly </w:t>
      </w:r>
      <w:r w:rsidR="00B224FB" w:rsidRPr="00C810E3">
        <w:rPr>
          <w:rFonts w:ascii="Arial" w:hAnsi="Arial" w:cs="Arial"/>
          <w:sz w:val="36"/>
          <w:szCs w:val="36"/>
        </w:rPr>
        <w:t>unlikely that a GPs letter</w:t>
      </w:r>
      <w:r w:rsidR="007C0718" w:rsidRPr="00C810E3">
        <w:rPr>
          <w:rFonts w:ascii="Arial" w:hAnsi="Arial" w:cs="Arial"/>
          <w:sz w:val="36"/>
          <w:szCs w:val="36"/>
        </w:rPr>
        <w:t xml:space="preserve"> which simply states the applicant’s medical condition and their wish to move </w:t>
      </w:r>
      <w:r w:rsidR="00B224FB" w:rsidRPr="00C810E3">
        <w:rPr>
          <w:rFonts w:ascii="Arial" w:hAnsi="Arial" w:cs="Arial"/>
          <w:sz w:val="36"/>
          <w:szCs w:val="36"/>
        </w:rPr>
        <w:t>will be enough evidence to</w:t>
      </w:r>
      <w:r w:rsidR="007C0718" w:rsidRPr="00C810E3">
        <w:rPr>
          <w:rFonts w:ascii="Arial" w:hAnsi="Arial" w:cs="Arial"/>
          <w:sz w:val="36"/>
          <w:szCs w:val="36"/>
        </w:rPr>
        <w:t xml:space="preserve"> constitute proof of a medical need to move. </w:t>
      </w:r>
      <w:r w:rsidR="00B224FB" w:rsidRPr="00C810E3">
        <w:rPr>
          <w:rFonts w:ascii="Arial" w:hAnsi="Arial" w:cs="Arial"/>
          <w:sz w:val="36"/>
          <w:szCs w:val="36"/>
        </w:rPr>
        <w:t xml:space="preserve">The Council requires evidence that a person’s medical condition makes their current housing circumstances unsuitable and that options to support an applicant to remain in their home have been exhausted.  </w:t>
      </w:r>
      <w:r w:rsidR="007C0718" w:rsidRPr="00C810E3">
        <w:rPr>
          <w:rFonts w:ascii="Arial" w:hAnsi="Arial" w:cs="Arial"/>
          <w:sz w:val="36"/>
          <w:szCs w:val="36"/>
        </w:rPr>
        <w:t xml:space="preserve">Further information about how </w:t>
      </w:r>
      <w:r w:rsidR="00376F32" w:rsidRPr="00C810E3">
        <w:rPr>
          <w:rFonts w:ascii="Arial" w:hAnsi="Arial" w:cs="Arial"/>
          <w:sz w:val="36"/>
          <w:szCs w:val="36"/>
        </w:rPr>
        <w:t>medical</w:t>
      </w:r>
      <w:r w:rsidR="007C0718" w:rsidRPr="00C810E3">
        <w:rPr>
          <w:rFonts w:ascii="Arial" w:hAnsi="Arial" w:cs="Arial"/>
          <w:sz w:val="36"/>
          <w:szCs w:val="36"/>
        </w:rPr>
        <w:t xml:space="preserve"> priority is assessed is detailed in section </w:t>
      </w:r>
      <w:r w:rsidR="001E3358" w:rsidRPr="00C810E3">
        <w:rPr>
          <w:rFonts w:ascii="Arial" w:hAnsi="Arial" w:cs="Arial"/>
          <w:sz w:val="36"/>
          <w:szCs w:val="36"/>
        </w:rPr>
        <w:t>19</w:t>
      </w:r>
      <w:r w:rsidR="007C0718" w:rsidRPr="00C810E3">
        <w:rPr>
          <w:rFonts w:ascii="Arial" w:hAnsi="Arial" w:cs="Arial"/>
          <w:sz w:val="36"/>
          <w:szCs w:val="36"/>
        </w:rPr>
        <w:t>.</w:t>
      </w:r>
    </w:p>
    <w:p w:rsidR="00010730" w:rsidRPr="001F07DD" w:rsidRDefault="00010730" w:rsidP="005D6BFA">
      <w:pPr>
        <w:ind w:left="720" w:hanging="720"/>
        <w:jc w:val="both"/>
        <w:rPr>
          <w:rFonts w:ascii="Arial" w:hAnsi="Arial" w:cs="Arial"/>
        </w:rPr>
      </w:pPr>
    </w:p>
    <w:p w:rsidR="005A485B" w:rsidRPr="00C810E3" w:rsidRDefault="005A485B" w:rsidP="00C810E3">
      <w:pPr>
        <w:pStyle w:val="Heading2"/>
        <w:numPr>
          <w:ilvl w:val="0"/>
          <w:numId w:val="13"/>
        </w:numPr>
        <w:ind w:left="567" w:hanging="567"/>
        <w:rPr>
          <w:rFonts w:ascii="Arial" w:hAnsi="Arial" w:cs="Arial"/>
          <w:color w:val="auto"/>
          <w:sz w:val="44"/>
          <w:szCs w:val="44"/>
        </w:rPr>
      </w:pPr>
      <w:bookmarkStart w:id="16" w:name="_Toc19114622"/>
      <w:r w:rsidRPr="00C810E3">
        <w:rPr>
          <w:rFonts w:ascii="Arial" w:hAnsi="Arial" w:cs="Arial"/>
          <w:color w:val="auto"/>
          <w:sz w:val="44"/>
          <w:szCs w:val="44"/>
        </w:rPr>
        <w:t>Change in Circumstances</w:t>
      </w:r>
      <w:bookmarkEnd w:id="16"/>
    </w:p>
    <w:p w:rsidR="00220BC7" w:rsidRPr="001F07DD" w:rsidRDefault="00220BC7" w:rsidP="00C34C0C">
      <w:pPr>
        <w:jc w:val="both"/>
        <w:rPr>
          <w:rFonts w:ascii="Arial" w:hAnsi="Arial" w:cs="Arial"/>
        </w:rPr>
      </w:pPr>
    </w:p>
    <w:p w:rsidR="005A485B" w:rsidRPr="00C810E3" w:rsidRDefault="00010730" w:rsidP="00D54080">
      <w:pPr>
        <w:ind w:left="851" w:hanging="851"/>
        <w:jc w:val="both"/>
        <w:rPr>
          <w:rFonts w:ascii="Arial" w:hAnsi="Arial" w:cs="Arial"/>
          <w:sz w:val="36"/>
          <w:szCs w:val="36"/>
        </w:rPr>
      </w:pPr>
      <w:r w:rsidRPr="00C810E3">
        <w:rPr>
          <w:rFonts w:ascii="Arial" w:hAnsi="Arial" w:cs="Arial"/>
          <w:sz w:val="36"/>
          <w:szCs w:val="36"/>
        </w:rPr>
        <w:t>13a</w:t>
      </w:r>
      <w:r w:rsidRPr="00C810E3">
        <w:rPr>
          <w:rFonts w:ascii="Arial" w:hAnsi="Arial" w:cs="Arial"/>
          <w:sz w:val="36"/>
          <w:szCs w:val="36"/>
        </w:rPr>
        <w:tab/>
      </w:r>
      <w:r w:rsidR="00EE7C53" w:rsidRPr="00C810E3">
        <w:rPr>
          <w:rFonts w:ascii="Arial" w:hAnsi="Arial" w:cs="Arial"/>
          <w:sz w:val="36"/>
          <w:szCs w:val="36"/>
        </w:rPr>
        <w:t>Applicants will be required to inform the Council immediately</w:t>
      </w:r>
      <w:r w:rsidR="00453ACC" w:rsidRPr="00C810E3">
        <w:rPr>
          <w:rFonts w:ascii="Arial" w:hAnsi="Arial" w:cs="Arial"/>
          <w:sz w:val="36"/>
          <w:szCs w:val="36"/>
        </w:rPr>
        <w:t xml:space="preserve"> as soon as practicable</w:t>
      </w:r>
      <w:r w:rsidR="0099554E" w:rsidRPr="00C810E3">
        <w:rPr>
          <w:rFonts w:ascii="Arial" w:hAnsi="Arial" w:cs="Arial"/>
          <w:sz w:val="36"/>
          <w:szCs w:val="36"/>
        </w:rPr>
        <w:t xml:space="preserve"> normally with 28 days</w:t>
      </w:r>
      <w:r w:rsidR="00EE7C53" w:rsidRPr="00C810E3">
        <w:rPr>
          <w:rFonts w:ascii="Arial" w:hAnsi="Arial" w:cs="Arial"/>
          <w:sz w:val="36"/>
          <w:szCs w:val="36"/>
        </w:rPr>
        <w:t xml:space="preserve"> of any change in their circumstances which may affect their </w:t>
      </w:r>
      <w:r w:rsidR="009F64B8" w:rsidRPr="00C810E3">
        <w:rPr>
          <w:rFonts w:ascii="Arial" w:hAnsi="Arial" w:cs="Arial"/>
          <w:sz w:val="36"/>
          <w:szCs w:val="36"/>
        </w:rPr>
        <w:t xml:space="preserve">qualification to join the Housing Register or </w:t>
      </w:r>
      <w:r w:rsidR="00EE7C53" w:rsidRPr="00C810E3">
        <w:rPr>
          <w:rFonts w:ascii="Arial" w:hAnsi="Arial" w:cs="Arial"/>
          <w:sz w:val="36"/>
          <w:szCs w:val="36"/>
        </w:rPr>
        <w:t xml:space="preserve">priority for </w:t>
      </w:r>
      <w:r w:rsidR="009F64B8" w:rsidRPr="00C810E3">
        <w:rPr>
          <w:rFonts w:ascii="Arial" w:hAnsi="Arial" w:cs="Arial"/>
          <w:sz w:val="36"/>
          <w:szCs w:val="36"/>
        </w:rPr>
        <w:t xml:space="preserve">housing. </w:t>
      </w:r>
    </w:p>
    <w:p w:rsidR="009F64B8" w:rsidRPr="001F07DD" w:rsidRDefault="009F64B8" w:rsidP="00D54080">
      <w:pPr>
        <w:ind w:left="851" w:hanging="851"/>
        <w:jc w:val="both"/>
        <w:rPr>
          <w:rFonts w:ascii="Arial" w:hAnsi="Arial" w:cs="Arial"/>
        </w:rPr>
      </w:pPr>
    </w:p>
    <w:p w:rsidR="009F64B8" w:rsidRPr="00C810E3" w:rsidRDefault="00010730" w:rsidP="00D54080">
      <w:pPr>
        <w:ind w:left="851" w:hanging="851"/>
        <w:jc w:val="both"/>
        <w:rPr>
          <w:rFonts w:ascii="Arial" w:hAnsi="Arial" w:cs="Arial"/>
          <w:sz w:val="36"/>
          <w:szCs w:val="36"/>
        </w:rPr>
      </w:pPr>
      <w:r w:rsidRPr="00C810E3">
        <w:rPr>
          <w:rFonts w:ascii="Arial" w:hAnsi="Arial" w:cs="Arial"/>
          <w:sz w:val="36"/>
          <w:szCs w:val="36"/>
        </w:rPr>
        <w:t>13b</w:t>
      </w:r>
      <w:r w:rsidRPr="00C810E3">
        <w:rPr>
          <w:rFonts w:ascii="Arial" w:hAnsi="Arial" w:cs="Arial"/>
          <w:sz w:val="36"/>
          <w:szCs w:val="36"/>
        </w:rPr>
        <w:tab/>
      </w:r>
      <w:proofErr w:type="gramStart"/>
      <w:r w:rsidR="009F64B8" w:rsidRPr="00C810E3">
        <w:rPr>
          <w:rFonts w:ascii="Arial" w:hAnsi="Arial" w:cs="Arial"/>
          <w:sz w:val="36"/>
          <w:szCs w:val="36"/>
        </w:rPr>
        <w:t>A</w:t>
      </w:r>
      <w:proofErr w:type="gramEnd"/>
      <w:r w:rsidR="009F64B8" w:rsidRPr="00C810E3">
        <w:rPr>
          <w:rFonts w:ascii="Arial" w:hAnsi="Arial" w:cs="Arial"/>
          <w:sz w:val="36"/>
          <w:szCs w:val="36"/>
        </w:rPr>
        <w:t xml:space="preserve"> change in circumstances includes:</w:t>
      </w:r>
    </w:p>
    <w:p w:rsidR="009F64B8" w:rsidRPr="001F07DD" w:rsidRDefault="009F64B8" w:rsidP="00C34C0C">
      <w:pPr>
        <w:jc w:val="both"/>
        <w:rPr>
          <w:rFonts w:ascii="Arial" w:hAnsi="Arial" w:cs="Arial"/>
        </w:rPr>
      </w:pPr>
    </w:p>
    <w:p w:rsidR="009F64B8" w:rsidRPr="00C810E3" w:rsidRDefault="009F64B8" w:rsidP="00D54080">
      <w:pPr>
        <w:pStyle w:val="ListParagraph"/>
        <w:numPr>
          <w:ilvl w:val="0"/>
          <w:numId w:val="14"/>
        </w:numPr>
        <w:ind w:left="1211"/>
        <w:jc w:val="both"/>
        <w:rPr>
          <w:rFonts w:ascii="Arial" w:hAnsi="Arial" w:cs="Arial"/>
          <w:sz w:val="32"/>
          <w:szCs w:val="32"/>
        </w:rPr>
      </w:pPr>
      <w:r w:rsidRPr="00C810E3">
        <w:rPr>
          <w:rFonts w:ascii="Arial" w:hAnsi="Arial" w:cs="Arial"/>
          <w:sz w:val="32"/>
          <w:szCs w:val="32"/>
        </w:rPr>
        <w:t>A change of address for the applicant or any other person on their application</w:t>
      </w:r>
    </w:p>
    <w:p w:rsidR="009F64B8" w:rsidRPr="00C810E3" w:rsidRDefault="009F64B8" w:rsidP="00D54080">
      <w:pPr>
        <w:pStyle w:val="ListParagraph"/>
        <w:numPr>
          <w:ilvl w:val="0"/>
          <w:numId w:val="14"/>
        </w:numPr>
        <w:ind w:left="1211"/>
        <w:jc w:val="both"/>
        <w:rPr>
          <w:rFonts w:ascii="Arial" w:hAnsi="Arial" w:cs="Arial"/>
          <w:sz w:val="32"/>
          <w:szCs w:val="32"/>
        </w:rPr>
      </w:pPr>
      <w:r w:rsidRPr="00C810E3">
        <w:rPr>
          <w:rFonts w:ascii="Arial" w:hAnsi="Arial" w:cs="Arial"/>
          <w:sz w:val="32"/>
          <w:szCs w:val="32"/>
        </w:rPr>
        <w:t>Any additions to the household or any other person the applicant would like included in the application, for example, the birth of a baby.  The Council will decide whether the additional person can be included in the application, through application of the Allocations Policy</w:t>
      </w:r>
    </w:p>
    <w:p w:rsidR="009F64B8" w:rsidRPr="00C810E3" w:rsidRDefault="00376F32" w:rsidP="00D54080">
      <w:pPr>
        <w:pStyle w:val="ListParagraph"/>
        <w:numPr>
          <w:ilvl w:val="0"/>
          <w:numId w:val="14"/>
        </w:numPr>
        <w:ind w:left="1211"/>
        <w:jc w:val="both"/>
        <w:rPr>
          <w:rFonts w:ascii="Arial" w:hAnsi="Arial" w:cs="Arial"/>
          <w:sz w:val="32"/>
          <w:szCs w:val="32"/>
        </w:rPr>
      </w:pPr>
      <w:r w:rsidRPr="00C810E3">
        <w:rPr>
          <w:rFonts w:ascii="Arial" w:hAnsi="Arial" w:cs="Arial"/>
          <w:sz w:val="32"/>
          <w:szCs w:val="32"/>
        </w:rPr>
        <w:t>An</w:t>
      </w:r>
      <w:r w:rsidR="009F64B8" w:rsidRPr="00C810E3">
        <w:rPr>
          <w:rFonts w:ascii="Arial" w:hAnsi="Arial" w:cs="Arial"/>
          <w:sz w:val="32"/>
          <w:szCs w:val="32"/>
        </w:rPr>
        <w:t xml:space="preserve">y member included </w:t>
      </w:r>
      <w:r w:rsidR="00FC7CC0" w:rsidRPr="00C810E3">
        <w:rPr>
          <w:rFonts w:ascii="Arial" w:hAnsi="Arial" w:cs="Arial"/>
          <w:sz w:val="32"/>
          <w:szCs w:val="32"/>
        </w:rPr>
        <w:t>in</w:t>
      </w:r>
      <w:r w:rsidR="009F64B8" w:rsidRPr="00C810E3">
        <w:rPr>
          <w:rFonts w:ascii="Arial" w:hAnsi="Arial" w:cs="Arial"/>
          <w:sz w:val="32"/>
          <w:szCs w:val="32"/>
        </w:rPr>
        <w:t xml:space="preserve"> the Housing Register application who has moved out of the applicant’s current home</w:t>
      </w:r>
    </w:p>
    <w:p w:rsidR="009F64B8" w:rsidRPr="00C810E3" w:rsidRDefault="009F64B8" w:rsidP="00D54080">
      <w:pPr>
        <w:pStyle w:val="ListParagraph"/>
        <w:numPr>
          <w:ilvl w:val="0"/>
          <w:numId w:val="14"/>
        </w:numPr>
        <w:ind w:left="1211"/>
        <w:jc w:val="both"/>
        <w:rPr>
          <w:rFonts w:ascii="Arial" w:hAnsi="Arial" w:cs="Arial"/>
          <w:sz w:val="32"/>
          <w:szCs w:val="32"/>
        </w:rPr>
      </w:pPr>
      <w:r w:rsidRPr="00C810E3">
        <w:rPr>
          <w:rFonts w:ascii="Arial" w:hAnsi="Arial" w:cs="Arial"/>
          <w:sz w:val="32"/>
          <w:szCs w:val="32"/>
        </w:rPr>
        <w:t xml:space="preserve">Any change in income, assets or savings, where these are above the thresholds set out in section </w:t>
      </w:r>
      <w:r w:rsidR="001E3358" w:rsidRPr="00C810E3">
        <w:rPr>
          <w:rFonts w:ascii="Arial" w:hAnsi="Arial" w:cs="Arial"/>
          <w:sz w:val="32"/>
          <w:szCs w:val="32"/>
        </w:rPr>
        <w:t>9.2</w:t>
      </w:r>
    </w:p>
    <w:p w:rsidR="009F64B8" w:rsidRPr="00C810E3" w:rsidRDefault="009F64B8" w:rsidP="00D54080">
      <w:pPr>
        <w:pStyle w:val="ListParagraph"/>
        <w:numPr>
          <w:ilvl w:val="0"/>
          <w:numId w:val="14"/>
        </w:numPr>
        <w:ind w:left="1211"/>
        <w:jc w:val="both"/>
        <w:rPr>
          <w:rFonts w:ascii="Arial" w:hAnsi="Arial" w:cs="Arial"/>
          <w:sz w:val="32"/>
          <w:szCs w:val="32"/>
        </w:rPr>
      </w:pPr>
      <w:r w:rsidRPr="00C810E3">
        <w:rPr>
          <w:rFonts w:ascii="Arial" w:hAnsi="Arial" w:cs="Arial"/>
          <w:sz w:val="32"/>
          <w:szCs w:val="32"/>
        </w:rPr>
        <w:t xml:space="preserve">A </w:t>
      </w:r>
      <w:r w:rsidR="00FB3AEE" w:rsidRPr="00C810E3">
        <w:rPr>
          <w:rFonts w:ascii="Arial" w:hAnsi="Arial" w:cs="Arial"/>
          <w:sz w:val="32"/>
          <w:szCs w:val="32"/>
        </w:rPr>
        <w:t>decline or improvement</w:t>
      </w:r>
      <w:r w:rsidRPr="00C810E3">
        <w:rPr>
          <w:rFonts w:ascii="Arial" w:hAnsi="Arial" w:cs="Arial"/>
          <w:sz w:val="32"/>
          <w:szCs w:val="32"/>
        </w:rPr>
        <w:t xml:space="preserve"> in </w:t>
      </w:r>
      <w:r w:rsidR="00FB3AEE" w:rsidRPr="00C810E3">
        <w:rPr>
          <w:rFonts w:ascii="Arial" w:hAnsi="Arial" w:cs="Arial"/>
          <w:sz w:val="32"/>
          <w:szCs w:val="32"/>
        </w:rPr>
        <w:t xml:space="preserve">a household member’s </w:t>
      </w:r>
      <w:r w:rsidRPr="00C810E3">
        <w:rPr>
          <w:rFonts w:ascii="Arial" w:hAnsi="Arial" w:cs="Arial"/>
          <w:sz w:val="32"/>
          <w:szCs w:val="32"/>
        </w:rPr>
        <w:t>medical condition</w:t>
      </w:r>
    </w:p>
    <w:p w:rsidR="00453ACC" w:rsidRPr="00C810E3" w:rsidRDefault="00453ACC" w:rsidP="00D54080">
      <w:pPr>
        <w:pStyle w:val="ListParagraph"/>
        <w:numPr>
          <w:ilvl w:val="0"/>
          <w:numId w:val="14"/>
        </w:numPr>
        <w:ind w:left="1211"/>
        <w:jc w:val="both"/>
        <w:rPr>
          <w:rFonts w:ascii="Arial" w:hAnsi="Arial" w:cs="Arial"/>
          <w:sz w:val="32"/>
          <w:szCs w:val="32"/>
        </w:rPr>
      </w:pPr>
      <w:r w:rsidRPr="00C810E3">
        <w:rPr>
          <w:rFonts w:ascii="Arial" w:hAnsi="Arial" w:cs="Arial"/>
          <w:sz w:val="32"/>
          <w:szCs w:val="32"/>
        </w:rPr>
        <w:t>Death of a household member</w:t>
      </w:r>
    </w:p>
    <w:p w:rsidR="009F64B8" w:rsidRPr="001F07DD" w:rsidRDefault="009F64B8" w:rsidP="00C34C0C">
      <w:pPr>
        <w:jc w:val="both"/>
        <w:rPr>
          <w:rFonts w:ascii="Arial" w:hAnsi="Arial" w:cs="Arial"/>
        </w:rPr>
      </w:pPr>
    </w:p>
    <w:p w:rsidR="009F64B8" w:rsidRPr="00C810E3" w:rsidRDefault="00010730" w:rsidP="00D54080">
      <w:pPr>
        <w:ind w:left="851" w:hanging="851"/>
        <w:rPr>
          <w:rFonts w:ascii="Arial" w:hAnsi="Arial" w:cs="Arial"/>
          <w:sz w:val="36"/>
          <w:szCs w:val="36"/>
        </w:rPr>
      </w:pPr>
      <w:r w:rsidRPr="00C810E3">
        <w:rPr>
          <w:rFonts w:ascii="Arial" w:hAnsi="Arial" w:cs="Arial"/>
          <w:sz w:val="36"/>
          <w:szCs w:val="36"/>
        </w:rPr>
        <w:t>13c</w:t>
      </w:r>
      <w:r w:rsidRPr="00C810E3">
        <w:rPr>
          <w:rFonts w:ascii="Arial" w:hAnsi="Arial" w:cs="Arial"/>
          <w:sz w:val="36"/>
          <w:szCs w:val="36"/>
        </w:rPr>
        <w:tab/>
      </w:r>
      <w:r w:rsidR="009F64B8" w:rsidRPr="00C810E3">
        <w:rPr>
          <w:rFonts w:ascii="Arial" w:hAnsi="Arial" w:cs="Arial"/>
          <w:sz w:val="36"/>
          <w:szCs w:val="36"/>
        </w:rPr>
        <w:t xml:space="preserve">When the Council is informed of an applicant’s change in circumstances, their Housing Register application is reassessed to take into account the new information.  The Council will confirm in writing whether they are still eligible to remain on the Housing Register and whether there is a change to their priority for </w:t>
      </w:r>
      <w:r w:rsidR="00C63845" w:rsidRPr="00C810E3">
        <w:rPr>
          <w:rFonts w:ascii="Arial" w:hAnsi="Arial" w:cs="Arial"/>
          <w:sz w:val="36"/>
          <w:szCs w:val="36"/>
        </w:rPr>
        <w:t>social housing</w:t>
      </w:r>
      <w:r w:rsidR="009F64B8" w:rsidRPr="00C810E3">
        <w:rPr>
          <w:rFonts w:ascii="Arial" w:hAnsi="Arial" w:cs="Arial"/>
          <w:sz w:val="36"/>
          <w:szCs w:val="36"/>
        </w:rPr>
        <w:t>.</w:t>
      </w:r>
    </w:p>
    <w:p w:rsidR="00010730" w:rsidRPr="001F07DD" w:rsidRDefault="00010730" w:rsidP="005D6BFA">
      <w:pPr>
        <w:ind w:left="720" w:hanging="720"/>
        <w:jc w:val="both"/>
        <w:rPr>
          <w:rFonts w:ascii="Arial" w:hAnsi="Arial" w:cs="Arial"/>
        </w:rPr>
      </w:pPr>
    </w:p>
    <w:p w:rsidR="005A485B" w:rsidRPr="00C810E3" w:rsidRDefault="005A485B" w:rsidP="00885ED5">
      <w:pPr>
        <w:pStyle w:val="Heading2"/>
        <w:numPr>
          <w:ilvl w:val="0"/>
          <w:numId w:val="13"/>
        </w:numPr>
        <w:ind w:left="567" w:hanging="567"/>
        <w:jc w:val="both"/>
        <w:rPr>
          <w:rFonts w:ascii="Arial" w:hAnsi="Arial" w:cs="Arial"/>
          <w:color w:val="auto"/>
          <w:sz w:val="44"/>
          <w:szCs w:val="44"/>
        </w:rPr>
      </w:pPr>
      <w:bookmarkStart w:id="17" w:name="_Toc19114623"/>
      <w:r w:rsidRPr="00C810E3">
        <w:rPr>
          <w:rFonts w:ascii="Arial" w:hAnsi="Arial" w:cs="Arial"/>
          <w:color w:val="auto"/>
          <w:sz w:val="44"/>
          <w:szCs w:val="44"/>
        </w:rPr>
        <w:t>Renewal of Housing Applications</w:t>
      </w:r>
      <w:bookmarkEnd w:id="17"/>
    </w:p>
    <w:p w:rsidR="00010730" w:rsidRPr="001F07DD" w:rsidRDefault="00010730" w:rsidP="005D6BFA">
      <w:pPr>
        <w:autoSpaceDE/>
        <w:autoSpaceDN/>
        <w:adjustRightInd/>
        <w:spacing w:line="276" w:lineRule="auto"/>
        <w:jc w:val="both"/>
        <w:rPr>
          <w:rFonts w:ascii="Arial" w:hAnsi="Arial" w:cs="Arial"/>
        </w:rPr>
      </w:pPr>
    </w:p>
    <w:p w:rsidR="00342D8F" w:rsidRPr="00C810E3" w:rsidRDefault="00010730" w:rsidP="00D54080">
      <w:pPr>
        <w:autoSpaceDE/>
        <w:autoSpaceDN/>
        <w:adjustRightInd/>
        <w:ind w:left="851" w:hanging="851"/>
        <w:rPr>
          <w:rFonts w:ascii="Arial" w:hAnsi="Arial" w:cs="Arial"/>
          <w:sz w:val="36"/>
          <w:szCs w:val="36"/>
        </w:rPr>
      </w:pPr>
      <w:r w:rsidRPr="00C810E3">
        <w:rPr>
          <w:rFonts w:ascii="Arial" w:hAnsi="Arial" w:cs="Arial"/>
          <w:sz w:val="36"/>
          <w:szCs w:val="36"/>
        </w:rPr>
        <w:t>14a</w:t>
      </w:r>
      <w:r w:rsidRPr="00C810E3">
        <w:rPr>
          <w:rFonts w:ascii="Arial" w:hAnsi="Arial" w:cs="Arial"/>
          <w:sz w:val="36"/>
          <w:szCs w:val="36"/>
        </w:rPr>
        <w:tab/>
      </w:r>
      <w:proofErr w:type="gramStart"/>
      <w:r w:rsidR="00342D8F" w:rsidRPr="00C810E3">
        <w:rPr>
          <w:rFonts w:ascii="Arial" w:hAnsi="Arial" w:cs="Arial"/>
          <w:sz w:val="36"/>
          <w:szCs w:val="36"/>
        </w:rPr>
        <w:t>All</w:t>
      </w:r>
      <w:proofErr w:type="gramEnd"/>
      <w:r w:rsidR="00342D8F" w:rsidRPr="00C810E3">
        <w:rPr>
          <w:rFonts w:ascii="Arial" w:hAnsi="Arial" w:cs="Arial"/>
          <w:sz w:val="36"/>
          <w:szCs w:val="36"/>
        </w:rPr>
        <w:t xml:space="preserve"> applicants will be required to re-register their application every year.  Applicants will be advised when they are required to re-register.  Failure to respond to the request to re-register will result in the application being cancelled. The Council reserves the right to ask for additional supporting information that is required to re-assess the application.</w:t>
      </w:r>
    </w:p>
    <w:p w:rsidR="00DF556A" w:rsidRPr="001F07DD" w:rsidRDefault="00DF556A" w:rsidP="005D6BFA">
      <w:pPr>
        <w:autoSpaceDE/>
        <w:autoSpaceDN/>
        <w:adjustRightInd/>
        <w:jc w:val="both"/>
        <w:rPr>
          <w:rFonts w:ascii="Arial" w:eastAsiaTheme="majorEastAsia" w:hAnsi="Arial" w:cs="Arial"/>
          <w:b/>
          <w:bCs/>
          <w:sz w:val="48"/>
          <w:szCs w:val="48"/>
        </w:rPr>
      </w:pPr>
      <w:r w:rsidRPr="001F07DD">
        <w:rPr>
          <w:rFonts w:ascii="Arial" w:hAnsi="Arial" w:cs="Arial"/>
          <w:sz w:val="48"/>
          <w:szCs w:val="48"/>
        </w:rPr>
        <w:br w:type="page"/>
      </w:r>
    </w:p>
    <w:p w:rsidR="00E66782" w:rsidRPr="00C810E3" w:rsidRDefault="00E66782" w:rsidP="00C810E3">
      <w:pPr>
        <w:pStyle w:val="Heading1"/>
        <w:rPr>
          <w:rFonts w:ascii="Arial" w:hAnsi="Arial" w:cs="Arial"/>
          <w:sz w:val="72"/>
          <w:szCs w:val="72"/>
        </w:rPr>
      </w:pPr>
      <w:bookmarkStart w:id="18" w:name="_Toc19114624"/>
      <w:r w:rsidRPr="00C810E3">
        <w:rPr>
          <w:rFonts w:ascii="Arial" w:hAnsi="Arial" w:cs="Arial"/>
          <w:sz w:val="72"/>
          <w:szCs w:val="72"/>
        </w:rPr>
        <w:t>ASSESSING AND PRIORITISING HOUSING APPLICATIONS</w:t>
      </w:r>
      <w:bookmarkEnd w:id="18"/>
    </w:p>
    <w:p w:rsidR="00DF556A" w:rsidRPr="001F07DD" w:rsidRDefault="00DF556A" w:rsidP="00C34C0C">
      <w:pPr>
        <w:jc w:val="both"/>
        <w:rPr>
          <w:rFonts w:ascii="Arial" w:hAnsi="Arial" w:cs="Arial"/>
        </w:rPr>
      </w:pPr>
    </w:p>
    <w:p w:rsidR="007F13D7" w:rsidRPr="00C810E3" w:rsidRDefault="007F13D7" w:rsidP="00885ED5">
      <w:pPr>
        <w:pStyle w:val="Heading2"/>
        <w:numPr>
          <w:ilvl w:val="0"/>
          <w:numId w:val="13"/>
        </w:numPr>
        <w:ind w:left="567" w:hanging="567"/>
        <w:jc w:val="both"/>
        <w:rPr>
          <w:rFonts w:ascii="Arial" w:hAnsi="Arial" w:cs="Arial"/>
          <w:color w:val="auto"/>
          <w:sz w:val="44"/>
          <w:szCs w:val="44"/>
        </w:rPr>
      </w:pPr>
      <w:bookmarkStart w:id="19" w:name="_Toc19114625"/>
      <w:r w:rsidRPr="00C810E3">
        <w:rPr>
          <w:rFonts w:ascii="Arial" w:hAnsi="Arial" w:cs="Arial"/>
          <w:color w:val="auto"/>
          <w:sz w:val="44"/>
          <w:szCs w:val="44"/>
        </w:rPr>
        <w:t>Housing Needs Assessment</w:t>
      </w:r>
      <w:bookmarkEnd w:id="19"/>
    </w:p>
    <w:p w:rsidR="00DF556A" w:rsidRPr="00C810E3" w:rsidRDefault="00DF556A" w:rsidP="00885ED5">
      <w:pPr>
        <w:pStyle w:val="Heading2"/>
        <w:numPr>
          <w:ilvl w:val="0"/>
          <w:numId w:val="13"/>
        </w:numPr>
        <w:ind w:left="567" w:hanging="567"/>
        <w:jc w:val="both"/>
        <w:rPr>
          <w:rFonts w:ascii="Arial" w:hAnsi="Arial" w:cs="Arial"/>
          <w:color w:val="auto"/>
          <w:sz w:val="44"/>
          <w:szCs w:val="44"/>
        </w:rPr>
      </w:pPr>
      <w:bookmarkStart w:id="20" w:name="_Toc19114626"/>
      <w:r w:rsidRPr="00C810E3">
        <w:rPr>
          <w:rFonts w:ascii="Arial" w:hAnsi="Arial" w:cs="Arial"/>
          <w:color w:val="auto"/>
          <w:sz w:val="44"/>
          <w:szCs w:val="44"/>
        </w:rPr>
        <w:t>Housing Need</w:t>
      </w:r>
      <w:bookmarkEnd w:id="20"/>
      <w:r w:rsidRPr="00C810E3">
        <w:rPr>
          <w:rFonts w:ascii="Arial" w:hAnsi="Arial" w:cs="Arial"/>
          <w:color w:val="auto"/>
          <w:sz w:val="44"/>
          <w:szCs w:val="44"/>
        </w:rPr>
        <w:t xml:space="preserve"> </w:t>
      </w:r>
    </w:p>
    <w:p w:rsidR="00EE494F" w:rsidRPr="001F07DD" w:rsidRDefault="00EE494F" w:rsidP="00220BC7">
      <w:pPr>
        <w:ind w:left="567"/>
        <w:rPr>
          <w:rFonts w:ascii="Arial" w:hAnsi="Arial" w:cs="Arial"/>
        </w:rPr>
      </w:pPr>
    </w:p>
    <w:p w:rsidR="009B0289" w:rsidRPr="00C810E3" w:rsidRDefault="00010730" w:rsidP="00D54080">
      <w:pPr>
        <w:ind w:left="851" w:hanging="851"/>
        <w:rPr>
          <w:rFonts w:ascii="Arial" w:hAnsi="Arial" w:cs="Arial"/>
          <w:sz w:val="36"/>
          <w:szCs w:val="36"/>
        </w:rPr>
      </w:pPr>
      <w:r w:rsidRPr="00C810E3">
        <w:rPr>
          <w:rFonts w:ascii="Arial" w:hAnsi="Arial" w:cs="Arial"/>
          <w:sz w:val="36"/>
          <w:szCs w:val="36"/>
        </w:rPr>
        <w:t>16a</w:t>
      </w:r>
      <w:r w:rsidRPr="00C810E3">
        <w:rPr>
          <w:rFonts w:ascii="Arial" w:hAnsi="Arial" w:cs="Arial"/>
          <w:sz w:val="36"/>
          <w:szCs w:val="36"/>
        </w:rPr>
        <w:tab/>
      </w:r>
      <w:proofErr w:type="gramStart"/>
      <w:r w:rsidR="00B037A0" w:rsidRPr="00C810E3">
        <w:rPr>
          <w:rFonts w:ascii="Arial" w:hAnsi="Arial" w:cs="Arial"/>
          <w:sz w:val="36"/>
          <w:szCs w:val="36"/>
        </w:rPr>
        <w:t>All</w:t>
      </w:r>
      <w:proofErr w:type="gramEnd"/>
      <w:r w:rsidR="00B037A0" w:rsidRPr="00C810E3">
        <w:rPr>
          <w:rFonts w:ascii="Arial" w:hAnsi="Arial" w:cs="Arial"/>
          <w:sz w:val="36"/>
          <w:szCs w:val="36"/>
        </w:rPr>
        <w:t xml:space="preserve"> successful applicants to the Housing Register will be placed into one of two categories</w:t>
      </w:r>
      <w:r w:rsidRPr="00C810E3">
        <w:rPr>
          <w:rFonts w:ascii="Arial" w:hAnsi="Arial" w:cs="Arial"/>
          <w:sz w:val="36"/>
          <w:szCs w:val="36"/>
        </w:rPr>
        <w:t>.</w:t>
      </w:r>
      <w:r w:rsidR="00EE494F" w:rsidRPr="00C810E3">
        <w:rPr>
          <w:rFonts w:ascii="Arial" w:hAnsi="Arial" w:cs="Arial"/>
          <w:sz w:val="36"/>
          <w:szCs w:val="36"/>
        </w:rPr>
        <w:t xml:space="preserve">  </w:t>
      </w:r>
      <w:r w:rsidRPr="00C810E3">
        <w:rPr>
          <w:rFonts w:ascii="Arial" w:hAnsi="Arial" w:cs="Arial"/>
          <w:sz w:val="36"/>
          <w:szCs w:val="36"/>
        </w:rPr>
        <w:t>T</w:t>
      </w:r>
      <w:r w:rsidR="00EE494F" w:rsidRPr="00C810E3">
        <w:rPr>
          <w:rFonts w:ascii="Arial" w:hAnsi="Arial" w:cs="Arial"/>
          <w:sz w:val="36"/>
          <w:szCs w:val="36"/>
        </w:rPr>
        <w:t xml:space="preserve">hese </w:t>
      </w:r>
      <w:r w:rsidR="00B037A0" w:rsidRPr="00C810E3">
        <w:rPr>
          <w:rFonts w:ascii="Arial" w:hAnsi="Arial" w:cs="Arial"/>
          <w:sz w:val="36"/>
          <w:szCs w:val="36"/>
        </w:rPr>
        <w:t xml:space="preserve">categories </w:t>
      </w:r>
      <w:r w:rsidR="00EE494F" w:rsidRPr="00C810E3">
        <w:rPr>
          <w:rFonts w:ascii="Arial" w:hAnsi="Arial" w:cs="Arial"/>
          <w:sz w:val="36"/>
          <w:szCs w:val="36"/>
        </w:rPr>
        <w:t xml:space="preserve">are </w:t>
      </w:r>
      <w:r w:rsidR="00B037A0" w:rsidRPr="00C810E3">
        <w:rPr>
          <w:rFonts w:ascii="Arial" w:hAnsi="Arial" w:cs="Arial"/>
          <w:sz w:val="36"/>
          <w:szCs w:val="36"/>
        </w:rPr>
        <w:t xml:space="preserve">known as </w:t>
      </w:r>
      <w:r w:rsidR="00EE494F" w:rsidRPr="00C810E3">
        <w:rPr>
          <w:rFonts w:ascii="Arial" w:hAnsi="Arial" w:cs="Arial"/>
          <w:sz w:val="36"/>
          <w:szCs w:val="36"/>
        </w:rPr>
        <w:t xml:space="preserve">Urgent </w:t>
      </w:r>
      <w:r w:rsidR="000E3143" w:rsidRPr="00C810E3">
        <w:rPr>
          <w:rFonts w:ascii="Arial" w:hAnsi="Arial" w:cs="Arial"/>
          <w:sz w:val="36"/>
          <w:szCs w:val="36"/>
        </w:rPr>
        <w:t xml:space="preserve">Need </w:t>
      </w:r>
      <w:r w:rsidR="009B0289" w:rsidRPr="00C810E3">
        <w:rPr>
          <w:rFonts w:ascii="Arial" w:hAnsi="Arial" w:cs="Arial"/>
          <w:sz w:val="36"/>
          <w:szCs w:val="36"/>
        </w:rPr>
        <w:t xml:space="preserve">category </w:t>
      </w:r>
      <w:r w:rsidR="00EE494F" w:rsidRPr="00C810E3">
        <w:rPr>
          <w:rFonts w:ascii="Arial" w:hAnsi="Arial" w:cs="Arial"/>
          <w:sz w:val="36"/>
          <w:szCs w:val="36"/>
        </w:rPr>
        <w:t xml:space="preserve">and </w:t>
      </w:r>
      <w:r w:rsidR="00B037A0" w:rsidRPr="00C810E3">
        <w:rPr>
          <w:rFonts w:ascii="Arial" w:hAnsi="Arial" w:cs="Arial"/>
          <w:sz w:val="36"/>
          <w:szCs w:val="36"/>
        </w:rPr>
        <w:t>Waiting List</w:t>
      </w:r>
      <w:r w:rsidR="009B0289" w:rsidRPr="00C810E3">
        <w:rPr>
          <w:rFonts w:ascii="Arial" w:hAnsi="Arial" w:cs="Arial"/>
          <w:sz w:val="36"/>
          <w:szCs w:val="36"/>
        </w:rPr>
        <w:t xml:space="preserve"> category</w:t>
      </w:r>
      <w:r w:rsidR="00657647" w:rsidRPr="00C810E3">
        <w:rPr>
          <w:rFonts w:ascii="Arial" w:hAnsi="Arial" w:cs="Arial"/>
          <w:sz w:val="36"/>
          <w:szCs w:val="36"/>
        </w:rPr>
        <w:t xml:space="preserve">. </w:t>
      </w:r>
      <w:r w:rsidR="009B0289" w:rsidRPr="00C810E3">
        <w:rPr>
          <w:rFonts w:ascii="Arial" w:hAnsi="Arial" w:cs="Arial"/>
          <w:sz w:val="36"/>
          <w:szCs w:val="36"/>
        </w:rPr>
        <w:t xml:space="preserve"> </w:t>
      </w:r>
    </w:p>
    <w:p w:rsidR="009B0289" w:rsidRPr="001F07DD" w:rsidRDefault="009B0289" w:rsidP="00D54080">
      <w:pPr>
        <w:ind w:left="851" w:hanging="851"/>
        <w:rPr>
          <w:rFonts w:ascii="Arial" w:hAnsi="Arial" w:cs="Arial"/>
        </w:rPr>
      </w:pPr>
    </w:p>
    <w:p w:rsidR="009B0289" w:rsidRPr="00C810E3" w:rsidRDefault="009B0289" w:rsidP="00D54080">
      <w:pPr>
        <w:ind w:left="851" w:hanging="851"/>
        <w:rPr>
          <w:rFonts w:ascii="Arial" w:hAnsi="Arial" w:cs="Arial"/>
          <w:sz w:val="36"/>
          <w:szCs w:val="36"/>
        </w:rPr>
      </w:pPr>
      <w:r w:rsidRPr="00C810E3">
        <w:rPr>
          <w:rFonts w:ascii="Arial" w:hAnsi="Arial" w:cs="Arial"/>
          <w:sz w:val="36"/>
          <w:szCs w:val="36"/>
        </w:rPr>
        <w:t>16b</w:t>
      </w:r>
      <w:r w:rsidRPr="00C810E3">
        <w:rPr>
          <w:rFonts w:ascii="Arial" w:hAnsi="Arial" w:cs="Arial"/>
          <w:sz w:val="36"/>
          <w:szCs w:val="36"/>
        </w:rPr>
        <w:tab/>
      </w:r>
      <w:r w:rsidR="00B037A0" w:rsidRPr="00C810E3">
        <w:rPr>
          <w:rFonts w:ascii="Arial" w:hAnsi="Arial" w:cs="Arial"/>
          <w:sz w:val="36"/>
          <w:szCs w:val="36"/>
        </w:rPr>
        <w:t xml:space="preserve">Applicants who meet the </w:t>
      </w:r>
      <w:r w:rsidR="001B2D43" w:rsidRPr="00C810E3">
        <w:rPr>
          <w:rFonts w:ascii="Arial" w:hAnsi="Arial" w:cs="Arial"/>
          <w:sz w:val="36"/>
          <w:szCs w:val="36"/>
        </w:rPr>
        <w:t xml:space="preserve">Urgent Need </w:t>
      </w:r>
      <w:r w:rsidR="000E3143" w:rsidRPr="00C810E3">
        <w:rPr>
          <w:rFonts w:ascii="Arial" w:hAnsi="Arial" w:cs="Arial"/>
          <w:sz w:val="36"/>
          <w:szCs w:val="36"/>
        </w:rPr>
        <w:t xml:space="preserve">category </w:t>
      </w:r>
      <w:r w:rsidR="001B2D43" w:rsidRPr="00C810E3">
        <w:rPr>
          <w:rFonts w:ascii="Arial" w:hAnsi="Arial" w:cs="Arial"/>
          <w:sz w:val="36"/>
          <w:szCs w:val="36"/>
        </w:rPr>
        <w:t xml:space="preserve">criteria outlined below will be </w:t>
      </w:r>
      <w:r w:rsidR="00B037A0" w:rsidRPr="00C810E3">
        <w:rPr>
          <w:rFonts w:ascii="Arial" w:hAnsi="Arial" w:cs="Arial"/>
          <w:sz w:val="36"/>
          <w:szCs w:val="36"/>
        </w:rPr>
        <w:t>placed in the Urgent</w:t>
      </w:r>
      <w:r w:rsidR="001B2D43" w:rsidRPr="00C810E3">
        <w:rPr>
          <w:rFonts w:ascii="Arial" w:hAnsi="Arial" w:cs="Arial"/>
          <w:sz w:val="36"/>
          <w:szCs w:val="36"/>
        </w:rPr>
        <w:t xml:space="preserve"> Need</w:t>
      </w:r>
      <w:r w:rsidR="00B037A0" w:rsidRPr="00C810E3">
        <w:rPr>
          <w:rFonts w:ascii="Arial" w:hAnsi="Arial" w:cs="Arial"/>
          <w:sz w:val="36"/>
          <w:szCs w:val="36"/>
        </w:rPr>
        <w:t xml:space="preserve"> category</w:t>
      </w:r>
      <w:r w:rsidR="001B2D43" w:rsidRPr="00C810E3">
        <w:rPr>
          <w:rFonts w:ascii="Arial" w:hAnsi="Arial" w:cs="Arial"/>
          <w:sz w:val="36"/>
          <w:szCs w:val="36"/>
        </w:rPr>
        <w:t xml:space="preserve"> and</w:t>
      </w:r>
      <w:r w:rsidR="00B037A0" w:rsidRPr="00C810E3">
        <w:rPr>
          <w:rFonts w:ascii="Arial" w:hAnsi="Arial" w:cs="Arial"/>
          <w:sz w:val="36"/>
          <w:szCs w:val="36"/>
        </w:rPr>
        <w:t xml:space="preserve"> will be awarded the same level of priority</w:t>
      </w:r>
      <w:r w:rsidR="001B2D43" w:rsidRPr="00C810E3">
        <w:rPr>
          <w:rFonts w:ascii="Arial" w:hAnsi="Arial" w:cs="Arial"/>
          <w:sz w:val="36"/>
          <w:szCs w:val="36"/>
        </w:rPr>
        <w:t xml:space="preserve"> as other applicants in that category</w:t>
      </w:r>
      <w:r w:rsidR="00B037A0" w:rsidRPr="00C810E3">
        <w:rPr>
          <w:rFonts w:ascii="Arial" w:hAnsi="Arial" w:cs="Arial"/>
          <w:sz w:val="36"/>
          <w:szCs w:val="36"/>
        </w:rPr>
        <w:t xml:space="preserve">. </w:t>
      </w:r>
    </w:p>
    <w:p w:rsidR="009B0289" w:rsidRPr="001F07DD" w:rsidRDefault="009B0289" w:rsidP="009B0289">
      <w:pPr>
        <w:jc w:val="both"/>
        <w:rPr>
          <w:rFonts w:ascii="Arial" w:hAnsi="Arial" w:cs="Arial"/>
        </w:rPr>
      </w:pPr>
    </w:p>
    <w:p w:rsidR="00C810E3" w:rsidRDefault="009B0289" w:rsidP="00D54080">
      <w:pPr>
        <w:pStyle w:val="ListParagraph"/>
        <w:ind w:left="851"/>
        <w:rPr>
          <w:rFonts w:ascii="Arial" w:hAnsi="Arial" w:cs="Arial"/>
          <w:b/>
          <w:sz w:val="36"/>
          <w:szCs w:val="36"/>
        </w:rPr>
      </w:pPr>
      <w:r w:rsidRPr="00C810E3">
        <w:rPr>
          <w:rFonts w:ascii="Arial" w:hAnsi="Arial" w:cs="Arial"/>
          <w:b/>
          <w:sz w:val="36"/>
          <w:szCs w:val="36"/>
        </w:rPr>
        <w:t xml:space="preserve">Please note, applicants in the Urgent Need category (other than those currently renting social housing which does not meet their needs) will only be placed on this list if they are assessed by the Council as having particular difficulty accessing other forms of housing in the private sector.  </w:t>
      </w:r>
    </w:p>
    <w:p w:rsidR="00C810E3" w:rsidRDefault="00C810E3" w:rsidP="00D54080">
      <w:pPr>
        <w:pStyle w:val="ListParagraph"/>
        <w:ind w:left="851"/>
        <w:rPr>
          <w:rFonts w:ascii="Arial" w:hAnsi="Arial" w:cs="Arial"/>
          <w:b/>
          <w:sz w:val="36"/>
          <w:szCs w:val="36"/>
        </w:rPr>
      </w:pPr>
    </w:p>
    <w:p w:rsidR="009B0289" w:rsidRPr="00C810E3" w:rsidRDefault="009B0289" w:rsidP="00D54080">
      <w:pPr>
        <w:pStyle w:val="ListParagraph"/>
        <w:ind w:left="851"/>
        <w:rPr>
          <w:rFonts w:ascii="Arial" w:hAnsi="Arial" w:cs="Arial"/>
          <w:b/>
          <w:sz w:val="36"/>
          <w:szCs w:val="36"/>
        </w:rPr>
      </w:pPr>
      <w:r w:rsidRPr="00C810E3">
        <w:rPr>
          <w:rFonts w:ascii="Arial" w:hAnsi="Arial" w:cs="Arial"/>
          <w:b/>
          <w:sz w:val="36"/>
          <w:szCs w:val="36"/>
        </w:rPr>
        <w:t xml:space="preserve">The decision to place an applicant in the Urgent Need category is entirely at the Council’s discretion.  The Council will work closely with all households on the Housing Register - and the agencies assisting them - to access private sector accommodation.  It is likely that the Council will need to be satisfied that a household has made genuine and repeated attempts to secure private sector accommodation before it will use its discretion to place an applicant in the Urgent Need category. </w:t>
      </w:r>
    </w:p>
    <w:p w:rsidR="009B0289" w:rsidRPr="001F07DD" w:rsidRDefault="009B0289" w:rsidP="009B0289">
      <w:pPr>
        <w:jc w:val="both"/>
        <w:rPr>
          <w:rFonts w:ascii="Arial" w:hAnsi="Arial" w:cs="Arial"/>
          <w:b/>
        </w:rPr>
      </w:pPr>
    </w:p>
    <w:p w:rsidR="009B0289" w:rsidRPr="00C810E3" w:rsidRDefault="009B0289" w:rsidP="005D6BFA">
      <w:pPr>
        <w:ind w:left="360" w:firstLine="360"/>
        <w:jc w:val="both"/>
        <w:rPr>
          <w:rFonts w:ascii="Arial" w:hAnsi="Arial" w:cs="Arial"/>
          <w:b/>
          <w:sz w:val="36"/>
          <w:szCs w:val="36"/>
        </w:rPr>
      </w:pPr>
      <w:r w:rsidRPr="00C810E3">
        <w:rPr>
          <w:rFonts w:ascii="Arial" w:hAnsi="Arial" w:cs="Arial"/>
          <w:b/>
          <w:sz w:val="36"/>
          <w:szCs w:val="36"/>
        </w:rPr>
        <w:t xml:space="preserve">Urgent Need </w:t>
      </w:r>
      <w:r w:rsidR="000E3143" w:rsidRPr="00C810E3">
        <w:rPr>
          <w:rFonts w:ascii="Arial" w:hAnsi="Arial" w:cs="Arial"/>
          <w:b/>
          <w:sz w:val="36"/>
          <w:szCs w:val="36"/>
        </w:rPr>
        <w:t xml:space="preserve">Category </w:t>
      </w:r>
      <w:r w:rsidRPr="00C810E3">
        <w:rPr>
          <w:rFonts w:ascii="Arial" w:hAnsi="Arial" w:cs="Arial"/>
          <w:b/>
          <w:sz w:val="36"/>
          <w:szCs w:val="36"/>
        </w:rPr>
        <w:t>Criteria</w:t>
      </w:r>
    </w:p>
    <w:p w:rsidR="009B0289" w:rsidRPr="001F07DD" w:rsidRDefault="009B0289" w:rsidP="005D6BFA">
      <w:pPr>
        <w:pStyle w:val="ListParagraph"/>
        <w:ind w:left="1080"/>
        <w:jc w:val="both"/>
        <w:rPr>
          <w:rFonts w:ascii="Arial" w:hAnsi="Arial" w:cs="Arial"/>
        </w:rPr>
      </w:pPr>
    </w:p>
    <w:p w:rsidR="009B0289" w:rsidRPr="00C810E3" w:rsidRDefault="009B0289" w:rsidP="005D6BFA">
      <w:pPr>
        <w:pStyle w:val="ListParagraph"/>
        <w:numPr>
          <w:ilvl w:val="0"/>
          <w:numId w:val="23"/>
        </w:numPr>
        <w:ind w:left="1080"/>
        <w:jc w:val="both"/>
        <w:rPr>
          <w:rFonts w:ascii="Arial" w:hAnsi="Arial" w:cs="Arial"/>
          <w:sz w:val="36"/>
          <w:szCs w:val="36"/>
        </w:rPr>
      </w:pPr>
      <w:r w:rsidRPr="00C810E3">
        <w:rPr>
          <w:rFonts w:ascii="Arial" w:hAnsi="Arial" w:cs="Arial"/>
          <w:sz w:val="36"/>
          <w:szCs w:val="36"/>
        </w:rPr>
        <w:t>Transfer applicant releasing a property already adapted for disabled persons.</w:t>
      </w:r>
    </w:p>
    <w:p w:rsidR="009B0289" w:rsidRPr="001F07DD" w:rsidRDefault="009B0289" w:rsidP="005D6BFA">
      <w:pPr>
        <w:ind w:left="360"/>
        <w:jc w:val="both"/>
        <w:rPr>
          <w:rFonts w:ascii="Arial" w:hAnsi="Arial" w:cs="Arial"/>
        </w:rPr>
      </w:pPr>
    </w:p>
    <w:p w:rsidR="009B0289" w:rsidRPr="00C810E3" w:rsidRDefault="009B0289" w:rsidP="00C810E3">
      <w:pPr>
        <w:pStyle w:val="Default"/>
        <w:numPr>
          <w:ilvl w:val="0"/>
          <w:numId w:val="23"/>
        </w:numPr>
        <w:ind w:left="1080"/>
        <w:rPr>
          <w:sz w:val="36"/>
          <w:szCs w:val="36"/>
        </w:rPr>
      </w:pPr>
      <w:r w:rsidRPr="00C810E3">
        <w:rPr>
          <w:sz w:val="36"/>
          <w:szCs w:val="36"/>
        </w:rPr>
        <w:t xml:space="preserve">Applicants considered </w:t>
      </w:r>
      <w:proofErr w:type="gramStart"/>
      <w:r w:rsidRPr="00C810E3">
        <w:rPr>
          <w:sz w:val="36"/>
          <w:szCs w:val="36"/>
        </w:rPr>
        <w:t>to be</w:t>
      </w:r>
      <w:proofErr w:type="gramEnd"/>
      <w:r w:rsidRPr="00C810E3">
        <w:rPr>
          <w:sz w:val="36"/>
          <w:szCs w:val="36"/>
        </w:rPr>
        <w:t xml:space="preserve"> in severe housing need as a result of housing conditions presenting an immediate threat of serious injury or if life threatening as assessed by an appropriate qualified professional. </w:t>
      </w:r>
    </w:p>
    <w:p w:rsidR="009B0289" w:rsidRPr="001F07DD" w:rsidRDefault="009B0289" w:rsidP="005D6BFA">
      <w:pPr>
        <w:pStyle w:val="Default"/>
        <w:ind w:left="360"/>
      </w:pPr>
    </w:p>
    <w:p w:rsidR="009B0289" w:rsidRPr="00C810E3" w:rsidRDefault="009B0289" w:rsidP="00C810E3">
      <w:pPr>
        <w:pStyle w:val="ListParagraph"/>
        <w:numPr>
          <w:ilvl w:val="0"/>
          <w:numId w:val="23"/>
        </w:numPr>
        <w:ind w:left="1080"/>
        <w:rPr>
          <w:rFonts w:ascii="Arial" w:hAnsi="Arial" w:cs="Arial"/>
          <w:sz w:val="36"/>
          <w:szCs w:val="36"/>
        </w:rPr>
      </w:pPr>
      <w:r w:rsidRPr="00C810E3">
        <w:rPr>
          <w:rFonts w:ascii="Arial" w:hAnsi="Arial" w:cs="Arial"/>
          <w:sz w:val="36"/>
          <w:szCs w:val="36"/>
        </w:rPr>
        <w:t>Applicants accepted as homeless and or ‘homeless at home’ and who have  been considered as having particular difficulty accessing other forms of housing in the private sector – for example, those subject to the benefit cap or with specific medical needs such as ground floor/level access.</w:t>
      </w:r>
    </w:p>
    <w:p w:rsidR="009B0289" w:rsidRPr="001F07DD" w:rsidRDefault="009B0289" w:rsidP="005D6BFA">
      <w:pPr>
        <w:ind w:left="360"/>
        <w:jc w:val="both"/>
        <w:rPr>
          <w:rFonts w:ascii="Arial" w:hAnsi="Arial" w:cs="Arial"/>
        </w:rPr>
      </w:pPr>
    </w:p>
    <w:p w:rsidR="009B0289" w:rsidRPr="00C810E3" w:rsidRDefault="009B0289" w:rsidP="00C810E3">
      <w:pPr>
        <w:pStyle w:val="ListParagraph"/>
        <w:numPr>
          <w:ilvl w:val="0"/>
          <w:numId w:val="23"/>
        </w:numPr>
        <w:ind w:left="1080"/>
        <w:rPr>
          <w:rFonts w:ascii="Arial" w:hAnsi="Arial" w:cs="Arial"/>
          <w:sz w:val="36"/>
          <w:szCs w:val="36"/>
        </w:rPr>
      </w:pPr>
      <w:r w:rsidRPr="00C810E3">
        <w:rPr>
          <w:rFonts w:ascii="Arial" w:hAnsi="Arial" w:cs="Arial"/>
          <w:sz w:val="36"/>
          <w:szCs w:val="36"/>
        </w:rPr>
        <w:t xml:space="preserve">Applicant accepted as homeless and placed in temporary accommodation and has been assessed as having particular difficulty accessing other forms of housing in the private sector.  </w:t>
      </w:r>
    </w:p>
    <w:p w:rsidR="009B0289" w:rsidRPr="001F07DD" w:rsidRDefault="009B0289" w:rsidP="005D6BFA">
      <w:pPr>
        <w:pStyle w:val="ListParagraph"/>
        <w:ind w:left="1080"/>
        <w:rPr>
          <w:rFonts w:ascii="Arial" w:hAnsi="Arial" w:cs="Arial"/>
        </w:rPr>
      </w:pPr>
    </w:p>
    <w:p w:rsidR="009B0289" w:rsidRPr="00C810E3" w:rsidRDefault="009B0289" w:rsidP="00C810E3">
      <w:pPr>
        <w:pStyle w:val="ListParagraph"/>
        <w:numPr>
          <w:ilvl w:val="0"/>
          <w:numId w:val="23"/>
        </w:numPr>
        <w:ind w:left="1080"/>
        <w:rPr>
          <w:rFonts w:ascii="Arial" w:hAnsi="Arial" w:cs="Arial"/>
          <w:sz w:val="36"/>
          <w:szCs w:val="36"/>
        </w:rPr>
      </w:pPr>
      <w:r w:rsidRPr="00C810E3">
        <w:rPr>
          <w:rFonts w:ascii="Arial" w:hAnsi="Arial" w:cs="Arial"/>
          <w:sz w:val="36"/>
          <w:szCs w:val="36"/>
        </w:rPr>
        <w:t xml:space="preserve">Applicant is required to move on from care or supported accommodation from authorised partnership schemes where the applicant has been assessed as ready to move to independent living, and where a move on report has been provided.  </w:t>
      </w:r>
    </w:p>
    <w:p w:rsidR="009B0289" w:rsidRPr="001F07DD" w:rsidRDefault="009B0289" w:rsidP="005D6BFA">
      <w:pPr>
        <w:pStyle w:val="ListParagraph"/>
        <w:ind w:left="1080"/>
        <w:jc w:val="both"/>
        <w:rPr>
          <w:rFonts w:ascii="Arial" w:hAnsi="Arial" w:cs="Arial"/>
        </w:rPr>
      </w:pPr>
    </w:p>
    <w:p w:rsidR="009B0289" w:rsidRPr="00C810E3" w:rsidRDefault="009B0289" w:rsidP="00C810E3">
      <w:pPr>
        <w:pStyle w:val="ListParagraph"/>
        <w:numPr>
          <w:ilvl w:val="0"/>
          <w:numId w:val="23"/>
        </w:numPr>
        <w:ind w:left="1080"/>
        <w:rPr>
          <w:rFonts w:ascii="Arial" w:hAnsi="Arial" w:cs="Arial"/>
          <w:sz w:val="36"/>
          <w:szCs w:val="36"/>
        </w:rPr>
      </w:pPr>
      <w:r w:rsidRPr="00C810E3">
        <w:rPr>
          <w:rFonts w:ascii="Arial" w:hAnsi="Arial" w:cs="Arial"/>
          <w:sz w:val="36"/>
          <w:szCs w:val="36"/>
        </w:rPr>
        <w:t>Applicant is at risk of homelessness within 56 days and has been assessed as having particular difficulty accessing other forms of housing in the private sector.</w:t>
      </w:r>
      <w:r w:rsidRPr="00C810E3">
        <w:rPr>
          <w:rFonts w:ascii="Arial" w:hAnsi="Arial" w:cs="Arial"/>
          <w:b/>
          <w:sz w:val="36"/>
          <w:szCs w:val="36"/>
        </w:rPr>
        <w:t xml:space="preserve"> </w:t>
      </w:r>
      <w:r w:rsidRPr="00C810E3">
        <w:rPr>
          <w:rFonts w:ascii="Arial" w:hAnsi="Arial" w:cs="Arial"/>
          <w:sz w:val="36"/>
          <w:szCs w:val="36"/>
        </w:rPr>
        <w:t xml:space="preserve"> </w:t>
      </w:r>
    </w:p>
    <w:p w:rsidR="009B0289" w:rsidRPr="001F07DD" w:rsidRDefault="009B0289" w:rsidP="005D6BFA">
      <w:pPr>
        <w:ind w:left="360"/>
        <w:jc w:val="both"/>
        <w:rPr>
          <w:rFonts w:ascii="Arial" w:hAnsi="Arial" w:cs="Arial"/>
        </w:rPr>
      </w:pPr>
    </w:p>
    <w:p w:rsidR="009B0289" w:rsidRPr="00C810E3" w:rsidRDefault="009B0289" w:rsidP="00C810E3">
      <w:pPr>
        <w:pStyle w:val="ListParagraph"/>
        <w:numPr>
          <w:ilvl w:val="0"/>
          <w:numId w:val="23"/>
        </w:numPr>
        <w:ind w:left="1080"/>
        <w:rPr>
          <w:rFonts w:ascii="Arial" w:hAnsi="Arial" w:cs="Arial"/>
          <w:sz w:val="36"/>
          <w:szCs w:val="36"/>
        </w:rPr>
      </w:pPr>
      <w:r w:rsidRPr="00C810E3">
        <w:rPr>
          <w:rFonts w:ascii="Arial" w:hAnsi="Arial" w:cs="Arial"/>
          <w:sz w:val="36"/>
          <w:szCs w:val="36"/>
        </w:rPr>
        <w:t>Transfer applicant under-occupying family sized accommodation.</w:t>
      </w:r>
    </w:p>
    <w:p w:rsidR="009B0289" w:rsidRPr="001F07DD" w:rsidRDefault="009B0289" w:rsidP="005D6BFA">
      <w:pPr>
        <w:pStyle w:val="ListParagraph"/>
        <w:ind w:left="1080"/>
        <w:rPr>
          <w:rFonts w:ascii="Arial" w:hAnsi="Arial" w:cs="Arial"/>
        </w:rPr>
      </w:pPr>
    </w:p>
    <w:p w:rsidR="009B0289" w:rsidRPr="00C810E3" w:rsidRDefault="009B0289" w:rsidP="00C810E3">
      <w:pPr>
        <w:pStyle w:val="ListParagraph"/>
        <w:numPr>
          <w:ilvl w:val="0"/>
          <w:numId w:val="23"/>
        </w:numPr>
        <w:ind w:left="1080"/>
        <w:rPr>
          <w:rFonts w:ascii="Arial" w:hAnsi="Arial" w:cs="Arial"/>
          <w:sz w:val="36"/>
        </w:rPr>
      </w:pPr>
      <w:r w:rsidRPr="00C810E3">
        <w:rPr>
          <w:rFonts w:ascii="Arial" w:hAnsi="Arial" w:cs="Arial"/>
          <w:sz w:val="36"/>
        </w:rPr>
        <w:t>Severe and immediate medical priority is awarded by the assessor after advice from the Council’s medical advisor or county council occupational therapist, where there is an urgent need to move and where the housing conditions are having a severe and immediate adverse effect on the medical condition of the applicant or member of the current household. This may include the following:</w:t>
      </w:r>
    </w:p>
    <w:p w:rsidR="009B0289" w:rsidRPr="001F07DD" w:rsidRDefault="009B0289" w:rsidP="005D6BFA">
      <w:pPr>
        <w:pStyle w:val="ListParagraph"/>
        <w:ind w:left="1080"/>
        <w:rPr>
          <w:rFonts w:ascii="Arial" w:hAnsi="Arial" w:cs="Arial"/>
        </w:rPr>
      </w:pPr>
    </w:p>
    <w:p w:rsidR="009B0289" w:rsidRPr="00C810E3" w:rsidRDefault="009B0289" w:rsidP="00A95D5B">
      <w:pPr>
        <w:pStyle w:val="ListParagraph"/>
        <w:numPr>
          <w:ilvl w:val="1"/>
          <w:numId w:val="23"/>
        </w:numPr>
        <w:jc w:val="both"/>
        <w:rPr>
          <w:rFonts w:ascii="Arial" w:hAnsi="Arial" w:cs="Arial"/>
          <w:sz w:val="36"/>
        </w:rPr>
      </w:pPr>
      <w:r w:rsidRPr="00C810E3">
        <w:rPr>
          <w:rFonts w:ascii="Arial" w:hAnsi="Arial" w:cs="Arial"/>
          <w:sz w:val="36"/>
        </w:rPr>
        <w:t>The applicant or member of household is at significant risk of falls or injury in current accommodation</w:t>
      </w:r>
    </w:p>
    <w:p w:rsidR="009B0289" w:rsidRPr="00C810E3" w:rsidRDefault="009B0289" w:rsidP="00A95D5B">
      <w:pPr>
        <w:pStyle w:val="ListParagraph"/>
        <w:numPr>
          <w:ilvl w:val="1"/>
          <w:numId w:val="23"/>
        </w:numPr>
        <w:jc w:val="both"/>
        <w:rPr>
          <w:rFonts w:ascii="Arial" w:hAnsi="Arial" w:cs="Arial"/>
          <w:sz w:val="36"/>
        </w:rPr>
      </w:pPr>
      <w:r w:rsidRPr="00C810E3">
        <w:rPr>
          <w:rFonts w:ascii="Arial" w:hAnsi="Arial" w:cs="Arial"/>
          <w:sz w:val="36"/>
        </w:rPr>
        <w:t>The applicant or member of household is unable to access essential facilities and evidence is provided by relevant social care provider(s).</w:t>
      </w:r>
    </w:p>
    <w:p w:rsidR="009B0289" w:rsidRPr="00C810E3" w:rsidRDefault="009B0289" w:rsidP="00A95D5B">
      <w:pPr>
        <w:pStyle w:val="ListParagraph"/>
        <w:numPr>
          <w:ilvl w:val="1"/>
          <w:numId w:val="23"/>
        </w:numPr>
        <w:jc w:val="both"/>
        <w:rPr>
          <w:rFonts w:ascii="Arial" w:hAnsi="Arial" w:cs="Arial"/>
          <w:sz w:val="36"/>
        </w:rPr>
      </w:pPr>
      <w:r w:rsidRPr="00C810E3">
        <w:rPr>
          <w:rFonts w:ascii="Arial" w:hAnsi="Arial" w:cs="Arial"/>
          <w:sz w:val="36"/>
        </w:rPr>
        <w:t>The layout of the property prevents the delivery of essential care services and evidence is provided by relevant social care provider(s).</w:t>
      </w:r>
    </w:p>
    <w:p w:rsidR="009B0289" w:rsidRPr="001F07DD" w:rsidRDefault="009B0289" w:rsidP="005D6BFA">
      <w:pPr>
        <w:ind w:left="720" w:hanging="720"/>
        <w:rPr>
          <w:rFonts w:ascii="Arial" w:hAnsi="Arial" w:cs="Arial"/>
        </w:rPr>
      </w:pPr>
    </w:p>
    <w:p w:rsidR="00EE494F" w:rsidRPr="00C810E3" w:rsidRDefault="009B0289" w:rsidP="00A95D5B">
      <w:pPr>
        <w:ind w:left="851" w:hanging="851"/>
        <w:rPr>
          <w:rFonts w:ascii="Arial" w:hAnsi="Arial" w:cs="Arial"/>
          <w:sz w:val="36"/>
          <w:szCs w:val="36"/>
        </w:rPr>
      </w:pPr>
      <w:r w:rsidRPr="00C810E3">
        <w:rPr>
          <w:rFonts w:ascii="Arial" w:hAnsi="Arial" w:cs="Arial"/>
          <w:sz w:val="36"/>
          <w:szCs w:val="36"/>
        </w:rPr>
        <w:t>16c</w:t>
      </w:r>
      <w:r w:rsidRPr="00C810E3">
        <w:rPr>
          <w:rFonts w:ascii="Arial" w:hAnsi="Arial" w:cs="Arial"/>
          <w:sz w:val="36"/>
          <w:szCs w:val="36"/>
        </w:rPr>
        <w:tab/>
      </w:r>
      <w:r w:rsidR="00B037A0" w:rsidRPr="00C810E3">
        <w:rPr>
          <w:rFonts w:ascii="Arial" w:hAnsi="Arial" w:cs="Arial"/>
          <w:sz w:val="36"/>
          <w:szCs w:val="36"/>
        </w:rPr>
        <w:t xml:space="preserve">Applicants who are placed in the Waiting List category </w:t>
      </w:r>
      <w:r w:rsidR="00657647" w:rsidRPr="00C810E3">
        <w:rPr>
          <w:rFonts w:ascii="Arial" w:hAnsi="Arial" w:cs="Arial"/>
          <w:sz w:val="36"/>
          <w:szCs w:val="36"/>
        </w:rPr>
        <w:t xml:space="preserve">will be awarded </w:t>
      </w:r>
      <w:r w:rsidR="00B037A0" w:rsidRPr="00C810E3">
        <w:rPr>
          <w:rFonts w:ascii="Arial" w:hAnsi="Arial" w:cs="Arial"/>
          <w:sz w:val="36"/>
          <w:szCs w:val="36"/>
        </w:rPr>
        <w:t xml:space="preserve">a points value to indicate their level of need against the criteria outlined below. </w:t>
      </w:r>
    </w:p>
    <w:p w:rsidR="009B0289" w:rsidRPr="001F07DD" w:rsidRDefault="009B0289" w:rsidP="009B0289">
      <w:pPr>
        <w:jc w:val="both"/>
        <w:rPr>
          <w:rFonts w:ascii="Arial" w:hAnsi="Arial" w:cs="Arial"/>
          <w:b/>
        </w:rPr>
      </w:pPr>
    </w:p>
    <w:p w:rsidR="009B0289" w:rsidRPr="00C810E3" w:rsidRDefault="009B0289" w:rsidP="005D6BFA">
      <w:pPr>
        <w:ind w:firstLine="720"/>
        <w:jc w:val="both"/>
        <w:rPr>
          <w:rFonts w:ascii="Arial" w:hAnsi="Arial" w:cs="Arial"/>
          <w:b/>
          <w:sz w:val="36"/>
          <w:szCs w:val="36"/>
        </w:rPr>
      </w:pPr>
      <w:r w:rsidRPr="00C810E3">
        <w:rPr>
          <w:rFonts w:ascii="Arial" w:hAnsi="Arial" w:cs="Arial"/>
          <w:b/>
          <w:sz w:val="36"/>
          <w:szCs w:val="36"/>
        </w:rPr>
        <w:t xml:space="preserve">Waiting List </w:t>
      </w:r>
      <w:r w:rsidR="000E3143" w:rsidRPr="00C810E3">
        <w:rPr>
          <w:rFonts w:ascii="Arial" w:hAnsi="Arial" w:cs="Arial"/>
          <w:b/>
          <w:sz w:val="36"/>
          <w:szCs w:val="36"/>
        </w:rPr>
        <w:t xml:space="preserve">Category </w:t>
      </w:r>
      <w:r w:rsidRPr="00C810E3">
        <w:rPr>
          <w:rFonts w:ascii="Arial" w:hAnsi="Arial" w:cs="Arial"/>
          <w:b/>
          <w:sz w:val="36"/>
          <w:szCs w:val="36"/>
        </w:rPr>
        <w:t>Criteria</w:t>
      </w:r>
    </w:p>
    <w:p w:rsidR="004265A1" w:rsidRPr="001F07DD" w:rsidRDefault="004265A1" w:rsidP="00C34C0C">
      <w:pPr>
        <w:pStyle w:val="ListParagraph"/>
        <w:jc w:val="both"/>
        <w:rPr>
          <w:rFonts w:ascii="Arial" w:hAnsi="Arial" w:cs="Arial"/>
        </w:rPr>
      </w:pPr>
    </w:p>
    <w:p w:rsidR="004265A1" w:rsidRPr="00C810E3" w:rsidRDefault="009B0289" w:rsidP="00C34C0C">
      <w:pPr>
        <w:jc w:val="both"/>
        <w:rPr>
          <w:rFonts w:ascii="Arial" w:hAnsi="Arial" w:cs="Arial"/>
          <w:b/>
          <w:sz w:val="36"/>
          <w:szCs w:val="36"/>
        </w:rPr>
      </w:pPr>
      <w:r w:rsidRPr="00C810E3">
        <w:rPr>
          <w:rFonts w:ascii="Arial" w:hAnsi="Arial" w:cs="Arial"/>
          <w:b/>
          <w:sz w:val="36"/>
          <w:szCs w:val="36"/>
        </w:rPr>
        <w:tab/>
      </w:r>
      <w:r w:rsidR="004265A1" w:rsidRPr="00C810E3">
        <w:rPr>
          <w:rFonts w:ascii="Arial" w:hAnsi="Arial" w:cs="Arial"/>
          <w:b/>
          <w:sz w:val="36"/>
          <w:szCs w:val="36"/>
        </w:rPr>
        <w:t>Homelessness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E93812" w:rsidRPr="00C810E3" w:rsidTr="00E93812">
        <w:trPr>
          <w:trHeight w:val="1078"/>
        </w:trPr>
        <w:tc>
          <w:tcPr>
            <w:tcW w:w="8222" w:type="dxa"/>
          </w:tcPr>
          <w:p w:rsidR="00E93812" w:rsidRPr="00C810E3" w:rsidRDefault="00E93812" w:rsidP="00C810E3">
            <w:pPr>
              <w:pStyle w:val="ListParagraph"/>
              <w:numPr>
                <w:ilvl w:val="0"/>
                <w:numId w:val="24"/>
              </w:numPr>
              <w:ind w:left="360"/>
              <w:rPr>
                <w:rFonts w:ascii="Arial" w:hAnsi="Arial" w:cs="Arial"/>
                <w:b/>
                <w:sz w:val="36"/>
                <w:szCs w:val="36"/>
                <w:u w:val="single"/>
              </w:rPr>
            </w:pPr>
            <w:r w:rsidRPr="00C810E3">
              <w:rPr>
                <w:rFonts w:ascii="Arial" w:hAnsi="Arial" w:cs="Arial"/>
                <w:sz w:val="36"/>
                <w:szCs w:val="36"/>
              </w:rPr>
              <w:t>Applicant accepted as homeless and/or ‘homeless at home’ but has been assessed by the Council as having no particular difficulty accessing other forms of housing in the private sector. 10</w:t>
            </w:r>
            <w:r>
              <w:rPr>
                <w:rFonts w:ascii="Arial" w:hAnsi="Arial" w:cs="Arial"/>
                <w:sz w:val="36"/>
                <w:szCs w:val="36"/>
              </w:rPr>
              <w:t xml:space="preserve"> </w:t>
            </w:r>
            <w:r w:rsidRPr="00C810E3">
              <w:rPr>
                <w:rFonts w:ascii="Arial" w:hAnsi="Arial" w:cs="Arial"/>
                <w:sz w:val="36"/>
                <w:szCs w:val="36"/>
              </w:rPr>
              <w:t>points</w:t>
            </w:r>
          </w:p>
        </w:tc>
      </w:tr>
      <w:tr w:rsidR="00E93812" w:rsidRPr="00C810E3" w:rsidTr="00E93812">
        <w:trPr>
          <w:trHeight w:val="1419"/>
        </w:trPr>
        <w:tc>
          <w:tcPr>
            <w:tcW w:w="8222" w:type="dxa"/>
          </w:tcPr>
          <w:p w:rsidR="00E93812" w:rsidRPr="00C810E3" w:rsidRDefault="00E93812" w:rsidP="00C810E3">
            <w:pPr>
              <w:pStyle w:val="ListParagraph"/>
              <w:numPr>
                <w:ilvl w:val="0"/>
                <w:numId w:val="24"/>
              </w:numPr>
              <w:ind w:left="360"/>
              <w:rPr>
                <w:rFonts w:ascii="Arial" w:hAnsi="Arial" w:cs="Arial"/>
                <w:b/>
                <w:sz w:val="36"/>
                <w:szCs w:val="36"/>
                <w:u w:val="single"/>
              </w:rPr>
            </w:pPr>
            <w:r w:rsidRPr="00C810E3">
              <w:rPr>
                <w:rFonts w:ascii="Arial" w:hAnsi="Arial" w:cs="Arial"/>
                <w:sz w:val="36"/>
                <w:szCs w:val="36"/>
              </w:rPr>
              <w:t>Applicant accepted as homeless and placed in temporary accommodation, but has been assessed by the Council as having no particular difficulty accessing other forms of housing in the private sector. 10 points</w:t>
            </w:r>
          </w:p>
        </w:tc>
      </w:tr>
      <w:tr w:rsidR="00E93812" w:rsidRPr="00C810E3" w:rsidTr="00E93812">
        <w:tc>
          <w:tcPr>
            <w:tcW w:w="8222" w:type="dxa"/>
          </w:tcPr>
          <w:p w:rsidR="00E93812" w:rsidRPr="00E93812" w:rsidRDefault="00E93812" w:rsidP="00E93812">
            <w:pPr>
              <w:pStyle w:val="ListParagraph"/>
              <w:numPr>
                <w:ilvl w:val="0"/>
                <w:numId w:val="24"/>
              </w:numPr>
              <w:ind w:left="360"/>
              <w:rPr>
                <w:rFonts w:ascii="Arial" w:hAnsi="Arial" w:cs="Arial"/>
                <w:sz w:val="36"/>
                <w:szCs w:val="36"/>
              </w:rPr>
            </w:pPr>
            <w:r w:rsidRPr="00E93812">
              <w:rPr>
                <w:rFonts w:ascii="Arial" w:hAnsi="Arial" w:cs="Arial"/>
                <w:sz w:val="36"/>
                <w:szCs w:val="36"/>
              </w:rPr>
              <w:t>Cases that are considered within the reasonable preference categories these are:-</w:t>
            </w:r>
          </w:p>
          <w:p w:rsidR="00E93812" w:rsidRPr="00E93812" w:rsidRDefault="00E93812" w:rsidP="00E93812">
            <w:pPr>
              <w:ind w:left="360"/>
              <w:jc w:val="both"/>
              <w:rPr>
                <w:rFonts w:ascii="Arial" w:hAnsi="Arial" w:cs="Arial"/>
                <w:sz w:val="36"/>
                <w:szCs w:val="36"/>
              </w:rPr>
            </w:pPr>
            <w:r>
              <w:rPr>
                <w:rFonts w:ascii="Arial" w:hAnsi="Arial" w:cs="Arial"/>
                <w:sz w:val="36"/>
                <w:szCs w:val="36"/>
              </w:rPr>
              <w:t xml:space="preserve">1. </w:t>
            </w:r>
            <w:r w:rsidRPr="00E93812">
              <w:rPr>
                <w:rFonts w:ascii="Arial" w:hAnsi="Arial" w:cs="Arial"/>
                <w:sz w:val="36"/>
                <w:szCs w:val="36"/>
              </w:rPr>
              <w:t xml:space="preserve">people who are owed a duty by a local authority under s190(2), 193(2) or 195(2) or under </w:t>
            </w:r>
            <w:proofErr w:type="spellStart"/>
            <w:r w:rsidRPr="00E93812">
              <w:rPr>
                <w:rFonts w:ascii="Arial" w:hAnsi="Arial" w:cs="Arial"/>
                <w:sz w:val="36"/>
                <w:szCs w:val="36"/>
              </w:rPr>
              <w:t>ss</w:t>
            </w:r>
            <w:proofErr w:type="spellEnd"/>
            <w:r w:rsidRPr="00E93812">
              <w:rPr>
                <w:rFonts w:ascii="Arial" w:hAnsi="Arial" w:cs="Arial"/>
                <w:sz w:val="36"/>
                <w:szCs w:val="36"/>
              </w:rPr>
              <w:t xml:space="preserve"> 65(2)or </w:t>
            </w:r>
            <w:proofErr w:type="spellStart"/>
            <w:r w:rsidRPr="00E93812">
              <w:rPr>
                <w:rFonts w:ascii="Arial" w:hAnsi="Arial" w:cs="Arial"/>
                <w:sz w:val="36"/>
                <w:szCs w:val="36"/>
              </w:rPr>
              <w:t>ss</w:t>
            </w:r>
            <w:proofErr w:type="spellEnd"/>
            <w:r w:rsidRPr="00E93812">
              <w:rPr>
                <w:rFonts w:ascii="Arial" w:hAnsi="Arial" w:cs="Arial"/>
                <w:sz w:val="36"/>
                <w:szCs w:val="36"/>
              </w:rPr>
              <w:t xml:space="preserve"> 68(2) Housing act 1985 or are  under occupying the property secured by the authority under s192 (3) </w:t>
            </w:r>
          </w:p>
          <w:p w:rsidR="00E93812" w:rsidRPr="00E93812" w:rsidRDefault="00E93812" w:rsidP="00E93812">
            <w:pPr>
              <w:ind w:left="360"/>
              <w:jc w:val="both"/>
              <w:rPr>
                <w:rFonts w:ascii="Arial" w:hAnsi="Arial" w:cs="Arial"/>
                <w:sz w:val="36"/>
                <w:szCs w:val="36"/>
              </w:rPr>
            </w:pPr>
            <w:r w:rsidRPr="00E93812">
              <w:rPr>
                <w:rFonts w:ascii="Arial" w:hAnsi="Arial" w:cs="Arial"/>
                <w:sz w:val="36"/>
                <w:szCs w:val="36"/>
              </w:rPr>
              <w:t>5 points</w:t>
            </w:r>
          </w:p>
          <w:p w:rsidR="00E93812" w:rsidRPr="00C810E3" w:rsidRDefault="00E93812" w:rsidP="00E93812">
            <w:pPr>
              <w:rPr>
                <w:rFonts w:ascii="Arial" w:hAnsi="Arial" w:cs="Arial"/>
                <w:sz w:val="36"/>
                <w:szCs w:val="36"/>
              </w:rPr>
            </w:pPr>
          </w:p>
          <w:p w:rsidR="00E93812" w:rsidRPr="00E93812" w:rsidRDefault="00E93812" w:rsidP="00E93812">
            <w:pPr>
              <w:ind w:left="360"/>
              <w:rPr>
                <w:rFonts w:ascii="Arial" w:hAnsi="Arial" w:cs="Arial"/>
                <w:sz w:val="36"/>
                <w:szCs w:val="36"/>
              </w:rPr>
            </w:pPr>
            <w:r w:rsidRPr="00E93812">
              <w:rPr>
                <w:rFonts w:ascii="Arial" w:hAnsi="Arial" w:cs="Arial"/>
                <w:sz w:val="36"/>
                <w:szCs w:val="36"/>
              </w:rPr>
              <w:t xml:space="preserve">2. People who need to move to a particular locality in the authority’s area where failure to do so would cause hardship.  10 points                                                  </w:t>
            </w:r>
          </w:p>
        </w:tc>
      </w:tr>
    </w:tbl>
    <w:p w:rsidR="00AD03F0" w:rsidRPr="001F07DD" w:rsidRDefault="00AD03F0" w:rsidP="00C34C0C">
      <w:pPr>
        <w:pStyle w:val="ListParagraph"/>
        <w:jc w:val="both"/>
        <w:rPr>
          <w:rFonts w:ascii="Arial" w:hAnsi="Arial" w:cs="Arial"/>
          <w:b/>
        </w:rPr>
      </w:pPr>
    </w:p>
    <w:p w:rsidR="00AD03F0" w:rsidRPr="001F07DD" w:rsidRDefault="00AD03F0">
      <w:pPr>
        <w:autoSpaceDE/>
        <w:autoSpaceDN/>
        <w:adjustRightInd/>
        <w:spacing w:after="200" w:line="276" w:lineRule="auto"/>
        <w:rPr>
          <w:rFonts w:ascii="Arial" w:hAnsi="Arial" w:cs="Arial"/>
          <w:b/>
        </w:rPr>
      </w:pPr>
      <w:r w:rsidRPr="001F07DD">
        <w:rPr>
          <w:rFonts w:ascii="Arial" w:hAnsi="Arial" w:cs="Arial"/>
          <w:b/>
        </w:rPr>
        <w:br w:type="page"/>
      </w:r>
    </w:p>
    <w:p w:rsidR="00135306" w:rsidRPr="001F07DD" w:rsidRDefault="00135306" w:rsidP="00C34C0C">
      <w:pPr>
        <w:pStyle w:val="ListParagraph"/>
        <w:jc w:val="both"/>
        <w:rPr>
          <w:rFonts w:ascii="Arial" w:hAnsi="Arial" w:cs="Arial"/>
          <w:b/>
        </w:rPr>
      </w:pPr>
    </w:p>
    <w:p w:rsidR="00C810E3" w:rsidRDefault="004265A1" w:rsidP="00C810E3">
      <w:pPr>
        <w:pStyle w:val="ListParagraph"/>
        <w:rPr>
          <w:rFonts w:ascii="Arial" w:hAnsi="Arial" w:cs="Arial"/>
          <w:sz w:val="36"/>
          <w:szCs w:val="36"/>
        </w:rPr>
      </w:pPr>
      <w:r w:rsidRPr="00C810E3">
        <w:rPr>
          <w:rFonts w:ascii="Arial" w:hAnsi="Arial" w:cs="Arial"/>
          <w:b/>
          <w:sz w:val="36"/>
          <w:szCs w:val="36"/>
        </w:rPr>
        <w:t>Overcrowding</w:t>
      </w:r>
      <w:r w:rsidR="0067620F" w:rsidRPr="00C810E3">
        <w:rPr>
          <w:rFonts w:ascii="Arial" w:hAnsi="Arial" w:cs="Arial"/>
          <w:sz w:val="36"/>
          <w:szCs w:val="36"/>
        </w:rPr>
        <w:t xml:space="preserve"> </w:t>
      </w:r>
    </w:p>
    <w:p w:rsidR="004265A1" w:rsidRPr="00C810E3" w:rsidRDefault="0067620F" w:rsidP="00C810E3">
      <w:pPr>
        <w:pStyle w:val="ListParagraph"/>
        <w:rPr>
          <w:rFonts w:ascii="Arial" w:hAnsi="Arial" w:cs="Arial"/>
          <w:sz w:val="36"/>
          <w:szCs w:val="36"/>
        </w:rPr>
      </w:pPr>
      <w:r w:rsidRPr="00C810E3">
        <w:rPr>
          <w:rFonts w:ascii="Arial" w:hAnsi="Arial" w:cs="Arial"/>
          <w:sz w:val="36"/>
          <w:szCs w:val="36"/>
        </w:rPr>
        <w:t>(</w:t>
      </w:r>
      <w:proofErr w:type="gramStart"/>
      <w:r w:rsidRPr="00C810E3">
        <w:rPr>
          <w:rFonts w:ascii="Arial" w:hAnsi="Arial" w:cs="Arial"/>
          <w:sz w:val="36"/>
          <w:szCs w:val="36"/>
        </w:rPr>
        <w:t>see</w:t>
      </w:r>
      <w:proofErr w:type="gramEnd"/>
      <w:r w:rsidRPr="00C810E3">
        <w:rPr>
          <w:rFonts w:ascii="Arial" w:hAnsi="Arial" w:cs="Arial"/>
          <w:sz w:val="36"/>
          <w:szCs w:val="36"/>
        </w:rPr>
        <w:t xml:space="preserve"> section 17 – bedroom eligibility)</w:t>
      </w:r>
    </w:p>
    <w:tbl>
      <w:tblPr>
        <w:tblStyle w:val="TableGrid"/>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93812" w:rsidRPr="00C810E3" w:rsidTr="00E93812">
        <w:tc>
          <w:tcPr>
            <w:tcW w:w="8505" w:type="dxa"/>
          </w:tcPr>
          <w:p w:rsidR="00E93812" w:rsidRPr="00C810E3" w:rsidRDefault="00E93812" w:rsidP="00C810E3">
            <w:pPr>
              <w:pStyle w:val="ListParagraph"/>
              <w:numPr>
                <w:ilvl w:val="0"/>
                <w:numId w:val="24"/>
              </w:numPr>
              <w:ind w:left="360"/>
              <w:rPr>
                <w:rFonts w:ascii="Arial" w:hAnsi="Arial" w:cs="Arial"/>
                <w:sz w:val="36"/>
                <w:szCs w:val="36"/>
              </w:rPr>
            </w:pPr>
            <w:r w:rsidRPr="00C810E3">
              <w:rPr>
                <w:rFonts w:ascii="Arial" w:hAnsi="Arial" w:cs="Arial"/>
                <w:sz w:val="36"/>
                <w:szCs w:val="36"/>
              </w:rPr>
              <w:t xml:space="preserve">Households currently lacking one bedroom </w:t>
            </w:r>
            <w:r>
              <w:rPr>
                <w:rFonts w:ascii="Arial" w:hAnsi="Arial" w:cs="Arial"/>
                <w:sz w:val="36"/>
                <w:szCs w:val="36"/>
              </w:rPr>
              <w:t xml:space="preserve">         </w:t>
            </w:r>
            <w:r w:rsidRPr="00C810E3">
              <w:rPr>
                <w:rFonts w:ascii="Arial" w:hAnsi="Arial" w:cs="Arial"/>
                <w:sz w:val="36"/>
                <w:szCs w:val="36"/>
              </w:rPr>
              <w:t>5 points</w:t>
            </w:r>
          </w:p>
          <w:p w:rsidR="00E93812" w:rsidRPr="00C810E3" w:rsidRDefault="00E93812" w:rsidP="00C810E3">
            <w:pPr>
              <w:pStyle w:val="ListParagraph"/>
              <w:ind w:left="0"/>
              <w:rPr>
                <w:rFonts w:ascii="Arial" w:hAnsi="Arial" w:cs="Arial"/>
                <w:b/>
                <w:sz w:val="36"/>
                <w:szCs w:val="36"/>
                <w:u w:val="single"/>
              </w:rPr>
            </w:pPr>
          </w:p>
        </w:tc>
      </w:tr>
      <w:tr w:rsidR="00E93812" w:rsidRPr="00C810E3" w:rsidTr="00E93812">
        <w:tc>
          <w:tcPr>
            <w:tcW w:w="8505" w:type="dxa"/>
          </w:tcPr>
          <w:p w:rsidR="00E93812" w:rsidRPr="00C810E3" w:rsidRDefault="00E93812" w:rsidP="00C810E3">
            <w:pPr>
              <w:pStyle w:val="ListParagraph"/>
              <w:numPr>
                <w:ilvl w:val="0"/>
                <w:numId w:val="24"/>
              </w:numPr>
              <w:ind w:left="360"/>
              <w:rPr>
                <w:rFonts w:ascii="Arial" w:hAnsi="Arial" w:cs="Arial"/>
                <w:sz w:val="36"/>
                <w:szCs w:val="36"/>
              </w:rPr>
            </w:pPr>
            <w:r w:rsidRPr="00C810E3">
              <w:rPr>
                <w:rFonts w:ascii="Arial" w:hAnsi="Arial" w:cs="Arial"/>
                <w:sz w:val="36"/>
                <w:szCs w:val="36"/>
              </w:rPr>
              <w:t xml:space="preserve">Households currently lacking 2 bedrooms </w:t>
            </w:r>
          </w:p>
          <w:p w:rsidR="00E93812" w:rsidRPr="00C810E3" w:rsidRDefault="00E93812" w:rsidP="00C810E3">
            <w:pPr>
              <w:pStyle w:val="ListParagraph"/>
              <w:ind w:left="0"/>
              <w:rPr>
                <w:rFonts w:ascii="Arial" w:hAnsi="Arial" w:cs="Arial"/>
                <w:b/>
                <w:sz w:val="36"/>
                <w:szCs w:val="36"/>
                <w:u w:val="single"/>
              </w:rPr>
            </w:pPr>
            <w:r>
              <w:rPr>
                <w:rFonts w:ascii="Arial" w:hAnsi="Arial" w:cs="Arial"/>
                <w:sz w:val="36"/>
                <w:szCs w:val="36"/>
              </w:rPr>
              <w:t xml:space="preserve">   </w:t>
            </w:r>
            <w:r w:rsidRPr="00C810E3">
              <w:rPr>
                <w:rFonts w:ascii="Arial" w:hAnsi="Arial" w:cs="Arial"/>
                <w:sz w:val="36"/>
                <w:szCs w:val="36"/>
              </w:rPr>
              <w:t>10 points</w:t>
            </w:r>
          </w:p>
        </w:tc>
      </w:tr>
    </w:tbl>
    <w:p w:rsidR="004265A1" w:rsidRPr="001F07DD" w:rsidRDefault="004265A1" w:rsidP="00C34C0C">
      <w:pPr>
        <w:jc w:val="both"/>
        <w:rPr>
          <w:rFonts w:ascii="Arial" w:hAnsi="Arial" w:cs="Arial"/>
        </w:rPr>
      </w:pPr>
    </w:p>
    <w:p w:rsidR="00C810E3" w:rsidRDefault="004265A1" w:rsidP="00C810E3">
      <w:pPr>
        <w:ind w:left="720"/>
        <w:rPr>
          <w:rFonts w:ascii="Arial" w:hAnsi="Arial" w:cs="Arial"/>
          <w:sz w:val="36"/>
          <w:szCs w:val="36"/>
        </w:rPr>
      </w:pPr>
      <w:r w:rsidRPr="00C810E3">
        <w:rPr>
          <w:rFonts w:ascii="Arial" w:hAnsi="Arial" w:cs="Arial"/>
          <w:b/>
          <w:sz w:val="36"/>
          <w:szCs w:val="36"/>
        </w:rPr>
        <w:t>Current housing conditions</w:t>
      </w:r>
      <w:r w:rsidR="0067620F" w:rsidRPr="00C810E3">
        <w:rPr>
          <w:rFonts w:ascii="Arial" w:hAnsi="Arial" w:cs="Arial"/>
          <w:sz w:val="36"/>
          <w:szCs w:val="36"/>
        </w:rPr>
        <w:t xml:space="preserve"> </w:t>
      </w:r>
    </w:p>
    <w:p w:rsidR="004265A1" w:rsidRPr="00C810E3" w:rsidRDefault="0067620F" w:rsidP="00C810E3">
      <w:pPr>
        <w:ind w:left="720"/>
        <w:rPr>
          <w:rFonts w:ascii="Arial" w:hAnsi="Arial" w:cs="Arial"/>
          <w:b/>
          <w:sz w:val="36"/>
          <w:szCs w:val="36"/>
          <w:u w:val="single"/>
        </w:rPr>
      </w:pPr>
      <w:r w:rsidRPr="00C810E3">
        <w:rPr>
          <w:rFonts w:ascii="Arial" w:hAnsi="Arial" w:cs="Arial"/>
          <w:sz w:val="36"/>
          <w:szCs w:val="36"/>
        </w:rPr>
        <w:t>(See Section 22 – Unsatisfactory housing conditions)</w:t>
      </w:r>
    </w:p>
    <w:tbl>
      <w:tblPr>
        <w:tblStyle w:val="TableGrid"/>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93812" w:rsidRPr="00C810E3" w:rsidTr="00E93812">
        <w:tc>
          <w:tcPr>
            <w:tcW w:w="8505" w:type="dxa"/>
          </w:tcPr>
          <w:p w:rsidR="00E93812" w:rsidRPr="00E93812" w:rsidRDefault="00E93812" w:rsidP="00E93812">
            <w:pPr>
              <w:pStyle w:val="ListParagraph"/>
              <w:numPr>
                <w:ilvl w:val="0"/>
                <w:numId w:val="37"/>
              </w:numPr>
              <w:ind w:left="360"/>
              <w:jc w:val="both"/>
              <w:rPr>
                <w:rFonts w:ascii="Arial" w:hAnsi="Arial" w:cs="Arial"/>
                <w:sz w:val="36"/>
                <w:szCs w:val="36"/>
              </w:rPr>
            </w:pPr>
            <w:r w:rsidRPr="00E93812">
              <w:rPr>
                <w:rFonts w:ascii="Arial" w:hAnsi="Arial" w:cs="Arial"/>
                <w:sz w:val="36"/>
                <w:szCs w:val="36"/>
              </w:rPr>
              <w:t>Housing conditions assessed as unsatisfactory by the Council’s Environmental Housing team, where enforcement action has not resolved the situation as agreed with a qualified Environmental Health Officer</w:t>
            </w:r>
          </w:p>
          <w:p w:rsidR="00E93812" w:rsidRPr="00C810E3" w:rsidRDefault="00E93812" w:rsidP="00E93812">
            <w:pPr>
              <w:jc w:val="both"/>
              <w:rPr>
                <w:rFonts w:ascii="Arial" w:hAnsi="Arial" w:cs="Arial"/>
                <w:b/>
                <w:sz w:val="36"/>
                <w:szCs w:val="36"/>
                <w:u w:val="single"/>
              </w:rPr>
            </w:pPr>
            <w:r>
              <w:rPr>
                <w:rFonts w:ascii="Arial" w:hAnsi="Arial" w:cs="Arial"/>
                <w:sz w:val="36"/>
                <w:szCs w:val="36"/>
              </w:rPr>
              <w:t xml:space="preserve">   </w:t>
            </w:r>
            <w:r w:rsidRPr="00C810E3">
              <w:rPr>
                <w:rFonts w:ascii="Arial" w:hAnsi="Arial" w:cs="Arial"/>
                <w:sz w:val="36"/>
                <w:szCs w:val="36"/>
              </w:rPr>
              <w:t>5 points</w:t>
            </w:r>
          </w:p>
        </w:tc>
      </w:tr>
    </w:tbl>
    <w:p w:rsidR="004265A1" w:rsidRPr="001F07DD" w:rsidRDefault="004265A1" w:rsidP="00C34C0C">
      <w:pPr>
        <w:jc w:val="both"/>
        <w:rPr>
          <w:rFonts w:ascii="Arial" w:hAnsi="Arial" w:cs="Arial"/>
        </w:rPr>
      </w:pPr>
    </w:p>
    <w:p w:rsidR="004265A1" w:rsidRPr="00C810E3" w:rsidRDefault="004265A1" w:rsidP="00C810E3">
      <w:pPr>
        <w:ind w:left="720"/>
        <w:rPr>
          <w:rFonts w:ascii="Arial" w:hAnsi="Arial" w:cs="Arial"/>
          <w:b/>
          <w:sz w:val="36"/>
          <w:szCs w:val="36"/>
        </w:rPr>
      </w:pPr>
      <w:r w:rsidRPr="00C810E3">
        <w:rPr>
          <w:rFonts w:ascii="Arial" w:hAnsi="Arial" w:cs="Arial"/>
          <w:b/>
          <w:sz w:val="36"/>
          <w:szCs w:val="36"/>
        </w:rPr>
        <w:t>Medical</w:t>
      </w:r>
      <w:r w:rsidR="00765F91" w:rsidRPr="00C810E3">
        <w:rPr>
          <w:rFonts w:ascii="Arial" w:hAnsi="Arial" w:cs="Arial"/>
          <w:sz w:val="36"/>
          <w:szCs w:val="36"/>
        </w:rPr>
        <w:t xml:space="preserve"> </w:t>
      </w:r>
      <w:r w:rsidR="0067620F" w:rsidRPr="00C810E3">
        <w:rPr>
          <w:rFonts w:ascii="Arial" w:hAnsi="Arial" w:cs="Arial"/>
          <w:sz w:val="36"/>
          <w:szCs w:val="36"/>
        </w:rPr>
        <w:t>(See section 19 – medical assessments)</w:t>
      </w:r>
    </w:p>
    <w:tbl>
      <w:tblPr>
        <w:tblStyle w:val="TableGrid"/>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93812" w:rsidRPr="00C810E3" w:rsidTr="00E93812">
        <w:trPr>
          <w:trHeight w:val="2473"/>
        </w:trPr>
        <w:tc>
          <w:tcPr>
            <w:tcW w:w="8505" w:type="dxa"/>
          </w:tcPr>
          <w:p w:rsidR="00E93812" w:rsidRDefault="00E93812" w:rsidP="00E93812">
            <w:pPr>
              <w:pStyle w:val="ListParagraph"/>
              <w:numPr>
                <w:ilvl w:val="0"/>
                <w:numId w:val="36"/>
              </w:numPr>
              <w:ind w:left="360"/>
              <w:jc w:val="both"/>
              <w:rPr>
                <w:rFonts w:ascii="Arial" w:hAnsi="Arial" w:cs="Arial"/>
                <w:sz w:val="36"/>
                <w:szCs w:val="36"/>
              </w:rPr>
            </w:pPr>
            <w:r w:rsidRPr="00C810E3">
              <w:rPr>
                <w:rFonts w:ascii="Arial" w:hAnsi="Arial" w:cs="Arial"/>
                <w:sz w:val="36"/>
                <w:szCs w:val="36"/>
              </w:rPr>
              <w:t xml:space="preserve">Medium medical priority awarded by the assessor after advice from the Council’s medical advisor or county council occupational therapist – where there is a need to move and  the housing conditions are having a significant adverse effect on the medical condition of the applicant or member of the current household. This will include where there are significant difficulties with access to essential facilities within the property and/or access to the property. </w:t>
            </w:r>
          </w:p>
          <w:p w:rsidR="00E93812" w:rsidRPr="00E93812" w:rsidRDefault="00E93812" w:rsidP="00E93812">
            <w:pPr>
              <w:pStyle w:val="ListParagraph"/>
              <w:ind w:left="0"/>
              <w:jc w:val="both"/>
              <w:rPr>
                <w:rFonts w:ascii="Arial" w:hAnsi="Arial" w:cs="Arial"/>
                <w:sz w:val="36"/>
                <w:szCs w:val="36"/>
              </w:rPr>
            </w:pPr>
            <w:r>
              <w:rPr>
                <w:rFonts w:ascii="Arial" w:hAnsi="Arial" w:cs="Arial"/>
                <w:sz w:val="36"/>
                <w:szCs w:val="36"/>
              </w:rPr>
              <w:t xml:space="preserve">   15 points</w:t>
            </w:r>
          </w:p>
        </w:tc>
      </w:tr>
      <w:tr w:rsidR="00E93812" w:rsidRPr="00C810E3" w:rsidTr="00E93812">
        <w:tc>
          <w:tcPr>
            <w:tcW w:w="8505" w:type="dxa"/>
          </w:tcPr>
          <w:p w:rsidR="00E93812" w:rsidRPr="00C810E3" w:rsidRDefault="00E93812" w:rsidP="00C810E3">
            <w:pPr>
              <w:pStyle w:val="ListParagraph"/>
              <w:numPr>
                <w:ilvl w:val="0"/>
                <w:numId w:val="24"/>
              </w:numPr>
              <w:ind w:left="360"/>
              <w:rPr>
                <w:rFonts w:ascii="Arial" w:hAnsi="Arial" w:cs="Arial"/>
                <w:sz w:val="36"/>
                <w:szCs w:val="36"/>
              </w:rPr>
            </w:pPr>
            <w:r w:rsidRPr="00C810E3">
              <w:rPr>
                <w:rFonts w:ascii="Arial" w:hAnsi="Arial" w:cs="Arial"/>
                <w:sz w:val="36"/>
                <w:szCs w:val="36"/>
              </w:rPr>
              <w:t xml:space="preserve">Low medical priority as assessed by the Council’s medical advisor or county council occupational therapist where there is some need to move and the current housing conditions are having an adverse effect on the medical condition of the applicant or member of the household.                                  </w:t>
            </w:r>
          </w:p>
          <w:p w:rsidR="00E93812" w:rsidRPr="00C810E3" w:rsidRDefault="00E93812" w:rsidP="005D6BFA">
            <w:pPr>
              <w:pStyle w:val="ListParagraph"/>
              <w:ind w:left="360"/>
              <w:jc w:val="both"/>
              <w:rPr>
                <w:rFonts w:ascii="Arial" w:hAnsi="Arial" w:cs="Arial"/>
                <w:sz w:val="36"/>
                <w:szCs w:val="36"/>
              </w:rPr>
            </w:pPr>
            <w:r w:rsidRPr="00C810E3">
              <w:rPr>
                <w:rFonts w:ascii="Arial" w:hAnsi="Arial" w:cs="Arial"/>
                <w:sz w:val="36"/>
                <w:szCs w:val="36"/>
              </w:rPr>
              <w:t xml:space="preserve">5 points                        </w:t>
            </w:r>
          </w:p>
        </w:tc>
      </w:tr>
      <w:tr w:rsidR="00E93812" w:rsidRPr="00C810E3" w:rsidTr="00E93812">
        <w:tc>
          <w:tcPr>
            <w:tcW w:w="8505" w:type="dxa"/>
          </w:tcPr>
          <w:p w:rsidR="00E93812" w:rsidRPr="00C810E3" w:rsidRDefault="00E93812" w:rsidP="009B0289">
            <w:pPr>
              <w:pStyle w:val="ListParagraph"/>
              <w:numPr>
                <w:ilvl w:val="0"/>
                <w:numId w:val="24"/>
              </w:numPr>
              <w:ind w:left="360"/>
              <w:jc w:val="both"/>
              <w:rPr>
                <w:rFonts w:ascii="Arial" w:hAnsi="Arial" w:cs="Arial"/>
                <w:sz w:val="36"/>
                <w:szCs w:val="36"/>
              </w:rPr>
            </w:pPr>
            <w:r w:rsidRPr="00C810E3">
              <w:rPr>
                <w:rFonts w:ascii="Arial" w:hAnsi="Arial" w:cs="Arial"/>
                <w:sz w:val="36"/>
                <w:szCs w:val="36"/>
              </w:rPr>
              <w:t>Property is largely suitable but there are difficulties with accessibility due to being located in a hilly location</w:t>
            </w:r>
          </w:p>
          <w:p w:rsidR="00E93812" w:rsidRPr="00C810E3" w:rsidRDefault="00E93812" w:rsidP="00E93812">
            <w:pPr>
              <w:pStyle w:val="ListParagraph"/>
              <w:ind w:left="0"/>
              <w:jc w:val="both"/>
              <w:rPr>
                <w:rFonts w:ascii="Arial" w:hAnsi="Arial" w:cs="Arial"/>
                <w:sz w:val="36"/>
                <w:szCs w:val="36"/>
              </w:rPr>
            </w:pPr>
            <w:r>
              <w:rPr>
                <w:rFonts w:ascii="Arial" w:hAnsi="Arial" w:cs="Arial"/>
                <w:sz w:val="36"/>
                <w:szCs w:val="36"/>
              </w:rPr>
              <w:t xml:space="preserve">    </w:t>
            </w:r>
            <w:r w:rsidRPr="00C810E3">
              <w:rPr>
                <w:rFonts w:ascii="Arial" w:hAnsi="Arial" w:cs="Arial"/>
                <w:sz w:val="36"/>
                <w:szCs w:val="36"/>
              </w:rPr>
              <w:t>5 points</w:t>
            </w:r>
          </w:p>
          <w:p w:rsidR="00E93812" w:rsidRPr="00C810E3" w:rsidRDefault="00E93812" w:rsidP="005D6BFA">
            <w:pPr>
              <w:pStyle w:val="ListParagraph"/>
              <w:ind w:left="360"/>
              <w:jc w:val="both"/>
              <w:rPr>
                <w:rFonts w:ascii="Arial" w:hAnsi="Arial" w:cs="Arial"/>
                <w:sz w:val="36"/>
                <w:szCs w:val="36"/>
              </w:rPr>
            </w:pPr>
          </w:p>
        </w:tc>
      </w:tr>
    </w:tbl>
    <w:p w:rsidR="001A151B" w:rsidRPr="001F07DD" w:rsidRDefault="001A151B" w:rsidP="001A151B">
      <w:pPr>
        <w:rPr>
          <w:rFonts w:ascii="Arial" w:hAnsi="Arial" w:cs="Arial"/>
        </w:rPr>
      </w:pPr>
    </w:p>
    <w:p w:rsidR="009F3BEC" w:rsidRPr="00C810E3" w:rsidRDefault="00FF3EEC" w:rsidP="005D6BFA">
      <w:pPr>
        <w:ind w:firstLine="720"/>
        <w:rPr>
          <w:rFonts w:ascii="Arial" w:hAnsi="Arial" w:cs="Arial"/>
          <w:sz w:val="36"/>
          <w:szCs w:val="36"/>
        </w:rPr>
      </w:pPr>
      <w:proofErr w:type="gramStart"/>
      <w:r w:rsidRPr="00C810E3">
        <w:rPr>
          <w:rFonts w:ascii="Arial" w:hAnsi="Arial" w:cs="Arial"/>
          <w:b/>
          <w:sz w:val="36"/>
          <w:szCs w:val="36"/>
        </w:rPr>
        <w:t>Welfare</w:t>
      </w:r>
      <w:r w:rsidR="0067620F" w:rsidRPr="00C810E3">
        <w:rPr>
          <w:rFonts w:ascii="Arial" w:hAnsi="Arial" w:cs="Arial"/>
          <w:b/>
          <w:sz w:val="36"/>
          <w:szCs w:val="36"/>
        </w:rPr>
        <w:t xml:space="preserve"> </w:t>
      </w:r>
      <w:r w:rsidR="003D62CF" w:rsidRPr="00C810E3">
        <w:rPr>
          <w:rFonts w:ascii="Arial" w:hAnsi="Arial" w:cs="Arial"/>
          <w:b/>
          <w:sz w:val="36"/>
          <w:szCs w:val="36"/>
        </w:rPr>
        <w:t xml:space="preserve"> (</w:t>
      </w:r>
      <w:proofErr w:type="gramEnd"/>
      <w:r w:rsidR="0067620F" w:rsidRPr="00C810E3">
        <w:rPr>
          <w:rFonts w:ascii="Arial" w:hAnsi="Arial" w:cs="Arial"/>
          <w:sz w:val="36"/>
          <w:szCs w:val="36"/>
        </w:rPr>
        <w:t>See section 20 – welfare assessments)</w:t>
      </w:r>
    </w:p>
    <w:tbl>
      <w:tblPr>
        <w:tblStyle w:val="TableGrid"/>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93812" w:rsidRPr="00C810E3" w:rsidTr="00E93812">
        <w:trPr>
          <w:trHeight w:val="373"/>
        </w:trPr>
        <w:tc>
          <w:tcPr>
            <w:tcW w:w="8505" w:type="dxa"/>
          </w:tcPr>
          <w:p w:rsidR="00E93812" w:rsidRDefault="00E93812" w:rsidP="005D6BFA">
            <w:pPr>
              <w:pStyle w:val="ListParagraph"/>
              <w:numPr>
                <w:ilvl w:val="0"/>
                <w:numId w:val="27"/>
              </w:numPr>
              <w:ind w:left="360"/>
              <w:rPr>
                <w:rFonts w:ascii="Arial" w:hAnsi="Arial" w:cs="Arial"/>
                <w:sz w:val="36"/>
                <w:szCs w:val="36"/>
              </w:rPr>
            </w:pPr>
            <w:r w:rsidRPr="00C810E3">
              <w:rPr>
                <w:rFonts w:ascii="Arial" w:hAnsi="Arial" w:cs="Arial"/>
                <w:sz w:val="36"/>
                <w:szCs w:val="36"/>
              </w:rPr>
              <w:t xml:space="preserve">Applicant meeting the Military Personnel Regulations (see section 9.2 (4)). </w:t>
            </w:r>
          </w:p>
          <w:p w:rsidR="00E93812" w:rsidRPr="00E93812" w:rsidRDefault="00E93812" w:rsidP="00E93812">
            <w:pPr>
              <w:pStyle w:val="ListParagraph"/>
              <w:ind w:left="360"/>
              <w:rPr>
                <w:rFonts w:ascii="Arial" w:hAnsi="Arial" w:cs="Arial"/>
                <w:sz w:val="36"/>
                <w:szCs w:val="36"/>
              </w:rPr>
            </w:pPr>
            <w:r w:rsidRPr="00C810E3">
              <w:rPr>
                <w:rFonts w:ascii="Arial" w:hAnsi="Arial" w:cs="Arial"/>
                <w:sz w:val="36"/>
                <w:szCs w:val="36"/>
              </w:rPr>
              <w:t>3 points</w:t>
            </w:r>
          </w:p>
        </w:tc>
      </w:tr>
      <w:tr w:rsidR="00E93812" w:rsidRPr="00C810E3" w:rsidTr="00E93812">
        <w:trPr>
          <w:trHeight w:val="297"/>
        </w:trPr>
        <w:tc>
          <w:tcPr>
            <w:tcW w:w="8505" w:type="dxa"/>
          </w:tcPr>
          <w:p w:rsidR="00E93812" w:rsidRDefault="00E93812" w:rsidP="005619FA">
            <w:pPr>
              <w:pStyle w:val="ListParagraph"/>
              <w:numPr>
                <w:ilvl w:val="0"/>
                <w:numId w:val="33"/>
              </w:numPr>
              <w:ind w:left="360"/>
              <w:rPr>
                <w:rFonts w:ascii="Arial" w:hAnsi="Arial" w:cs="Arial"/>
                <w:sz w:val="36"/>
                <w:szCs w:val="36"/>
              </w:rPr>
            </w:pPr>
            <w:r w:rsidRPr="00C810E3">
              <w:rPr>
                <w:rFonts w:ascii="Arial" w:hAnsi="Arial" w:cs="Arial"/>
                <w:sz w:val="36"/>
                <w:szCs w:val="36"/>
              </w:rPr>
              <w:t>Rural isolation – at risk of isolation due to rural location and lack of transportation</w:t>
            </w:r>
          </w:p>
          <w:p w:rsidR="00E93812" w:rsidRPr="00E93812" w:rsidRDefault="00E93812" w:rsidP="00E93812">
            <w:pPr>
              <w:ind w:left="360"/>
              <w:rPr>
                <w:rFonts w:ascii="Arial" w:hAnsi="Arial" w:cs="Arial"/>
                <w:sz w:val="36"/>
                <w:szCs w:val="36"/>
              </w:rPr>
            </w:pPr>
            <w:r w:rsidRPr="00E93812">
              <w:rPr>
                <w:rFonts w:ascii="Arial" w:hAnsi="Arial" w:cs="Arial"/>
                <w:sz w:val="36"/>
                <w:szCs w:val="36"/>
              </w:rPr>
              <w:t>3 points</w:t>
            </w:r>
          </w:p>
        </w:tc>
      </w:tr>
      <w:tr w:rsidR="00E93812" w:rsidRPr="00C810E3" w:rsidTr="00E93812">
        <w:trPr>
          <w:trHeight w:val="606"/>
        </w:trPr>
        <w:tc>
          <w:tcPr>
            <w:tcW w:w="8505" w:type="dxa"/>
          </w:tcPr>
          <w:p w:rsidR="00E93812" w:rsidRDefault="00E93812" w:rsidP="005619FA">
            <w:pPr>
              <w:pStyle w:val="ListParagraph"/>
              <w:numPr>
                <w:ilvl w:val="0"/>
                <w:numId w:val="27"/>
              </w:numPr>
              <w:ind w:left="360"/>
              <w:rPr>
                <w:rFonts w:ascii="Arial" w:hAnsi="Arial" w:cs="Arial"/>
                <w:sz w:val="36"/>
                <w:szCs w:val="36"/>
              </w:rPr>
            </w:pPr>
            <w:r w:rsidRPr="00C810E3">
              <w:rPr>
                <w:rFonts w:ascii="Arial" w:hAnsi="Arial" w:cs="Arial"/>
                <w:sz w:val="36"/>
                <w:szCs w:val="36"/>
              </w:rPr>
              <w:t>Anti-social behaviour (ASB) – experiencing ongoing issues of ASB verified by police or appropriate qualified professional</w:t>
            </w:r>
          </w:p>
          <w:p w:rsidR="00E93812" w:rsidRPr="00C810E3" w:rsidRDefault="00E93812" w:rsidP="00E93812">
            <w:pPr>
              <w:pStyle w:val="ListParagraph"/>
              <w:ind w:left="360"/>
              <w:rPr>
                <w:rFonts w:ascii="Arial" w:hAnsi="Arial" w:cs="Arial"/>
                <w:sz w:val="36"/>
                <w:szCs w:val="36"/>
              </w:rPr>
            </w:pPr>
            <w:r w:rsidRPr="00C810E3">
              <w:rPr>
                <w:rFonts w:ascii="Arial" w:hAnsi="Arial" w:cs="Arial"/>
                <w:sz w:val="36"/>
                <w:szCs w:val="36"/>
              </w:rPr>
              <w:t>5 points</w:t>
            </w:r>
          </w:p>
        </w:tc>
      </w:tr>
      <w:tr w:rsidR="00E93812" w:rsidRPr="00C810E3" w:rsidTr="00E93812">
        <w:trPr>
          <w:trHeight w:val="606"/>
        </w:trPr>
        <w:tc>
          <w:tcPr>
            <w:tcW w:w="8505" w:type="dxa"/>
          </w:tcPr>
          <w:p w:rsidR="00E93812" w:rsidRDefault="00E93812" w:rsidP="005619FA">
            <w:pPr>
              <w:pStyle w:val="ListParagraph"/>
              <w:numPr>
                <w:ilvl w:val="0"/>
                <w:numId w:val="27"/>
              </w:numPr>
              <w:ind w:left="360"/>
              <w:rPr>
                <w:rFonts w:ascii="Arial" w:hAnsi="Arial" w:cs="Arial"/>
                <w:sz w:val="36"/>
                <w:szCs w:val="36"/>
              </w:rPr>
            </w:pPr>
            <w:r w:rsidRPr="00C810E3">
              <w:rPr>
                <w:rFonts w:ascii="Arial" w:hAnsi="Arial" w:cs="Arial"/>
                <w:sz w:val="36"/>
                <w:szCs w:val="36"/>
              </w:rPr>
              <w:t>Applicant granted permission to adopt or foster and lacking bedroom</w:t>
            </w:r>
          </w:p>
          <w:p w:rsidR="00E93812" w:rsidRPr="005619FA" w:rsidRDefault="00E93812" w:rsidP="00E93812">
            <w:pPr>
              <w:pStyle w:val="ListParagraph"/>
              <w:ind w:left="360"/>
              <w:rPr>
                <w:rFonts w:ascii="Arial" w:hAnsi="Arial" w:cs="Arial"/>
                <w:sz w:val="36"/>
                <w:szCs w:val="36"/>
              </w:rPr>
            </w:pPr>
            <w:r w:rsidRPr="00C810E3">
              <w:rPr>
                <w:rFonts w:ascii="Arial" w:hAnsi="Arial" w:cs="Arial"/>
                <w:sz w:val="36"/>
                <w:szCs w:val="36"/>
              </w:rPr>
              <w:t>3 points</w:t>
            </w:r>
          </w:p>
        </w:tc>
      </w:tr>
      <w:tr w:rsidR="00E93812" w:rsidRPr="00C810E3" w:rsidTr="00E93812">
        <w:trPr>
          <w:trHeight w:val="618"/>
        </w:trPr>
        <w:tc>
          <w:tcPr>
            <w:tcW w:w="8505" w:type="dxa"/>
          </w:tcPr>
          <w:p w:rsidR="00E93812" w:rsidRDefault="00E93812" w:rsidP="005619FA">
            <w:pPr>
              <w:pStyle w:val="ListParagraph"/>
              <w:numPr>
                <w:ilvl w:val="0"/>
                <w:numId w:val="27"/>
              </w:numPr>
              <w:ind w:left="360"/>
              <w:rPr>
                <w:rFonts w:ascii="Arial" w:hAnsi="Arial" w:cs="Arial"/>
                <w:sz w:val="36"/>
                <w:szCs w:val="36"/>
              </w:rPr>
            </w:pPr>
            <w:r w:rsidRPr="00C810E3">
              <w:rPr>
                <w:rFonts w:ascii="Arial" w:hAnsi="Arial" w:cs="Arial"/>
                <w:sz w:val="36"/>
                <w:szCs w:val="36"/>
              </w:rPr>
              <w:t>Move on from drugs or alcohol rehabilitation</w:t>
            </w:r>
          </w:p>
          <w:p w:rsidR="00E93812" w:rsidRPr="00C810E3" w:rsidRDefault="00E93812" w:rsidP="00E93812">
            <w:pPr>
              <w:pStyle w:val="ListParagraph"/>
              <w:ind w:left="360"/>
              <w:rPr>
                <w:rFonts w:ascii="Arial" w:hAnsi="Arial" w:cs="Arial"/>
                <w:sz w:val="36"/>
                <w:szCs w:val="36"/>
              </w:rPr>
            </w:pPr>
            <w:r w:rsidRPr="00C810E3">
              <w:rPr>
                <w:rFonts w:ascii="Arial" w:hAnsi="Arial" w:cs="Arial"/>
                <w:sz w:val="36"/>
                <w:szCs w:val="36"/>
              </w:rPr>
              <w:t>5 points</w:t>
            </w:r>
          </w:p>
          <w:p w:rsidR="00E93812" w:rsidRPr="00C810E3" w:rsidRDefault="00E93812" w:rsidP="004229A8">
            <w:pPr>
              <w:pStyle w:val="ListParagraph"/>
              <w:jc w:val="both"/>
              <w:rPr>
                <w:rFonts w:ascii="Arial" w:hAnsi="Arial" w:cs="Arial"/>
                <w:sz w:val="36"/>
                <w:szCs w:val="36"/>
              </w:rPr>
            </w:pPr>
          </w:p>
        </w:tc>
      </w:tr>
      <w:tr w:rsidR="00E93812" w:rsidRPr="00C810E3" w:rsidTr="00E93812">
        <w:trPr>
          <w:trHeight w:val="473"/>
        </w:trPr>
        <w:tc>
          <w:tcPr>
            <w:tcW w:w="8505" w:type="dxa"/>
          </w:tcPr>
          <w:p w:rsidR="00E93812" w:rsidRDefault="00E93812" w:rsidP="005619FA">
            <w:pPr>
              <w:pStyle w:val="ListParagraph"/>
              <w:numPr>
                <w:ilvl w:val="0"/>
                <w:numId w:val="27"/>
              </w:numPr>
              <w:ind w:left="360"/>
              <w:rPr>
                <w:rFonts w:ascii="Arial" w:hAnsi="Arial" w:cs="Arial"/>
                <w:sz w:val="36"/>
                <w:szCs w:val="36"/>
              </w:rPr>
            </w:pPr>
            <w:r w:rsidRPr="00C810E3">
              <w:rPr>
                <w:rFonts w:ascii="Arial" w:hAnsi="Arial" w:cs="Arial"/>
                <w:sz w:val="36"/>
                <w:szCs w:val="36"/>
              </w:rPr>
              <w:t>Requires sheltered accommodation</w:t>
            </w:r>
          </w:p>
          <w:p w:rsidR="00E93812" w:rsidRPr="00C810E3" w:rsidRDefault="00E93812" w:rsidP="00E93812">
            <w:pPr>
              <w:pStyle w:val="ListParagraph"/>
              <w:ind w:left="360"/>
              <w:rPr>
                <w:rFonts w:ascii="Arial" w:hAnsi="Arial" w:cs="Arial"/>
                <w:sz w:val="36"/>
                <w:szCs w:val="36"/>
              </w:rPr>
            </w:pPr>
            <w:r w:rsidRPr="00C810E3">
              <w:rPr>
                <w:rFonts w:ascii="Arial" w:hAnsi="Arial" w:cs="Arial"/>
                <w:sz w:val="36"/>
                <w:szCs w:val="36"/>
              </w:rPr>
              <w:t>3 points</w:t>
            </w:r>
          </w:p>
        </w:tc>
      </w:tr>
      <w:tr w:rsidR="00E93812" w:rsidRPr="00C810E3" w:rsidTr="00E93812">
        <w:trPr>
          <w:trHeight w:val="283"/>
        </w:trPr>
        <w:tc>
          <w:tcPr>
            <w:tcW w:w="8505" w:type="dxa"/>
          </w:tcPr>
          <w:p w:rsidR="00E93812" w:rsidRPr="00E93812" w:rsidRDefault="00E93812" w:rsidP="00E93812">
            <w:pPr>
              <w:pStyle w:val="ListParagraph"/>
              <w:numPr>
                <w:ilvl w:val="0"/>
                <w:numId w:val="27"/>
              </w:numPr>
              <w:ind w:left="360"/>
              <w:jc w:val="both"/>
              <w:rPr>
                <w:rFonts w:ascii="Arial" w:hAnsi="Arial" w:cs="Arial"/>
                <w:sz w:val="36"/>
                <w:szCs w:val="36"/>
              </w:rPr>
            </w:pPr>
            <w:r w:rsidRPr="00E93812">
              <w:rPr>
                <w:rFonts w:ascii="Arial" w:hAnsi="Arial" w:cs="Arial"/>
                <w:sz w:val="36"/>
                <w:szCs w:val="36"/>
              </w:rPr>
              <w:t>Move on from Care</w:t>
            </w:r>
          </w:p>
          <w:p w:rsidR="00E93812" w:rsidRPr="00E93812" w:rsidRDefault="00E93812" w:rsidP="00E93812">
            <w:pPr>
              <w:ind w:left="360"/>
              <w:jc w:val="both"/>
              <w:rPr>
                <w:rFonts w:ascii="Arial" w:hAnsi="Arial" w:cs="Arial"/>
                <w:sz w:val="36"/>
                <w:szCs w:val="36"/>
              </w:rPr>
            </w:pPr>
            <w:r w:rsidRPr="00C810E3">
              <w:rPr>
                <w:rFonts w:ascii="Arial" w:hAnsi="Arial" w:cs="Arial"/>
                <w:sz w:val="36"/>
                <w:szCs w:val="36"/>
              </w:rPr>
              <w:t>5 points</w:t>
            </w:r>
          </w:p>
        </w:tc>
      </w:tr>
      <w:tr w:rsidR="00E93812" w:rsidRPr="00C810E3" w:rsidTr="00E93812">
        <w:trPr>
          <w:trHeight w:val="283"/>
        </w:trPr>
        <w:tc>
          <w:tcPr>
            <w:tcW w:w="8505" w:type="dxa"/>
          </w:tcPr>
          <w:p w:rsidR="00E93812" w:rsidRPr="00E93812" w:rsidRDefault="00E93812" w:rsidP="00E93812">
            <w:pPr>
              <w:pStyle w:val="ListParagraph"/>
              <w:numPr>
                <w:ilvl w:val="0"/>
                <w:numId w:val="27"/>
              </w:numPr>
              <w:ind w:left="360"/>
              <w:jc w:val="both"/>
              <w:rPr>
                <w:rFonts w:ascii="Arial" w:hAnsi="Arial" w:cs="Arial"/>
                <w:sz w:val="36"/>
                <w:szCs w:val="36"/>
              </w:rPr>
            </w:pPr>
            <w:r w:rsidRPr="00E93812">
              <w:rPr>
                <w:rFonts w:ascii="Arial" w:hAnsi="Arial" w:cs="Arial"/>
                <w:sz w:val="36"/>
                <w:szCs w:val="36"/>
              </w:rPr>
              <w:t>Young adult with learning disability wishing to live independently</w:t>
            </w:r>
          </w:p>
          <w:p w:rsidR="00E93812" w:rsidRPr="00E93812" w:rsidRDefault="00E93812" w:rsidP="00E93812">
            <w:pPr>
              <w:ind w:left="360"/>
              <w:jc w:val="both"/>
              <w:rPr>
                <w:rFonts w:ascii="Arial" w:hAnsi="Arial" w:cs="Arial"/>
                <w:sz w:val="36"/>
                <w:szCs w:val="36"/>
              </w:rPr>
            </w:pPr>
            <w:r w:rsidRPr="00C810E3">
              <w:rPr>
                <w:rFonts w:ascii="Arial" w:hAnsi="Arial" w:cs="Arial"/>
                <w:sz w:val="36"/>
                <w:szCs w:val="36"/>
              </w:rPr>
              <w:t>3 points</w:t>
            </w:r>
          </w:p>
        </w:tc>
      </w:tr>
      <w:tr w:rsidR="00E93812" w:rsidRPr="00C810E3" w:rsidTr="00E93812">
        <w:trPr>
          <w:trHeight w:val="283"/>
        </w:trPr>
        <w:tc>
          <w:tcPr>
            <w:tcW w:w="8505" w:type="dxa"/>
          </w:tcPr>
          <w:p w:rsidR="00E93812" w:rsidRPr="00C810E3" w:rsidRDefault="00E93812" w:rsidP="005D6BFA">
            <w:pPr>
              <w:pStyle w:val="ListParagraph"/>
              <w:numPr>
                <w:ilvl w:val="0"/>
                <w:numId w:val="27"/>
              </w:numPr>
              <w:ind w:left="360"/>
              <w:jc w:val="both"/>
              <w:rPr>
                <w:rFonts w:ascii="Arial" w:hAnsi="Arial" w:cs="Arial"/>
                <w:sz w:val="36"/>
                <w:szCs w:val="36"/>
              </w:rPr>
            </w:pPr>
            <w:r w:rsidRPr="00C810E3">
              <w:rPr>
                <w:rFonts w:ascii="Arial" w:hAnsi="Arial" w:cs="Arial"/>
                <w:sz w:val="36"/>
                <w:szCs w:val="36"/>
              </w:rPr>
              <w:t>5 or more years on register</w:t>
            </w:r>
          </w:p>
          <w:p w:rsidR="00E93812" w:rsidRPr="00E93812" w:rsidRDefault="00E93812" w:rsidP="00E93812">
            <w:pPr>
              <w:ind w:left="360"/>
              <w:jc w:val="both"/>
              <w:rPr>
                <w:rFonts w:ascii="Arial" w:hAnsi="Arial" w:cs="Arial"/>
                <w:sz w:val="36"/>
                <w:szCs w:val="36"/>
              </w:rPr>
            </w:pPr>
            <w:r w:rsidRPr="00C810E3">
              <w:rPr>
                <w:rFonts w:ascii="Arial" w:hAnsi="Arial" w:cs="Arial"/>
                <w:sz w:val="36"/>
                <w:szCs w:val="36"/>
              </w:rPr>
              <w:t>3 points</w:t>
            </w:r>
          </w:p>
        </w:tc>
      </w:tr>
      <w:tr w:rsidR="00E93812" w:rsidRPr="00C810E3" w:rsidTr="00E93812">
        <w:trPr>
          <w:trHeight w:val="283"/>
        </w:trPr>
        <w:tc>
          <w:tcPr>
            <w:tcW w:w="8505" w:type="dxa"/>
          </w:tcPr>
          <w:p w:rsidR="00E93812" w:rsidRDefault="00E93812" w:rsidP="00E93812">
            <w:pPr>
              <w:pStyle w:val="ListParagraph"/>
              <w:numPr>
                <w:ilvl w:val="0"/>
                <w:numId w:val="27"/>
              </w:numPr>
              <w:ind w:left="360"/>
              <w:jc w:val="both"/>
              <w:rPr>
                <w:rFonts w:ascii="Arial" w:hAnsi="Arial" w:cs="Arial"/>
                <w:sz w:val="36"/>
                <w:szCs w:val="36"/>
              </w:rPr>
            </w:pPr>
            <w:r w:rsidRPr="00E93812">
              <w:rPr>
                <w:rFonts w:ascii="Arial" w:hAnsi="Arial" w:cs="Arial"/>
                <w:sz w:val="36"/>
                <w:szCs w:val="36"/>
              </w:rPr>
              <w:t xml:space="preserve">Verified rough sleeper </w:t>
            </w:r>
          </w:p>
          <w:p w:rsidR="00E93812" w:rsidRPr="00E93812" w:rsidRDefault="00E93812" w:rsidP="00E93812">
            <w:pPr>
              <w:pStyle w:val="ListParagraph"/>
              <w:ind w:left="360"/>
              <w:jc w:val="both"/>
              <w:rPr>
                <w:rFonts w:ascii="Arial" w:hAnsi="Arial" w:cs="Arial"/>
                <w:sz w:val="36"/>
                <w:szCs w:val="36"/>
              </w:rPr>
            </w:pPr>
            <w:r w:rsidRPr="00E93812">
              <w:rPr>
                <w:rFonts w:ascii="Arial" w:hAnsi="Arial" w:cs="Arial"/>
                <w:sz w:val="36"/>
                <w:szCs w:val="36"/>
              </w:rPr>
              <w:t xml:space="preserve">10 points                                                                                    </w:t>
            </w:r>
          </w:p>
        </w:tc>
      </w:tr>
      <w:tr w:rsidR="00E93812" w:rsidRPr="00C810E3" w:rsidTr="00E93812">
        <w:trPr>
          <w:trHeight w:val="283"/>
        </w:trPr>
        <w:tc>
          <w:tcPr>
            <w:tcW w:w="8505" w:type="dxa"/>
          </w:tcPr>
          <w:p w:rsidR="00E93812" w:rsidRDefault="00E93812" w:rsidP="00E93812">
            <w:pPr>
              <w:pStyle w:val="ListParagraph"/>
              <w:numPr>
                <w:ilvl w:val="0"/>
                <w:numId w:val="27"/>
              </w:numPr>
              <w:ind w:left="360"/>
              <w:jc w:val="both"/>
              <w:rPr>
                <w:rFonts w:ascii="Arial" w:hAnsi="Arial" w:cs="Arial"/>
                <w:sz w:val="36"/>
                <w:szCs w:val="36"/>
              </w:rPr>
            </w:pPr>
            <w:r w:rsidRPr="00C810E3">
              <w:rPr>
                <w:rFonts w:ascii="Arial" w:hAnsi="Arial" w:cs="Arial"/>
                <w:sz w:val="36"/>
                <w:szCs w:val="36"/>
              </w:rPr>
              <w:t xml:space="preserve">Applicants found to be intentionally homeless   </w:t>
            </w:r>
          </w:p>
          <w:p w:rsidR="00E93812" w:rsidRPr="00C810E3" w:rsidRDefault="00E93812" w:rsidP="00E93812">
            <w:pPr>
              <w:pStyle w:val="ListParagraph"/>
              <w:ind w:left="360"/>
              <w:jc w:val="both"/>
              <w:rPr>
                <w:rFonts w:ascii="Arial" w:hAnsi="Arial" w:cs="Arial"/>
                <w:sz w:val="36"/>
                <w:szCs w:val="36"/>
              </w:rPr>
            </w:pPr>
            <w:r w:rsidRPr="00C810E3">
              <w:rPr>
                <w:rFonts w:ascii="Arial" w:hAnsi="Arial" w:cs="Arial"/>
                <w:sz w:val="36"/>
                <w:szCs w:val="36"/>
              </w:rPr>
              <w:t xml:space="preserve">5 points                                                                                         </w:t>
            </w:r>
          </w:p>
        </w:tc>
      </w:tr>
    </w:tbl>
    <w:p w:rsidR="004229A8" w:rsidRPr="001F07DD" w:rsidRDefault="004229A8" w:rsidP="00C34C0C">
      <w:pPr>
        <w:jc w:val="both"/>
        <w:rPr>
          <w:rFonts w:ascii="Arial" w:hAnsi="Arial" w:cs="Arial"/>
        </w:rPr>
      </w:pPr>
    </w:p>
    <w:p w:rsidR="004265A1" w:rsidRPr="00E93812" w:rsidRDefault="004265A1" w:rsidP="005D6BFA">
      <w:pPr>
        <w:ind w:left="720"/>
        <w:jc w:val="both"/>
        <w:rPr>
          <w:rFonts w:ascii="Arial" w:hAnsi="Arial" w:cs="Arial"/>
          <w:b/>
          <w:sz w:val="36"/>
          <w:szCs w:val="36"/>
        </w:rPr>
      </w:pPr>
      <w:r w:rsidRPr="00E93812">
        <w:rPr>
          <w:rFonts w:ascii="Arial" w:hAnsi="Arial" w:cs="Arial"/>
          <w:b/>
          <w:sz w:val="36"/>
          <w:szCs w:val="36"/>
        </w:rPr>
        <w:t>Insecurity of tenure</w:t>
      </w:r>
    </w:p>
    <w:tbl>
      <w:tblPr>
        <w:tblStyle w:val="TableGrid"/>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93812" w:rsidRPr="00E93812" w:rsidTr="00E93812">
        <w:tc>
          <w:tcPr>
            <w:tcW w:w="8505" w:type="dxa"/>
          </w:tcPr>
          <w:p w:rsidR="00E93812" w:rsidRDefault="00E93812" w:rsidP="00E93812">
            <w:pPr>
              <w:pStyle w:val="ListParagraph"/>
              <w:numPr>
                <w:ilvl w:val="0"/>
                <w:numId w:val="24"/>
              </w:numPr>
              <w:ind w:left="360"/>
              <w:rPr>
                <w:rFonts w:ascii="Arial" w:hAnsi="Arial" w:cs="Arial"/>
                <w:sz w:val="36"/>
                <w:szCs w:val="36"/>
              </w:rPr>
            </w:pPr>
            <w:r w:rsidRPr="00E93812">
              <w:rPr>
                <w:rFonts w:ascii="Arial" w:hAnsi="Arial" w:cs="Arial"/>
                <w:sz w:val="36"/>
                <w:szCs w:val="36"/>
              </w:rPr>
              <w:t>Applicant is residing in insecure accommodation with dependent children and lacking or sharing facilities</w:t>
            </w:r>
          </w:p>
          <w:p w:rsidR="00E93812" w:rsidRPr="00E93812" w:rsidRDefault="00E93812" w:rsidP="00E93812">
            <w:pPr>
              <w:ind w:left="360"/>
              <w:rPr>
                <w:rFonts w:ascii="Arial" w:hAnsi="Arial" w:cs="Arial"/>
                <w:sz w:val="36"/>
                <w:szCs w:val="36"/>
              </w:rPr>
            </w:pPr>
            <w:r w:rsidRPr="00E93812">
              <w:rPr>
                <w:rFonts w:ascii="Arial" w:hAnsi="Arial" w:cs="Arial"/>
                <w:sz w:val="36"/>
                <w:szCs w:val="36"/>
              </w:rPr>
              <w:t>5 points</w:t>
            </w:r>
          </w:p>
        </w:tc>
      </w:tr>
      <w:tr w:rsidR="00E93812" w:rsidRPr="00E93812" w:rsidTr="00E93812">
        <w:tc>
          <w:tcPr>
            <w:tcW w:w="8505" w:type="dxa"/>
          </w:tcPr>
          <w:p w:rsidR="00E93812" w:rsidRPr="00E93812" w:rsidRDefault="00E93812" w:rsidP="00E93812">
            <w:pPr>
              <w:pStyle w:val="ListParagraph"/>
              <w:numPr>
                <w:ilvl w:val="0"/>
                <w:numId w:val="24"/>
              </w:numPr>
              <w:ind w:left="360"/>
              <w:rPr>
                <w:rFonts w:ascii="Arial" w:hAnsi="Arial" w:cs="Arial"/>
                <w:b/>
                <w:sz w:val="36"/>
                <w:szCs w:val="36"/>
              </w:rPr>
            </w:pPr>
            <w:r w:rsidRPr="00E93812">
              <w:rPr>
                <w:rFonts w:ascii="Arial" w:hAnsi="Arial" w:cs="Arial"/>
                <w:sz w:val="36"/>
                <w:szCs w:val="36"/>
              </w:rPr>
              <w:t xml:space="preserve">Applicant is living apart from partner or family because there is no suitable accommodation available to them </w:t>
            </w:r>
          </w:p>
          <w:p w:rsidR="00E93812" w:rsidRPr="00E93812" w:rsidRDefault="00E93812" w:rsidP="00E93812">
            <w:pPr>
              <w:jc w:val="both"/>
              <w:rPr>
                <w:rFonts w:ascii="Arial" w:hAnsi="Arial" w:cs="Arial"/>
                <w:b/>
                <w:sz w:val="36"/>
                <w:szCs w:val="36"/>
              </w:rPr>
            </w:pPr>
            <w:r w:rsidRPr="00E93812">
              <w:rPr>
                <w:rFonts w:ascii="Arial" w:hAnsi="Arial" w:cs="Arial"/>
                <w:sz w:val="36"/>
                <w:szCs w:val="36"/>
              </w:rPr>
              <w:t>5 points</w:t>
            </w:r>
          </w:p>
        </w:tc>
      </w:tr>
    </w:tbl>
    <w:p w:rsidR="003D62CF" w:rsidRPr="001F07DD" w:rsidRDefault="003D62CF" w:rsidP="00C34C0C">
      <w:pPr>
        <w:jc w:val="both"/>
        <w:rPr>
          <w:rFonts w:ascii="Arial" w:hAnsi="Arial" w:cs="Arial"/>
        </w:rPr>
      </w:pPr>
    </w:p>
    <w:p w:rsidR="003D62CF" w:rsidRPr="00E93812" w:rsidRDefault="003D62CF" w:rsidP="005D6BFA">
      <w:pPr>
        <w:ind w:firstLine="720"/>
        <w:jc w:val="both"/>
        <w:rPr>
          <w:rFonts w:ascii="Arial" w:hAnsi="Arial" w:cs="Arial"/>
          <w:b/>
          <w:sz w:val="36"/>
        </w:rPr>
      </w:pPr>
      <w:r w:rsidRPr="00E93812">
        <w:rPr>
          <w:rFonts w:ascii="Arial" w:hAnsi="Arial" w:cs="Arial"/>
          <w:b/>
          <w:sz w:val="36"/>
        </w:rPr>
        <w:t>Other</w:t>
      </w:r>
    </w:p>
    <w:tbl>
      <w:tblPr>
        <w:tblStyle w:val="TableGrid"/>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93812" w:rsidRPr="00E93812" w:rsidTr="00E93812">
        <w:trPr>
          <w:trHeight w:val="283"/>
        </w:trPr>
        <w:tc>
          <w:tcPr>
            <w:tcW w:w="8505" w:type="dxa"/>
          </w:tcPr>
          <w:p w:rsidR="00E93812" w:rsidRDefault="00E93812" w:rsidP="00E93812">
            <w:pPr>
              <w:pStyle w:val="ListParagraph"/>
              <w:numPr>
                <w:ilvl w:val="0"/>
                <w:numId w:val="27"/>
              </w:numPr>
              <w:ind w:left="360"/>
              <w:rPr>
                <w:rFonts w:ascii="Arial" w:hAnsi="Arial" w:cs="Arial"/>
                <w:sz w:val="36"/>
                <w:szCs w:val="36"/>
              </w:rPr>
            </w:pPr>
            <w:r w:rsidRPr="00E93812">
              <w:rPr>
                <w:rFonts w:ascii="Arial" w:hAnsi="Arial" w:cs="Arial"/>
                <w:sz w:val="36"/>
                <w:szCs w:val="36"/>
              </w:rPr>
              <w:t>Transfer applicants with a Right to Move (See appendix 2)</w:t>
            </w:r>
          </w:p>
          <w:p w:rsidR="00E93812" w:rsidRPr="00E93812" w:rsidRDefault="00E93812" w:rsidP="00E93812">
            <w:pPr>
              <w:pStyle w:val="ListParagraph"/>
              <w:ind w:left="360"/>
              <w:jc w:val="both"/>
              <w:rPr>
                <w:rFonts w:ascii="Arial" w:hAnsi="Arial" w:cs="Arial"/>
                <w:sz w:val="36"/>
                <w:szCs w:val="36"/>
              </w:rPr>
            </w:pPr>
            <w:r>
              <w:rPr>
                <w:rFonts w:ascii="Arial" w:hAnsi="Arial" w:cs="Arial"/>
                <w:sz w:val="36"/>
                <w:szCs w:val="36"/>
              </w:rPr>
              <w:t>5 points</w:t>
            </w:r>
          </w:p>
        </w:tc>
      </w:tr>
    </w:tbl>
    <w:p w:rsidR="003D62CF" w:rsidRPr="001F07DD" w:rsidRDefault="003D62CF" w:rsidP="00C34C0C">
      <w:pPr>
        <w:jc w:val="both"/>
        <w:rPr>
          <w:rFonts w:ascii="Arial" w:hAnsi="Arial" w:cs="Arial"/>
        </w:rPr>
      </w:pPr>
    </w:p>
    <w:p w:rsidR="00776E94" w:rsidRPr="001F07DD" w:rsidRDefault="00776E94">
      <w:pPr>
        <w:autoSpaceDE/>
        <w:autoSpaceDN/>
        <w:adjustRightInd/>
        <w:spacing w:after="200" w:line="276" w:lineRule="auto"/>
        <w:rPr>
          <w:rFonts w:ascii="Arial" w:hAnsi="Arial" w:cs="Arial"/>
        </w:rPr>
      </w:pPr>
      <w:r w:rsidRPr="001F07DD">
        <w:rPr>
          <w:rFonts w:ascii="Arial" w:hAnsi="Arial" w:cs="Arial"/>
        </w:rPr>
        <w:br w:type="page"/>
      </w:r>
    </w:p>
    <w:p w:rsidR="007F13D7" w:rsidRPr="001F07DD" w:rsidRDefault="007F13D7" w:rsidP="00C34C0C">
      <w:pPr>
        <w:jc w:val="both"/>
        <w:rPr>
          <w:rFonts w:ascii="Arial" w:hAnsi="Arial" w:cs="Arial"/>
        </w:rPr>
      </w:pPr>
    </w:p>
    <w:p w:rsidR="00640956" w:rsidRPr="00E93812" w:rsidRDefault="00640956" w:rsidP="00885ED5">
      <w:pPr>
        <w:pStyle w:val="Heading2"/>
        <w:numPr>
          <w:ilvl w:val="0"/>
          <w:numId w:val="13"/>
        </w:numPr>
        <w:ind w:left="567" w:hanging="567"/>
        <w:jc w:val="both"/>
        <w:rPr>
          <w:rFonts w:ascii="Arial" w:hAnsi="Arial" w:cs="Arial"/>
          <w:color w:val="auto"/>
          <w:sz w:val="44"/>
          <w:szCs w:val="44"/>
        </w:rPr>
      </w:pPr>
      <w:bookmarkStart w:id="21" w:name="_Toc19114627"/>
      <w:r w:rsidRPr="00E93812">
        <w:rPr>
          <w:rFonts w:ascii="Arial" w:hAnsi="Arial" w:cs="Arial"/>
          <w:color w:val="auto"/>
          <w:sz w:val="44"/>
          <w:szCs w:val="44"/>
        </w:rPr>
        <w:t>Bedroom Eligibility</w:t>
      </w:r>
      <w:bookmarkEnd w:id="21"/>
    </w:p>
    <w:p w:rsidR="00AD03F0" w:rsidRPr="001F07DD" w:rsidRDefault="00AD03F0" w:rsidP="00C34C0C">
      <w:pPr>
        <w:jc w:val="both"/>
        <w:rPr>
          <w:rFonts w:ascii="Arial" w:hAnsi="Arial" w:cs="Arial"/>
        </w:rPr>
      </w:pPr>
    </w:p>
    <w:p w:rsidR="00640956" w:rsidRDefault="00AD03F0" w:rsidP="00A95D5B">
      <w:pPr>
        <w:ind w:left="851" w:hanging="851"/>
        <w:rPr>
          <w:rFonts w:ascii="Arial" w:hAnsi="Arial" w:cs="Arial"/>
          <w:sz w:val="36"/>
          <w:szCs w:val="36"/>
        </w:rPr>
      </w:pPr>
      <w:r w:rsidRPr="00E93812">
        <w:rPr>
          <w:rFonts w:ascii="Arial" w:hAnsi="Arial" w:cs="Arial"/>
          <w:sz w:val="36"/>
          <w:szCs w:val="36"/>
        </w:rPr>
        <w:t>17a</w:t>
      </w:r>
      <w:r w:rsidRPr="00E93812">
        <w:rPr>
          <w:rFonts w:ascii="Arial" w:hAnsi="Arial" w:cs="Arial"/>
          <w:sz w:val="36"/>
          <w:szCs w:val="36"/>
        </w:rPr>
        <w:tab/>
      </w:r>
      <w:proofErr w:type="gramStart"/>
      <w:r w:rsidR="00640956" w:rsidRPr="00E93812">
        <w:rPr>
          <w:rFonts w:ascii="Arial" w:hAnsi="Arial" w:cs="Arial"/>
          <w:sz w:val="36"/>
          <w:szCs w:val="36"/>
        </w:rPr>
        <w:t>The</w:t>
      </w:r>
      <w:proofErr w:type="gramEnd"/>
      <w:r w:rsidR="00640956" w:rsidRPr="00E93812">
        <w:rPr>
          <w:rFonts w:ascii="Arial" w:hAnsi="Arial" w:cs="Arial"/>
          <w:sz w:val="36"/>
          <w:szCs w:val="36"/>
        </w:rPr>
        <w:t xml:space="preserve"> number of bedrooms an applicant is awarded is based on the Local Housing Allowance (LHA) criteria where one bedroom is allocated to each of the following:</w:t>
      </w:r>
    </w:p>
    <w:p w:rsidR="00E93812" w:rsidRDefault="00E93812" w:rsidP="00E93812">
      <w:pPr>
        <w:ind w:left="720" w:hanging="720"/>
        <w:rPr>
          <w:rFonts w:ascii="Arial" w:hAnsi="Arial" w:cs="Arial"/>
          <w:sz w:val="36"/>
          <w:szCs w:val="36"/>
        </w:rPr>
      </w:pPr>
    </w:p>
    <w:p w:rsidR="00E93812" w:rsidRDefault="00E93812" w:rsidP="00A95D5B">
      <w:pPr>
        <w:ind w:left="1571" w:hanging="720"/>
        <w:rPr>
          <w:rFonts w:ascii="Arial" w:hAnsi="Arial" w:cs="Arial"/>
          <w:b/>
          <w:sz w:val="36"/>
          <w:szCs w:val="36"/>
        </w:rPr>
      </w:pPr>
      <w:r w:rsidRPr="00E93812">
        <w:rPr>
          <w:rFonts w:ascii="Arial" w:hAnsi="Arial" w:cs="Arial"/>
          <w:b/>
          <w:sz w:val="36"/>
          <w:szCs w:val="36"/>
        </w:rPr>
        <w:t>Single Person/couple</w:t>
      </w:r>
      <w:r>
        <w:rPr>
          <w:rFonts w:ascii="Arial" w:hAnsi="Arial" w:cs="Arial"/>
          <w:b/>
          <w:sz w:val="36"/>
          <w:szCs w:val="36"/>
        </w:rPr>
        <w:t xml:space="preserve">: </w:t>
      </w:r>
      <w:r w:rsidRPr="00E93812">
        <w:rPr>
          <w:rFonts w:ascii="Arial" w:hAnsi="Arial" w:cs="Arial"/>
          <w:b/>
          <w:sz w:val="36"/>
          <w:szCs w:val="36"/>
        </w:rPr>
        <w:t>1 bedroom</w:t>
      </w:r>
    </w:p>
    <w:p w:rsidR="009F352E" w:rsidRPr="009F352E" w:rsidRDefault="009F352E" w:rsidP="00A95D5B">
      <w:pPr>
        <w:ind w:left="1571" w:hanging="720"/>
        <w:rPr>
          <w:rFonts w:ascii="Arial" w:hAnsi="Arial" w:cs="Arial"/>
          <w:b/>
          <w:sz w:val="16"/>
          <w:szCs w:val="36"/>
        </w:rPr>
      </w:pPr>
    </w:p>
    <w:p w:rsidR="00E93812" w:rsidRDefault="00E93812" w:rsidP="00A95D5B">
      <w:pPr>
        <w:ind w:left="1571" w:right="-613" w:hanging="720"/>
        <w:rPr>
          <w:rFonts w:ascii="Arial" w:hAnsi="Arial" w:cs="Arial"/>
          <w:b/>
          <w:sz w:val="36"/>
          <w:szCs w:val="36"/>
        </w:rPr>
      </w:pPr>
      <w:r w:rsidRPr="00E93812">
        <w:rPr>
          <w:rFonts w:ascii="Arial" w:hAnsi="Arial" w:cs="Arial"/>
          <w:b/>
          <w:sz w:val="36"/>
          <w:szCs w:val="36"/>
        </w:rPr>
        <w:t>Two children under 16 of the same sex</w:t>
      </w:r>
      <w:r>
        <w:rPr>
          <w:rFonts w:ascii="Arial" w:hAnsi="Arial" w:cs="Arial"/>
          <w:b/>
          <w:sz w:val="36"/>
          <w:szCs w:val="36"/>
        </w:rPr>
        <w:t xml:space="preserve">: </w:t>
      </w:r>
      <w:r w:rsidRPr="00E93812">
        <w:rPr>
          <w:rFonts w:ascii="Arial" w:hAnsi="Arial" w:cs="Arial"/>
          <w:b/>
          <w:sz w:val="36"/>
          <w:szCs w:val="36"/>
        </w:rPr>
        <w:t>1 bedroom</w:t>
      </w:r>
    </w:p>
    <w:p w:rsidR="009F352E" w:rsidRPr="009F352E" w:rsidRDefault="009F352E" w:rsidP="00A95D5B">
      <w:pPr>
        <w:ind w:left="1571" w:right="-613" w:hanging="720"/>
        <w:rPr>
          <w:rFonts w:ascii="Arial" w:hAnsi="Arial" w:cs="Arial"/>
          <w:b/>
          <w:sz w:val="16"/>
          <w:szCs w:val="36"/>
        </w:rPr>
      </w:pPr>
    </w:p>
    <w:p w:rsidR="00342D8F" w:rsidRDefault="00E93812" w:rsidP="00A95D5B">
      <w:pPr>
        <w:ind w:left="851" w:right="-46"/>
        <w:rPr>
          <w:rFonts w:ascii="Arial" w:hAnsi="Arial" w:cs="Arial"/>
          <w:b/>
          <w:sz w:val="36"/>
          <w:szCs w:val="36"/>
        </w:rPr>
      </w:pPr>
      <w:r w:rsidRPr="00E93812">
        <w:rPr>
          <w:rFonts w:ascii="Arial" w:hAnsi="Arial" w:cs="Arial"/>
          <w:b/>
          <w:sz w:val="36"/>
          <w:szCs w:val="36"/>
        </w:rPr>
        <w:t>Two children under 10 of the same or opposite sex</w:t>
      </w:r>
      <w:r>
        <w:rPr>
          <w:rFonts w:ascii="Arial" w:hAnsi="Arial" w:cs="Arial"/>
          <w:b/>
          <w:sz w:val="36"/>
          <w:szCs w:val="36"/>
        </w:rPr>
        <w:t xml:space="preserve">: </w:t>
      </w:r>
      <w:r w:rsidRPr="00E93812">
        <w:rPr>
          <w:rFonts w:ascii="Arial" w:hAnsi="Arial" w:cs="Arial"/>
          <w:b/>
          <w:sz w:val="36"/>
          <w:szCs w:val="36"/>
        </w:rPr>
        <w:t>1 bedroom</w:t>
      </w:r>
    </w:p>
    <w:p w:rsidR="009F352E" w:rsidRPr="009F352E" w:rsidRDefault="009F352E" w:rsidP="00A95D5B">
      <w:pPr>
        <w:ind w:left="851" w:right="-46"/>
        <w:rPr>
          <w:rFonts w:ascii="Arial" w:hAnsi="Arial" w:cs="Arial"/>
          <w:b/>
          <w:sz w:val="16"/>
          <w:szCs w:val="36"/>
        </w:rPr>
      </w:pPr>
    </w:p>
    <w:p w:rsidR="00E93812" w:rsidRDefault="00E93812" w:rsidP="00A95D5B">
      <w:pPr>
        <w:ind w:left="851"/>
        <w:jc w:val="both"/>
        <w:rPr>
          <w:rFonts w:ascii="Arial" w:hAnsi="Arial" w:cs="Arial"/>
          <w:b/>
          <w:sz w:val="36"/>
          <w:szCs w:val="36"/>
        </w:rPr>
      </w:pPr>
      <w:r w:rsidRPr="00E93812">
        <w:rPr>
          <w:rFonts w:ascii="Arial" w:hAnsi="Arial" w:cs="Arial"/>
          <w:b/>
          <w:sz w:val="36"/>
          <w:szCs w:val="36"/>
        </w:rPr>
        <w:t>Any other child or person aged 16 or over</w:t>
      </w:r>
      <w:r>
        <w:rPr>
          <w:rFonts w:ascii="Arial" w:hAnsi="Arial" w:cs="Arial"/>
          <w:b/>
          <w:sz w:val="36"/>
          <w:szCs w:val="36"/>
        </w:rPr>
        <w:t xml:space="preserve">: </w:t>
      </w:r>
      <w:r w:rsidRPr="00E93812">
        <w:rPr>
          <w:rFonts w:ascii="Arial" w:hAnsi="Arial" w:cs="Arial"/>
          <w:b/>
          <w:sz w:val="36"/>
          <w:szCs w:val="36"/>
        </w:rPr>
        <w:t>1 bedroom</w:t>
      </w:r>
    </w:p>
    <w:p w:rsidR="009F352E" w:rsidRPr="009F352E" w:rsidRDefault="009F352E" w:rsidP="00A95D5B">
      <w:pPr>
        <w:ind w:left="851"/>
        <w:jc w:val="both"/>
        <w:rPr>
          <w:rFonts w:ascii="Arial" w:hAnsi="Arial" w:cs="Arial"/>
          <w:b/>
          <w:sz w:val="16"/>
          <w:szCs w:val="36"/>
        </w:rPr>
      </w:pPr>
    </w:p>
    <w:p w:rsidR="00E93812" w:rsidRPr="001F07DD" w:rsidRDefault="00E93812" w:rsidP="00A95D5B">
      <w:pPr>
        <w:ind w:left="851"/>
        <w:jc w:val="both"/>
        <w:rPr>
          <w:rFonts w:ascii="Arial" w:hAnsi="Arial" w:cs="Arial"/>
        </w:rPr>
      </w:pPr>
      <w:r w:rsidRPr="00E93812">
        <w:rPr>
          <w:rFonts w:ascii="Arial" w:hAnsi="Arial" w:cs="Arial"/>
          <w:b/>
          <w:sz w:val="36"/>
          <w:szCs w:val="36"/>
        </w:rPr>
        <w:t>An overnight carer</w:t>
      </w:r>
      <w:r>
        <w:rPr>
          <w:rFonts w:ascii="Arial" w:hAnsi="Arial" w:cs="Arial"/>
          <w:b/>
          <w:sz w:val="36"/>
          <w:szCs w:val="36"/>
        </w:rPr>
        <w:t xml:space="preserve">: </w:t>
      </w:r>
      <w:r w:rsidRPr="00E93812">
        <w:rPr>
          <w:rFonts w:ascii="Arial" w:hAnsi="Arial" w:cs="Arial"/>
          <w:b/>
          <w:sz w:val="36"/>
          <w:szCs w:val="36"/>
        </w:rPr>
        <w:t>1 bedroom</w:t>
      </w:r>
    </w:p>
    <w:p w:rsidR="00640956" w:rsidRPr="001F07DD" w:rsidRDefault="00640956" w:rsidP="00C34C0C">
      <w:pPr>
        <w:jc w:val="both"/>
        <w:rPr>
          <w:rFonts w:ascii="Arial" w:hAnsi="Arial" w:cs="Arial"/>
        </w:rPr>
      </w:pPr>
    </w:p>
    <w:p w:rsidR="00B3459A" w:rsidRPr="009F352E" w:rsidRDefault="00AD03F0" w:rsidP="00A95D5B">
      <w:pPr>
        <w:ind w:left="851" w:hanging="851"/>
        <w:rPr>
          <w:rFonts w:ascii="Arial" w:hAnsi="Arial" w:cs="Arial"/>
          <w:sz w:val="36"/>
          <w:szCs w:val="36"/>
        </w:rPr>
      </w:pPr>
      <w:r w:rsidRPr="009F352E">
        <w:rPr>
          <w:rFonts w:ascii="Arial" w:hAnsi="Arial" w:cs="Arial"/>
          <w:sz w:val="36"/>
          <w:szCs w:val="36"/>
        </w:rPr>
        <w:t>17b</w:t>
      </w:r>
      <w:r w:rsidRPr="009F352E">
        <w:rPr>
          <w:rFonts w:ascii="Arial" w:hAnsi="Arial" w:cs="Arial"/>
          <w:sz w:val="36"/>
          <w:szCs w:val="36"/>
        </w:rPr>
        <w:tab/>
      </w:r>
      <w:r w:rsidR="00640956" w:rsidRPr="009F352E">
        <w:rPr>
          <w:rFonts w:ascii="Arial" w:hAnsi="Arial" w:cs="Arial"/>
          <w:sz w:val="36"/>
          <w:szCs w:val="36"/>
        </w:rPr>
        <w:t>Please note a second reception room will be considered available for use as a bedroom. For larger households who require four or more bedrooms, the prevailing housing stock in the district could mean that the provision of accom</w:t>
      </w:r>
      <w:r w:rsidR="00BE272F" w:rsidRPr="009F352E">
        <w:rPr>
          <w:rFonts w:ascii="Arial" w:hAnsi="Arial" w:cs="Arial"/>
          <w:sz w:val="36"/>
          <w:szCs w:val="36"/>
        </w:rPr>
        <w:t>modation may not be achievabl</w:t>
      </w:r>
      <w:r w:rsidR="00B3459A" w:rsidRPr="009F352E">
        <w:rPr>
          <w:rFonts w:ascii="Arial" w:hAnsi="Arial" w:cs="Arial"/>
          <w:sz w:val="36"/>
          <w:szCs w:val="36"/>
        </w:rPr>
        <w:t>e.</w:t>
      </w:r>
    </w:p>
    <w:p w:rsidR="00B3459A" w:rsidRPr="001F07DD" w:rsidRDefault="00B3459A" w:rsidP="00C34C0C">
      <w:pPr>
        <w:jc w:val="both"/>
        <w:rPr>
          <w:rFonts w:ascii="Arial" w:hAnsi="Arial" w:cs="Arial"/>
        </w:rPr>
      </w:pPr>
    </w:p>
    <w:p w:rsidR="00B3459A" w:rsidRPr="009F352E" w:rsidRDefault="00AD03F0" w:rsidP="00A95D5B">
      <w:pPr>
        <w:ind w:left="851" w:hanging="851"/>
        <w:rPr>
          <w:rFonts w:ascii="Arial" w:hAnsi="Arial" w:cs="Arial"/>
          <w:sz w:val="36"/>
          <w:szCs w:val="36"/>
        </w:rPr>
      </w:pPr>
      <w:r w:rsidRPr="009F352E">
        <w:rPr>
          <w:rFonts w:ascii="Arial" w:hAnsi="Arial" w:cs="Arial"/>
          <w:sz w:val="36"/>
          <w:szCs w:val="36"/>
        </w:rPr>
        <w:t>17c</w:t>
      </w:r>
      <w:r w:rsidRPr="009F352E">
        <w:rPr>
          <w:rFonts w:ascii="Arial" w:hAnsi="Arial" w:cs="Arial"/>
          <w:sz w:val="36"/>
          <w:szCs w:val="36"/>
        </w:rPr>
        <w:tab/>
      </w:r>
      <w:proofErr w:type="gramStart"/>
      <w:r w:rsidR="00B3459A" w:rsidRPr="009F352E">
        <w:rPr>
          <w:rFonts w:ascii="Arial" w:hAnsi="Arial" w:cs="Arial"/>
          <w:sz w:val="36"/>
          <w:szCs w:val="36"/>
        </w:rPr>
        <w:t>An</w:t>
      </w:r>
      <w:proofErr w:type="gramEnd"/>
      <w:r w:rsidR="00B3459A" w:rsidRPr="009F352E">
        <w:rPr>
          <w:rFonts w:ascii="Arial" w:hAnsi="Arial" w:cs="Arial"/>
          <w:sz w:val="36"/>
          <w:szCs w:val="36"/>
        </w:rPr>
        <w:t xml:space="preserve"> additional bedroom for a child or partner can only be considered in certain circumstances. Our </w:t>
      </w:r>
      <w:r w:rsidR="00DD2275" w:rsidRPr="009F352E">
        <w:rPr>
          <w:rFonts w:ascii="Arial" w:hAnsi="Arial" w:cs="Arial"/>
          <w:sz w:val="36"/>
          <w:szCs w:val="36"/>
        </w:rPr>
        <w:t>s</w:t>
      </w:r>
      <w:r w:rsidR="00AD0B93" w:rsidRPr="009F352E">
        <w:rPr>
          <w:rFonts w:ascii="Arial" w:hAnsi="Arial" w:cs="Arial"/>
          <w:sz w:val="36"/>
          <w:szCs w:val="36"/>
        </w:rPr>
        <w:t xml:space="preserve">ocial </w:t>
      </w:r>
      <w:r w:rsidR="00DD2275" w:rsidRPr="009F352E">
        <w:rPr>
          <w:rFonts w:ascii="Arial" w:hAnsi="Arial" w:cs="Arial"/>
          <w:sz w:val="36"/>
          <w:szCs w:val="36"/>
        </w:rPr>
        <w:t>l</w:t>
      </w:r>
      <w:r w:rsidR="00AD0B93" w:rsidRPr="009F352E">
        <w:rPr>
          <w:rFonts w:ascii="Arial" w:hAnsi="Arial" w:cs="Arial"/>
          <w:sz w:val="36"/>
          <w:szCs w:val="36"/>
        </w:rPr>
        <w:t>andlord partners will not</w:t>
      </w:r>
      <w:r w:rsidR="00B3459A" w:rsidRPr="009F352E">
        <w:rPr>
          <w:rFonts w:ascii="Arial" w:hAnsi="Arial" w:cs="Arial"/>
          <w:sz w:val="36"/>
          <w:szCs w:val="36"/>
        </w:rPr>
        <w:t xml:space="preserve"> offer accommodation to applicants who would be considered to be under-occupying.  Applicants requesting an extra bedroom for a child, a non-dependent or a couple can only be considered where the household member is unable to share with a bedroom on medical grounds</w:t>
      </w:r>
      <w:r w:rsidR="00AD0B93" w:rsidRPr="009F352E">
        <w:rPr>
          <w:rFonts w:ascii="Arial" w:hAnsi="Arial" w:cs="Arial"/>
          <w:sz w:val="36"/>
          <w:szCs w:val="36"/>
        </w:rPr>
        <w:t xml:space="preserve"> and the additional bedroom can be afforded by the household</w:t>
      </w:r>
      <w:r w:rsidR="00B3459A" w:rsidRPr="009F352E">
        <w:rPr>
          <w:rFonts w:ascii="Arial" w:hAnsi="Arial" w:cs="Arial"/>
          <w:sz w:val="36"/>
          <w:szCs w:val="36"/>
        </w:rPr>
        <w:t>. This will need to be formally agreed by the Council</w:t>
      </w:r>
      <w:r w:rsidR="00E36446" w:rsidRPr="009F352E">
        <w:rPr>
          <w:rFonts w:ascii="Arial" w:hAnsi="Arial" w:cs="Arial"/>
          <w:sz w:val="36"/>
          <w:szCs w:val="36"/>
        </w:rPr>
        <w:t>’</w:t>
      </w:r>
      <w:r w:rsidR="00B3459A" w:rsidRPr="009F352E">
        <w:rPr>
          <w:rFonts w:ascii="Arial" w:hAnsi="Arial" w:cs="Arial"/>
          <w:sz w:val="36"/>
          <w:szCs w:val="36"/>
        </w:rPr>
        <w:t>s Independent Medical Advisor and the Council</w:t>
      </w:r>
      <w:r w:rsidR="005D6BFA" w:rsidRPr="009F352E">
        <w:rPr>
          <w:rFonts w:ascii="Arial" w:hAnsi="Arial" w:cs="Arial"/>
          <w:sz w:val="36"/>
          <w:szCs w:val="36"/>
        </w:rPr>
        <w:t>’</w:t>
      </w:r>
      <w:r w:rsidR="00B3459A" w:rsidRPr="009F352E">
        <w:rPr>
          <w:rFonts w:ascii="Arial" w:hAnsi="Arial" w:cs="Arial"/>
          <w:sz w:val="36"/>
          <w:szCs w:val="36"/>
        </w:rPr>
        <w:t xml:space="preserve">s Housing Benefit department. Only applicants where the need for an extra bedroom is agreed by both parties will be </w:t>
      </w:r>
      <w:r w:rsidR="00AD0B93" w:rsidRPr="009F352E">
        <w:rPr>
          <w:rFonts w:ascii="Arial" w:hAnsi="Arial" w:cs="Arial"/>
          <w:sz w:val="36"/>
          <w:szCs w:val="36"/>
        </w:rPr>
        <w:t>awarded</w:t>
      </w:r>
      <w:r w:rsidR="00B3459A" w:rsidRPr="009F352E">
        <w:rPr>
          <w:rFonts w:ascii="Arial" w:hAnsi="Arial" w:cs="Arial"/>
          <w:sz w:val="36"/>
          <w:szCs w:val="36"/>
        </w:rPr>
        <w:t xml:space="preserve">. </w:t>
      </w:r>
    </w:p>
    <w:p w:rsidR="00B3459A" w:rsidRPr="001F07DD" w:rsidRDefault="00B3459A" w:rsidP="00C34C0C">
      <w:pPr>
        <w:jc w:val="both"/>
        <w:rPr>
          <w:rFonts w:ascii="Arial" w:hAnsi="Arial" w:cs="Arial"/>
        </w:rPr>
      </w:pPr>
    </w:p>
    <w:p w:rsidR="00B3459A" w:rsidRPr="009F352E" w:rsidRDefault="00AD03F0" w:rsidP="00A95D5B">
      <w:pPr>
        <w:ind w:left="851" w:hanging="851"/>
        <w:rPr>
          <w:rFonts w:ascii="Arial" w:hAnsi="Arial" w:cs="Arial"/>
          <w:sz w:val="36"/>
          <w:szCs w:val="36"/>
        </w:rPr>
      </w:pPr>
      <w:r w:rsidRPr="009F352E">
        <w:rPr>
          <w:rFonts w:ascii="Arial" w:hAnsi="Arial" w:cs="Arial"/>
          <w:sz w:val="36"/>
          <w:szCs w:val="36"/>
        </w:rPr>
        <w:t>17d</w:t>
      </w:r>
      <w:r w:rsidRPr="009F352E">
        <w:rPr>
          <w:rFonts w:ascii="Arial" w:hAnsi="Arial" w:cs="Arial"/>
          <w:sz w:val="36"/>
          <w:szCs w:val="36"/>
        </w:rPr>
        <w:tab/>
      </w:r>
      <w:proofErr w:type="gramStart"/>
      <w:r w:rsidR="00B3459A" w:rsidRPr="009F352E">
        <w:rPr>
          <w:rFonts w:ascii="Arial" w:hAnsi="Arial" w:cs="Arial"/>
          <w:sz w:val="36"/>
          <w:szCs w:val="36"/>
        </w:rPr>
        <w:t>An</w:t>
      </w:r>
      <w:proofErr w:type="gramEnd"/>
      <w:r w:rsidR="00B3459A" w:rsidRPr="009F352E">
        <w:rPr>
          <w:rFonts w:ascii="Arial" w:hAnsi="Arial" w:cs="Arial"/>
          <w:sz w:val="36"/>
          <w:szCs w:val="36"/>
        </w:rPr>
        <w:t xml:space="preserve"> additional bedroom will be considered where the applicant is able to demonstrate that:</w:t>
      </w:r>
    </w:p>
    <w:p w:rsidR="00B3459A" w:rsidRPr="001F07DD" w:rsidRDefault="00B3459A" w:rsidP="009F352E">
      <w:pPr>
        <w:ind w:left="568"/>
        <w:rPr>
          <w:rFonts w:ascii="Arial" w:hAnsi="Arial" w:cs="Arial"/>
        </w:rPr>
      </w:pPr>
    </w:p>
    <w:p w:rsidR="00B3459A" w:rsidRPr="009F352E" w:rsidRDefault="00B3459A" w:rsidP="00A95D5B">
      <w:pPr>
        <w:pStyle w:val="ListParagraph"/>
        <w:numPr>
          <w:ilvl w:val="0"/>
          <w:numId w:val="27"/>
        </w:numPr>
        <w:ind w:left="1211"/>
        <w:rPr>
          <w:rFonts w:ascii="Arial" w:hAnsi="Arial" w:cs="Arial"/>
          <w:sz w:val="36"/>
          <w:szCs w:val="36"/>
        </w:rPr>
      </w:pPr>
      <w:r w:rsidRPr="009F352E">
        <w:rPr>
          <w:rFonts w:ascii="Arial" w:hAnsi="Arial" w:cs="Arial"/>
          <w:sz w:val="36"/>
          <w:szCs w:val="36"/>
        </w:rPr>
        <w:t>care has been arranged</w:t>
      </w:r>
    </w:p>
    <w:p w:rsidR="00003028" w:rsidRPr="001F07DD" w:rsidRDefault="00003028" w:rsidP="00A95D5B">
      <w:pPr>
        <w:ind w:left="1059"/>
        <w:rPr>
          <w:rFonts w:ascii="Arial" w:hAnsi="Arial" w:cs="Arial"/>
        </w:rPr>
      </w:pPr>
    </w:p>
    <w:p w:rsidR="00B3459A" w:rsidRPr="009F352E" w:rsidRDefault="00B3459A" w:rsidP="00A95D5B">
      <w:pPr>
        <w:pStyle w:val="ListParagraph"/>
        <w:numPr>
          <w:ilvl w:val="0"/>
          <w:numId w:val="27"/>
        </w:numPr>
        <w:ind w:left="1211"/>
        <w:rPr>
          <w:rFonts w:ascii="Arial" w:hAnsi="Arial" w:cs="Arial"/>
          <w:sz w:val="36"/>
          <w:szCs w:val="36"/>
        </w:rPr>
      </w:pPr>
      <w:r w:rsidRPr="009F352E">
        <w:rPr>
          <w:rFonts w:ascii="Arial" w:hAnsi="Arial" w:cs="Arial"/>
          <w:sz w:val="36"/>
          <w:szCs w:val="36"/>
        </w:rPr>
        <w:t>an extra bedroom has not already been provided for a non-resident overnight carer (or team of carers) in the same household</w:t>
      </w:r>
    </w:p>
    <w:p w:rsidR="00B3459A" w:rsidRPr="001F07DD" w:rsidRDefault="00B3459A" w:rsidP="00D0574C">
      <w:pPr>
        <w:ind w:left="567" w:hanging="283"/>
        <w:jc w:val="both"/>
        <w:rPr>
          <w:rFonts w:ascii="Arial" w:hAnsi="Arial" w:cs="Arial"/>
        </w:rPr>
      </w:pPr>
    </w:p>
    <w:p w:rsidR="00B3459A" w:rsidRPr="009F352E" w:rsidRDefault="00AD03F0" w:rsidP="00A95D5B">
      <w:pPr>
        <w:ind w:left="851" w:hanging="851"/>
        <w:rPr>
          <w:rFonts w:ascii="Arial" w:hAnsi="Arial" w:cs="Arial"/>
          <w:sz w:val="36"/>
          <w:szCs w:val="36"/>
        </w:rPr>
      </w:pPr>
      <w:r w:rsidRPr="009F352E">
        <w:rPr>
          <w:rFonts w:ascii="Arial" w:hAnsi="Arial" w:cs="Arial"/>
          <w:sz w:val="36"/>
          <w:szCs w:val="36"/>
        </w:rPr>
        <w:t>17e</w:t>
      </w:r>
      <w:r w:rsidRPr="009F352E">
        <w:rPr>
          <w:rFonts w:ascii="Arial" w:hAnsi="Arial" w:cs="Arial"/>
          <w:sz w:val="36"/>
          <w:szCs w:val="36"/>
        </w:rPr>
        <w:tab/>
      </w:r>
      <w:r w:rsidR="00B3459A" w:rsidRPr="009F352E">
        <w:rPr>
          <w:rFonts w:ascii="Arial" w:hAnsi="Arial" w:cs="Arial"/>
          <w:sz w:val="36"/>
          <w:szCs w:val="36"/>
        </w:rPr>
        <w:t xml:space="preserve">In addition, the disabled child or non-dependant adult must be in receipt of: </w:t>
      </w:r>
    </w:p>
    <w:p w:rsidR="00B3459A" w:rsidRPr="001F07DD" w:rsidRDefault="00B3459A" w:rsidP="009F352E">
      <w:pPr>
        <w:ind w:left="567" w:hanging="283"/>
        <w:rPr>
          <w:rFonts w:ascii="Arial" w:hAnsi="Arial" w:cs="Arial"/>
        </w:rPr>
      </w:pPr>
    </w:p>
    <w:p w:rsidR="00B3459A" w:rsidRPr="009F352E" w:rsidRDefault="00B3459A" w:rsidP="00A95D5B">
      <w:pPr>
        <w:pStyle w:val="ListParagraph"/>
        <w:numPr>
          <w:ilvl w:val="0"/>
          <w:numId w:val="34"/>
        </w:numPr>
        <w:ind w:left="1211"/>
        <w:rPr>
          <w:rFonts w:ascii="Arial" w:hAnsi="Arial" w:cs="Arial"/>
          <w:sz w:val="36"/>
          <w:szCs w:val="36"/>
        </w:rPr>
      </w:pPr>
      <w:r w:rsidRPr="009F352E">
        <w:rPr>
          <w:rFonts w:ascii="Arial" w:hAnsi="Arial" w:cs="Arial"/>
          <w:sz w:val="36"/>
          <w:szCs w:val="36"/>
        </w:rPr>
        <w:t>middle or higher rate care component of Disability Living Allowance (DLA)</w:t>
      </w:r>
    </w:p>
    <w:p w:rsidR="00D0574C" w:rsidRPr="009F352E" w:rsidRDefault="00D0574C" w:rsidP="00A95D5B">
      <w:pPr>
        <w:ind w:left="774" w:hanging="283"/>
        <w:rPr>
          <w:rFonts w:ascii="Arial" w:hAnsi="Arial" w:cs="Arial"/>
          <w:szCs w:val="36"/>
        </w:rPr>
      </w:pPr>
    </w:p>
    <w:p w:rsidR="00B3459A" w:rsidRPr="009F352E" w:rsidRDefault="00B3459A" w:rsidP="00A95D5B">
      <w:pPr>
        <w:pStyle w:val="ListParagraph"/>
        <w:numPr>
          <w:ilvl w:val="0"/>
          <w:numId w:val="34"/>
        </w:numPr>
        <w:ind w:left="1211"/>
        <w:rPr>
          <w:rFonts w:ascii="Arial" w:hAnsi="Arial" w:cs="Arial"/>
          <w:sz w:val="36"/>
          <w:szCs w:val="36"/>
        </w:rPr>
      </w:pPr>
      <w:r w:rsidRPr="009F352E">
        <w:rPr>
          <w:rFonts w:ascii="Arial" w:hAnsi="Arial" w:cs="Arial"/>
          <w:sz w:val="36"/>
          <w:szCs w:val="36"/>
        </w:rPr>
        <w:t>Attendance Allowance (AA)</w:t>
      </w:r>
    </w:p>
    <w:p w:rsidR="00D0574C" w:rsidRPr="001F07DD" w:rsidRDefault="00D0574C" w:rsidP="00A95D5B">
      <w:pPr>
        <w:ind w:left="774" w:hanging="283"/>
        <w:rPr>
          <w:rFonts w:ascii="Arial" w:hAnsi="Arial" w:cs="Arial"/>
        </w:rPr>
      </w:pPr>
    </w:p>
    <w:p w:rsidR="00B3459A" w:rsidRPr="009F352E" w:rsidRDefault="00B3459A" w:rsidP="00A95D5B">
      <w:pPr>
        <w:pStyle w:val="ListParagraph"/>
        <w:numPr>
          <w:ilvl w:val="0"/>
          <w:numId w:val="34"/>
        </w:numPr>
        <w:ind w:left="1211"/>
        <w:rPr>
          <w:rFonts w:ascii="Arial" w:hAnsi="Arial" w:cs="Arial"/>
          <w:sz w:val="36"/>
          <w:szCs w:val="36"/>
        </w:rPr>
      </w:pPr>
      <w:r w:rsidRPr="009F352E">
        <w:rPr>
          <w:rFonts w:ascii="Arial" w:hAnsi="Arial" w:cs="Arial"/>
          <w:sz w:val="36"/>
          <w:szCs w:val="36"/>
        </w:rPr>
        <w:t>the daily living component of Personal Independence Payment (PIP) or</w:t>
      </w:r>
    </w:p>
    <w:p w:rsidR="00D0574C" w:rsidRPr="001F07DD" w:rsidRDefault="00D0574C" w:rsidP="00A95D5B">
      <w:pPr>
        <w:ind w:left="774" w:hanging="283"/>
        <w:rPr>
          <w:rFonts w:ascii="Arial" w:hAnsi="Arial" w:cs="Arial"/>
        </w:rPr>
      </w:pPr>
    </w:p>
    <w:p w:rsidR="00640956" w:rsidRPr="009F352E" w:rsidRDefault="00B3459A" w:rsidP="00A95D5B">
      <w:pPr>
        <w:pStyle w:val="ListParagraph"/>
        <w:numPr>
          <w:ilvl w:val="0"/>
          <w:numId w:val="34"/>
        </w:numPr>
        <w:ind w:left="1211"/>
        <w:rPr>
          <w:rFonts w:ascii="Arial" w:hAnsi="Arial" w:cs="Arial"/>
          <w:sz w:val="36"/>
          <w:szCs w:val="36"/>
        </w:rPr>
      </w:pPr>
      <w:r w:rsidRPr="009F352E">
        <w:rPr>
          <w:rFonts w:ascii="Arial" w:hAnsi="Arial" w:cs="Arial"/>
          <w:sz w:val="36"/>
          <w:szCs w:val="36"/>
        </w:rPr>
        <w:t>the Armed Forces Independence Payment (AFIP)</w:t>
      </w:r>
    </w:p>
    <w:p w:rsidR="00776E94" w:rsidRPr="001F07DD" w:rsidRDefault="00776E94" w:rsidP="005D6BFA">
      <w:pPr>
        <w:autoSpaceDE/>
        <w:autoSpaceDN/>
        <w:adjustRightInd/>
        <w:spacing w:after="200" w:line="276" w:lineRule="auto"/>
        <w:ind w:left="436"/>
        <w:rPr>
          <w:rFonts w:ascii="Arial" w:hAnsi="Arial" w:cs="Arial"/>
        </w:rPr>
      </w:pPr>
      <w:r w:rsidRPr="001F07DD">
        <w:rPr>
          <w:rFonts w:ascii="Arial" w:hAnsi="Arial" w:cs="Arial"/>
        </w:rPr>
        <w:br w:type="page"/>
      </w:r>
    </w:p>
    <w:p w:rsidR="00B3459A" w:rsidRPr="001F07DD" w:rsidRDefault="00B3459A" w:rsidP="00D0574C">
      <w:pPr>
        <w:keepNext/>
        <w:keepLines/>
        <w:spacing w:before="200"/>
        <w:ind w:left="567" w:hanging="283"/>
        <w:jc w:val="both"/>
        <w:outlineLvl w:val="2"/>
        <w:rPr>
          <w:rFonts w:ascii="Arial" w:hAnsi="Arial" w:cs="Arial"/>
        </w:rPr>
      </w:pPr>
    </w:p>
    <w:p w:rsidR="00DF556A" w:rsidRPr="009F352E" w:rsidRDefault="00DF556A" w:rsidP="00885ED5">
      <w:pPr>
        <w:pStyle w:val="Heading2"/>
        <w:numPr>
          <w:ilvl w:val="0"/>
          <w:numId w:val="13"/>
        </w:numPr>
        <w:ind w:left="567" w:hanging="567"/>
        <w:jc w:val="both"/>
        <w:rPr>
          <w:rFonts w:ascii="Arial" w:hAnsi="Arial" w:cs="Arial"/>
          <w:color w:val="auto"/>
          <w:sz w:val="44"/>
          <w:szCs w:val="44"/>
        </w:rPr>
      </w:pPr>
      <w:bookmarkStart w:id="22" w:name="_Toc19114628"/>
      <w:r w:rsidRPr="009F352E">
        <w:rPr>
          <w:rFonts w:ascii="Arial" w:hAnsi="Arial" w:cs="Arial"/>
          <w:color w:val="auto"/>
          <w:sz w:val="44"/>
          <w:szCs w:val="44"/>
        </w:rPr>
        <w:t>Deciding the Effective Date</w:t>
      </w:r>
      <w:bookmarkEnd w:id="22"/>
    </w:p>
    <w:p w:rsidR="00732127" w:rsidRPr="001F07DD" w:rsidRDefault="00732127" w:rsidP="00C34C0C">
      <w:pPr>
        <w:jc w:val="both"/>
        <w:rPr>
          <w:rFonts w:ascii="Arial" w:hAnsi="Arial" w:cs="Arial"/>
        </w:rPr>
      </w:pPr>
    </w:p>
    <w:p w:rsidR="00732127" w:rsidRPr="009F352E" w:rsidRDefault="00AD03F0" w:rsidP="00A95D5B">
      <w:pPr>
        <w:ind w:left="851" w:hanging="851"/>
        <w:rPr>
          <w:rFonts w:ascii="Arial" w:hAnsi="Arial" w:cs="Arial"/>
          <w:sz w:val="36"/>
          <w:szCs w:val="36"/>
        </w:rPr>
      </w:pPr>
      <w:r w:rsidRPr="009F352E">
        <w:rPr>
          <w:rFonts w:ascii="Arial" w:hAnsi="Arial" w:cs="Arial"/>
          <w:sz w:val="36"/>
          <w:szCs w:val="36"/>
        </w:rPr>
        <w:t>18a</w:t>
      </w:r>
      <w:r w:rsidRPr="009F352E">
        <w:rPr>
          <w:rFonts w:ascii="Arial" w:hAnsi="Arial" w:cs="Arial"/>
          <w:sz w:val="36"/>
          <w:szCs w:val="36"/>
        </w:rPr>
        <w:tab/>
      </w:r>
      <w:r w:rsidR="0062438D" w:rsidRPr="009F352E">
        <w:rPr>
          <w:rFonts w:ascii="Arial" w:hAnsi="Arial" w:cs="Arial"/>
          <w:sz w:val="36"/>
          <w:szCs w:val="36"/>
        </w:rPr>
        <w:t xml:space="preserve">Priority within the </w:t>
      </w:r>
      <w:r w:rsidR="000060C0" w:rsidRPr="009F352E">
        <w:rPr>
          <w:rFonts w:ascii="Arial" w:hAnsi="Arial" w:cs="Arial"/>
          <w:sz w:val="36"/>
          <w:szCs w:val="36"/>
        </w:rPr>
        <w:t>Urgent</w:t>
      </w:r>
      <w:r w:rsidR="00371562" w:rsidRPr="009F352E">
        <w:rPr>
          <w:rFonts w:ascii="Arial" w:hAnsi="Arial" w:cs="Arial"/>
          <w:sz w:val="36"/>
          <w:szCs w:val="36"/>
        </w:rPr>
        <w:t xml:space="preserve"> Need</w:t>
      </w:r>
      <w:r w:rsidR="0062438D" w:rsidRPr="009F352E">
        <w:rPr>
          <w:rFonts w:ascii="Arial" w:hAnsi="Arial" w:cs="Arial"/>
          <w:sz w:val="36"/>
          <w:szCs w:val="36"/>
        </w:rPr>
        <w:t xml:space="preserve"> </w:t>
      </w:r>
      <w:r w:rsidR="00280EDA" w:rsidRPr="009F352E">
        <w:rPr>
          <w:rFonts w:ascii="Arial" w:hAnsi="Arial" w:cs="Arial"/>
          <w:sz w:val="36"/>
          <w:szCs w:val="36"/>
        </w:rPr>
        <w:t>category</w:t>
      </w:r>
      <w:r w:rsidR="0062438D" w:rsidRPr="009F352E">
        <w:rPr>
          <w:rFonts w:ascii="Arial" w:hAnsi="Arial" w:cs="Arial"/>
          <w:sz w:val="36"/>
          <w:szCs w:val="36"/>
        </w:rPr>
        <w:t xml:space="preserve"> is based on a date order, according to the date the applicant was placed into that </w:t>
      </w:r>
      <w:r w:rsidR="00280EDA" w:rsidRPr="009F352E">
        <w:rPr>
          <w:rFonts w:ascii="Arial" w:hAnsi="Arial" w:cs="Arial"/>
          <w:sz w:val="36"/>
          <w:szCs w:val="36"/>
        </w:rPr>
        <w:t>category</w:t>
      </w:r>
      <w:r w:rsidR="0062438D" w:rsidRPr="009F352E">
        <w:rPr>
          <w:rFonts w:ascii="Arial" w:hAnsi="Arial" w:cs="Arial"/>
          <w:sz w:val="36"/>
          <w:szCs w:val="36"/>
        </w:rPr>
        <w:t>.</w:t>
      </w:r>
      <w:r w:rsidR="000060C0" w:rsidRPr="009F352E">
        <w:rPr>
          <w:rFonts w:ascii="Arial" w:hAnsi="Arial" w:cs="Arial"/>
          <w:sz w:val="36"/>
          <w:szCs w:val="36"/>
        </w:rPr>
        <w:t xml:space="preserve"> In certain instances</w:t>
      </w:r>
      <w:r w:rsidRPr="009F352E">
        <w:rPr>
          <w:rFonts w:ascii="Arial" w:hAnsi="Arial" w:cs="Arial"/>
          <w:sz w:val="36"/>
          <w:szCs w:val="36"/>
        </w:rPr>
        <w:t>,</w:t>
      </w:r>
      <w:r w:rsidR="000060C0" w:rsidRPr="009F352E">
        <w:rPr>
          <w:rFonts w:ascii="Arial" w:hAnsi="Arial" w:cs="Arial"/>
          <w:sz w:val="36"/>
          <w:szCs w:val="36"/>
        </w:rPr>
        <w:t xml:space="preserve"> local connection will take </w:t>
      </w:r>
      <w:r w:rsidR="00585156" w:rsidRPr="009F352E">
        <w:rPr>
          <w:rFonts w:ascii="Arial" w:hAnsi="Arial" w:cs="Arial"/>
          <w:sz w:val="36"/>
          <w:szCs w:val="36"/>
        </w:rPr>
        <w:t>precedence</w:t>
      </w:r>
      <w:r w:rsidR="000060C0" w:rsidRPr="009F352E">
        <w:rPr>
          <w:rFonts w:ascii="Arial" w:hAnsi="Arial" w:cs="Arial"/>
          <w:sz w:val="36"/>
          <w:szCs w:val="36"/>
        </w:rPr>
        <w:t xml:space="preserve"> when shortlisting where the property is in a rural area</w:t>
      </w:r>
      <w:r w:rsidR="00585156" w:rsidRPr="009F352E">
        <w:rPr>
          <w:rFonts w:ascii="Arial" w:hAnsi="Arial" w:cs="Arial"/>
          <w:sz w:val="36"/>
          <w:szCs w:val="36"/>
        </w:rPr>
        <w:t xml:space="preserve"> and applicants have the same priority but one has a local connection to the </w:t>
      </w:r>
      <w:r w:rsidR="00D05987" w:rsidRPr="009F352E">
        <w:rPr>
          <w:rFonts w:ascii="Arial" w:hAnsi="Arial" w:cs="Arial"/>
          <w:sz w:val="36"/>
          <w:szCs w:val="36"/>
        </w:rPr>
        <w:t xml:space="preserve">relevant </w:t>
      </w:r>
      <w:r w:rsidR="00585156" w:rsidRPr="009F352E">
        <w:rPr>
          <w:rFonts w:ascii="Arial" w:hAnsi="Arial" w:cs="Arial"/>
          <w:sz w:val="36"/>
          <w:szCs w:val="36"/>
        </w:rPr>
        <w:t>parish cluster</w:t>
      </w:r>
      <w:r w:rsidR="000060C0" w:rsidRPr="009F352E">
        <w:rPr>
          <w:rFonts w:ascii="Arial" w:hAnsi="Arial" w:cs="Arial"/>
          <w:sz w:val="36"/>
          <w:szCs w:val="36"/>
        </w:rPr>
        <w:t>.</w:t>
      </w:r>
    </w:p>
    <w:p w:rsidR="000060C0" w:rsidRPr="001F07DD" w:rsidRDefault="000060C0" w:rsidP="00C34C0C">
      <w:pPr>
        <w:jc w:val="both"/>
        <w:rPr>
          <w:rFonts w:ascii="Arial" w:hAnsi="Arial" w:cs="Arial"/>
        </w:rPr>
      </w:pPr>
    </w:p>
    <w:p w:rsidR="000060C0" w:rsidRPr="009F352E" w:rsidRDefault="00AD03F0" w:rsidP="00A95D5B">
      <w:pPr>
        <w:ind w:left="851" w:hanging="851"/>
        <w:rPr>
          <w:rFonts w:ascii="Arial" w:hAnsi="Arial" w:cs="Arial"/>
          <w:sz w:val="36"/>
        </w:rPr>
      </w:pPr>
      <w:r w:rsidRPr="009F352E">
        <w:rPr>
          <w:rFonts w:ascii="Arial" w:hAnsi="Arial" w:cs="Arial"/>
          <w:sz w:val="36"/>
        </w:rPr>
        <w:t>18b</w:t>
      </w:r>
      <w:r w:rsidRPr="009F352E">
        <w:rPr>
          <w:rFonts w:ascii="Arial" w:hAnsi="Arial" w:cs="Arial"/>
          <w:sz w:val="36"/>
        </w:rPr>
        <w:tab/>
      </w:r>
      <w:proofErr w:type="gramStart"/>
      <w:r w:rsidR="000060C0" w:rsidRPr="009F352E">
        <w:rPr>
          <w:rFonts w:ascii="Arial" w:hAnsi="Arial" w:cs="Arial"/>
          <w:sz w:val="36"/>
        </w:rPr>
        <w:t>An</w:t>
      </w:r>
      <w:proofErr w:type="gramEnd"/>
      <w:r w:rsidR="000060C0" w:rsidRPr="009F352E">
        <w:rPr>
          <w:rFonts w:ascii="Arial" w:hAnsi="Arial" w:cs="Arial"/>
          <w:sz w:val="36"/>
        </w:rPr>
        <w:t xml:space="preserve"> </w:t>
      </w:r>
      <w:r w:rsidR="00585156" w:rsidRPr="009F352E">
        <w:rPr>
          <w:rFonts w:ascii="Arial" w:hAnsi="Arial" w:cs="Arial"/>
          <w:sz w:val="36"/>
        </w:rPr>
        <w:t>applicant’s</w:t>
      </w:r>
      <w:r w:rsidR="000060C0" w:rsidRPr="009F352E">
        <w:rPr>
          <w:rFonts w:ascii="Arial" w:hAnsi="Arial" w:cs="Arial"/>
          <w:sz w:val="36"/>
        </w:rPr>
        <w:t xml:space="preserve"> priority date on the </w:t>
      </w:r>
      <w:r w:rsidR="005D6BFA" w:rsidRPr="009F352E">
        <w:rPr>
          <w:rFonts w:ascii="Arial" w:hAnsi="Arial" w:cs="Arial"/>
          <w:sz w:val="36"/>
        </w:rPr>
        <w:t>W</w:t>
      </w:r>
      <w:r w:rsidR="000060C0" w:rsidRPr="009F352E">
        <w:rPr>
          <w:rFonts w:ascii="Arial" w:hAnsi="Arial" w:cs="Arial"/>
          <w:sz w:val="36"/>
        </w:rPr>
        <w:t xml:space="preserve">aiting </w:t>
      </w:r>
      <w:r w:rsidR="005D6BFA" w:rsidRPr="009F352E">
        <w:rPr>
          <w:rFonts w:ascii="Arial" w:hAnsi="Arial" w:cs="Arial"/>
          <w:sz w:val="36"/>
        </w:rPr>
        <w:t>L</w:t>
      </w:r>
      <w:r w:rsidR="000060C0" w:rsidRPr="009F352E">
        <w:rPr>
          <w:rFonts w:ascii="Arial" w:hAnsi="Arial" w:cs="Arial"/>
          <w:sz w:val="36"/>
        </w:rPr>
        <w:t xml:space="preserve">ist </w:t>
      </w:r>
      <w:r w:rsidR="005D6BFA" w:rsidRPr="009F352E">
        <w:rPr>
          <w:rFonts w:ascii="Arial" w:hAnsi="Arial" w:cs="Arial"/>
          <w:sz w:val="36"/>
        </w:rPr>
        <w:t xml:space="preserve">category </w:t>
      </w:r>
      <w:r w:rsidR="000060C0" w:rsidRPr="009F352E">
        <w:rPr>
          <w:rFonts w:ascii="Arial" w:hAnsi="Arial" w:cs="Arial"/>
          <w:sz w:val="36"/>
        </w:rPr>
        <w:t>will be the date that their application was made live.</w:t>
      </w:r>
    </w:p>
    <w:p w:rsidR="00732127" w:rsidRPr="001F07DD" w:rsidRDefault="00732127" w:rsidP="00C34C0C">
      <w:pPr>
        <w:jc w:val="both"/>
        <w:rPr>
          <w:rFonts w:ascii="Arial" w:hAnsi="Arial" w:cs="Arial"/>
        </w:rPr>
      </w:pPr>
    </w:p>
    <w:p w:rsidR="00732127" w:rsidRPr="009F352E" w:rsidRDefault="00AD03F0" w:rsidP="00A95D5B">
      <w:pPr>
        <w:ind w:left="851" w:hanging="851"/>
        <w:rPr>
          <w:rFonts w:ascii="Arial" w:hAnsi="Arial" w:cs="Arial"/>
          <w:sz w:val="36"/>
        </w:rPr>
      </w:pPr>
      <w:r w:rsidRPr="009F352E">
        <w:rPr>
          <w:rFonts w:ascii="Arial" w:hAnsi="Arial" w:cs="Arial"/>
          <w:sz w:val="36"/>
        </w:rPr>
        <w:t>18c</w:t>
      </w:r>
      <w:r w:rsidRPr="009F352E">
        <w:rPr>
          <w:rFonts w:ascii="Arial" w:hAnsi="Arial" w:cs="Arial"/>
          <w:sz w:val="36"/>
        </w:rPr>
        <w:tab/>
      </w:r>
      <w:proofErr w:type="gramStart"/>
      <w:r w:rsidR="0062438D" w:rsidRPr="009F352E">
        <w:rPr>
          <w:rFonts w:ascii="Arial" w:hAnsi="Arial" w:cs="Arial"/>
          <w:sz w:val="36"/>
        </w:rPr>
        <w:t>If</w:t>
      </w:r>
      <w:proofErr w:type="gramEnd"/>
      <w:r w:rsidR="0062438D" w:rsidRPr="009F352E">
        <w:rPr>
          <w:rFonts w:ascii="Arial" w:hAnsi="Arial" w:cs="Arial"/>
          <w:sz w:val="36"/>
        </w:rPr>
        <w:t xml:space="preserve"> an applicant’s </w:t>
      </w:r>
      <w:r w:rsidR="000060C0" w:rsidRPr="009F352E">
        <w:rPr>
          <w:rFonts w:ascii="Arial" w:hAnsi="Arial" w:cs="Arial"/>
          <w:sz w:val="36"/>
        </w:rPr>
        <w:t>category</w:t>
      </w:r>
      <w:r w:rsidR="00732127" w:rsidRPr="009F352E">
        <w:rPr>
          <w:rFonts w:ascii="Arial" w:hAnsi="Arial" w:cs="Arial"/>
          <w:sz w:val="36"/>
        </w:rPr>
        <w:t xml:space="preserve"> </w:t>
      </w:r>
      <w:r w:rsidR="00003028" w:rsidRPr="009F352E">
        <w:rPr>
          <w:rFonts w:ascii="Arial" w:hAnsi="Arial" w:cs="Arial"/>
          <w:sz w:val="36"/>
        </w:rPr>
        <w:t>changes</w:t>
      </w:r>
      <w:r w:rsidR="00732127" w:rsidRPr="009F352E">
        <w:rPr>
          <w:rFonts w:ascii="Arial" w:hAnsi="Arial" w:cs="Arial"/>
          <w:sz w:val="36"/>
        </w:rPr>
        <w:t xml:space="preserve"> then their priority date changes to the date the a</w:t>
      </w:r>
      <w:r w:rsidR="0062438D" w:rsidRPr="009F352E">
        <w:rPr>
          <w:rFonts w:ascii="Arial" w:hAnsi="Arial" w:cs="Arial"/>
          <w:sz w:val="36"/>
        </w:rPr>
        <w:t xml:space="preserve">pplicant was </w:t>
      </w:r>
      <w:r w:rsidR="000060C0" w:rsidRPr="009F352E">
        <w:rPr>
          <w:rFonts w:ascii="Arial" w:hAnsi="Arial" w:cs="Arial"/>
          <w:sz w:val="36"/>
        </w:rPr>
        <w:t>moved into the higher category.</w:t>
      </w:r>
      <w:r w:rsidR="0062438D" w:rsidRPr="009F352E">
        <w:rPr>
          <w:rFonts w:ascii="Arial" w:hAnsi="Arial" w:cs="Arial"/>
          <w:sz w:val="36"/>
        </w:rPr>
        <w:t xml:space="preserve"> </w:t>
      </w:r>
      <w:r w:rsidR="00320853" w:rsidRPr="009F352E">
        <w:rPr>
          <w:rFonts w:ascii="Arial" w:hAnsi="Arial" w:cs="Arial"/>
          <w:sz w:val="36"/>
        </w:rPr>
        <w:t xml:space="preserve">If an applicant is removed from the </w:t>
      </w:r>
      <w:r w:rsidR="000E3143" w:rsidRPr="009F352E">
        <w:rPr>
          <w:rFonts w:ascii="Arial" w:hAnsi="Arial" w:cs="Arial"/>
          <w:sz w:val="36"/>
        </w:rPr>
        <w:t>U</w:t>
      </w:r>
      <w:r w:rsidR="00320853" w:rsidRPr="009F352E">
        <w:rPr>
          <w:rFonts w:ascii="Arial" w:hAnsi="Arial" w:cs="Arial"/>
          <w:sz w:val="36"/>
        </w:rPr>
        <w:t xml:space="preserve">rgent </w:t>
      </w:r>
      <w:r w:rsidR="000E3143" w:rsidRPr="009F352E">
        <w:rPr>
          <w:rFonts w:ascii="Arial" w:hAnsi="Arial" w:cs="Arial"/>
          <w:sz w:val="36"/>
        </w:rPr>
        <w:t>N</w:t>
      </w:r>
      <w:r w:rsidR="00320853" w:rsidRPr="009F352E">
        <w:rPr>
          <w:rFonts w:ascii="Arial" w:hAnsi="Arial" w:cs="Arial"/>
          <w:sz w:val="36"/>
        </w:rPr>
        <w:t>eed category the priority date will be the date the original application was made live.</w:t>
      </w:r>
    </w:p>
    <w:p w:rsidR="00732127" w:rsidRPr="001F07DD" w:rsidRDefault="00732127" w:rsidP="00C34C0C">
      <w:pPr>
        <w:jc w:val="both"/>
        <w:rPr>
          <w:rFonts w:ascii="Arial" w:hAnsi="Arial" w:cs="Arial"/>
        </w:rPr>
      </w:pPr>
    </w:p>
    <w:p w:rsidR="007C0718" w:rsidRPr="009F352E" w:rsidRDefault="007C0718" w:rsidP="00885ED5">
      <w:pPr>
        <w:pStyle w:val="Heading2"/>
        <w:numPr>
          <w:ilvl w:val="0"/>
          <w:numId w:val="13"/>
        </w:numPr>
        <w:ind w:left="567" w:hanging="567"/>
        <w:jc w:val="both"/>
        <w:rPr>
          <w:rFonts w:ascii="Arial" w:hAnsi="Arial" w:cs="Arial"/>
          <w:color w:val="auto"/>
          <w:sz w:val="44"/>
          <w:szCs w:val="36"/>
        </w:rPr>
      </w:pPr>
      <w:bookmarkStart w:id="23" w:name="_Toc19114629"/>
      <w:r w:rsidRPr="009F352E">
        <w:rPr>
          <w:rFonts w:ascii="Arial" w:hAnsi="Arial" w:cs="Arial"/>
          <w:color w:val="auto"/>
          <w:sz w:val="44"/>
          <w:szCs w:val="36"/>
        </w:rPr>
        <w:t>Medical Assessment</w:t>
      </w:r>
      <w:r w:rsidR="00765F91" w:rsidRPr="009F352E">
        <w:rPr>
          <w:rFonts w:ascii="Arial" w:hAnsi="Arial" w:cs="Arial"/>
          <w:color w:val="auto"/>
          <w:sz w:val="44"/>
          <w:szCs w:val="36"/>
        </w:rPr>
        <w:t>s</w:t>
      </w:r>
      <w:bookmarkEnd w:id="23"/>
    </w:p>
    <w:p w:rsidR="00AD03F0" w:rsidRPr="001F07DD" w:rsidRDefault="00AD03F0" w:rsidP="00C34C0C">
      <w:pPr>
        <w:jc w:val="both"/>
        <w:rPr>
          <w:rFonts w:ascii="Arial" w:hAnsi="Arial" w:cs="Arial"/>
        </w:rPr>
      </w:pPr>
    </w:p>
    <w:p w:rsidR="007C0718" w:rsidRPr="009F352E" w:rsidRDefault="00AD03F0" w:rsidP="00A95D5B">
      <w:pPr>
        <w:ind w:left="851" w:hanging="851"/>
        <w:rPr>
          <w:rFonts w:ascii="Arial" w:hAnsi="Arial" w:cs="Arial"/>
          <w:sz w:val="36"/>
          <w:szCs w:val="36"/>
        </w:rPr>
      </w:pPr>
      <w:r w:rsidRPr="009F352E">
        <w:rPr>
          <w:rFonts w:ascii="Arial" w:hAnsi="Arial" w:cs="Arial"/>
          <w:sz w:val="36"/>
          <w:szCs w:val="36"/>
        </w:rPr>
        <w:t>19a</w:t>
      </w:r>
      <w:r w:rsidRPr="009F352E">
        <w:rPr>
          <w:rFonts w:ascii="Arial" w:hAnsi="Arial" w:cs="Arial"/>
          <w:sz w:val="36"/>
          <w:szCs w:val="36"/>
        </w:rPr>
        <w:tab/>
      </w:r>
      <w:r w:rsidR="007C0718" w:rsidRPr="009F352E">
        <w:rPr>
          <w:rFonts w:ascii="Arial" w:hAnsi="Arial" w:cs="Arial"/>
          <w:sz w:val="36"/>
          <w:szCs w:val="36"/>
        </w:rPr>
        <w:t>Medical</w:t>
      </w:r>
      <w:r w:rsidR="00765F91" w:rsidRPr="009F352E">
        <w:rPr>
          <w:rFonts w:ascii="Arial" w:hAnsi="Arial" w:cs="Arial"/>
          <w:sz w:val="36"/>
          <w:szCs w:val="36"/>
        </w:rPr>
        <w:t xml:space="preserve"> </w:t>
      </w:r>
      <w:r w:rsidR="007C0718" w:rsidRPr="009F352E">
        <w:rPr>
          <w:rFonts w:ascii="Arial" w:hAnsi="Arial" w:cs="Arial"/>
          <w:sz w:val="36"/>
          <w:szCs w:val="36"/>
        </w:rPr>
        <w:t>priority</w:t>
      </w:r>
      <w:r w:rsidR="006C6AD3" w:rsidRPr="009F352E">
        <w:rPr>
          <w:rFonts w:ascii="Arial" w:hAnsi="Arial" w:cs="Arial"/>
          <w:sz w:val="36"/>
          <w:szCs w:val="36"/>
        </w:rPr>
        <w:t xml:space="preserve"> under </w:t>
      </w:r>
      <w:r w:rsidR="000E3143" w:rsidRPr="009F352E">
        <w:rPr>
          <w:rFonts w:ascii="Arial" w:hAnsi="Arial" w:cs="Arial"/>
          <w:sz w:val="36"/>
          <w:szCs w:val="36"/>
        </w:rPr>
        <w:t xml:space="preserve">the </w:t>
      </w:r>
      <w:r w:rsidR="006C6AD3" w:rsidRPr="009F352E">
        <w:rPr>
          <w:rFonts w:ascii="Arial" w:hAnsi="Arial" w:cs="Arial"/>
          <w:sz w:val="36"/>
          <w:szCs w:val="36"/>
        </w:rPr>
        <w:t>Urgent Need</w:t>
      </w:r>
      <w:r w:rsidR="007C0718" w:rsidRPr="009F352E">
        <w:rPr>
          <w:rFonts w:ascii="Arial" w:hAnsi="Arial" w:cs="Arial"/>
          <w:sz w:val="36"/>
          <w:szCs w:val="36"/>
        </w:rPr>
        <w:t xml:space="preserve"> </w:t>
      </w:r>
      <w:r w:rsidR="000E3143" w:rsidRPr="009F352E">
        <w:rPr>
          <w:rFonts w:ascii="Arial" w:hAnsi="Arial" w:cs="Arial"/>
          <w:sz w:val="36"/>
          <w:szCs w:val="36"/>
        </w:rPr>
        <w:t xml:space="preserve">category </w:t>
      </w:r>
      <w:r w:rsidR="007C0718" w:rsidRPr="009F352E">
        <w:rPr>
          <w:rFonts w:ascii="Arial" w:hAnsi="Arial" w:cs="Arial"/>
          <w:sz w:val="36"/>
          <w:szCs w:val="36"/>
        </w:rPr>
        <w:t xml:space="preserve">is only awarded in circumstances where </w:t>
      </w:r>
      <w:r w:rsidR="0062438D" w:rsidRPr="009F352E">
        <w:rPr>
          <w:rFonts w:ascii="Arial" w:hAnsi="Arial" w:cs="Arial"/>
          <w:sz w:val="36"/>
          <w:szCs w:val="36"/>
        </w:rPr>
        <w:t xml:space="preserve">there is a severe and immediate adverse effect and </w:t>
      </w:r>
      <w:r w:rsidR="007C0718" w:rsidRPr="009F352E">
        <w:rPr>
          <w:rFonts w:ascii="Arial" w:hAnsi="Arial" w:cs="Arial"/>
          <w:sz w:val="36"/>
          <w:szCs w:val="36"/>
        </w:rPr>
        <w:t>a move to alternative accommodation would significantly improve the health or quality of life of the applicant or a member of their household.</w:t>
      </w:r>
      <w:r w:rsidR="006C6AD3" w:rsidRPr="009F352E">
        <w:rPr>
          <w:rFonts w:ascii="Arial" w:hAnsi="Arial" w:cs="Arial"/>
          <w:sz w:val="36"/>
          <w:szCs w:val="36"/>
        </w:rPr>
        <w:t xml:space="preserve"> </w:t>
      </w:r>
    </w:p>
    <w:p w:rsidR="007C0718" w:rsidRPr="001F07DD" w:rsidRDefault="007C0718" w:rsidP="00C34C0C">
      <w:pPr>
        <w:jc w:val="both"/>
        <w:rPr>
          <w:rFonts w:ascii="Arial" w:hAnsi="Arial" w:cs="Arial"/>
        </w:rPr>
      </w:pPr>
    </w:p>
    <w:p w:rsidR="007C0718" w:rsidRPr="009F352E" w:rsidRDefault="00AD03F0" w:rsidP="00A95D5B">
      <w:pPr>
        <w:ind w:left="851" w:hanging="851"/>
        <w:rPr>
          <w:rFonts w:ascii="Arial" w:hAnsi="Arial" w:cs="Arial"/>
          <w:sz w:val="36"/>
          <w:szCs w:val="36"/>
        </w:rPr>
      </w:pPr>
      <w:r w:rsidRPr="009F352E">
        <w:rPr>
          <w:rFonts w:ascii="Arial" w:hAnsi="Arial" w:cs="Arial"/>
          <w:sz w:val="36"/>
          <w:szCs w:val="36"/>
        </w:rPr>
        <w:t>19b</w:t>
      </w:r>
      <w:r w:rsidRPr="009F352E">
        <w:rPr>
          <w:rFonts w:ascii="Arial" w:hAnsi="Arial" w:cs="Arial"/>
          <w:sz w:val="36"/>
          <w:szCs w:val="36"/>
        </w:rPr>
        <w:tab/>
      </w:r>
      <w:r w:rsidR="007C0718" w:rsidRPr="009F352E">
        <w:rPr>
          <w:rFonts w:ascii="Arial" w:hAnsi="Arial" w:cs="Arial"/>
          <w:sz w:val="36"/>
          <w:szCs w:val="36"/>
        </w:rPr>
        <w:t>Medical priority is not awarded because an applicant has a medical condition</w:t>
      </w:r>
      <w:r w:rsidR="003D62CF" w:rsidRPr="009F352E">
        <w:rPr>
          <w:rFonts w:ascii="Arial" w:hAnsi="Arial" w:cs="Arial"/>
          <w:sz w:val="36"/>
          <w:szCs w:val="36"/>
        </w:rPr>
        <w:t xml:space="preserve"> or disability</w:t>
      </w:r>
      <w:r w:rsidR="0062438D" w:rsidRPr="009F352E">
        <w:rPr>
          <w:rFonts w:ascii="Arial" w:hAnsi="Arial" w:cs="Arial"/>
          <w:sz w:val="36"/>
          <w:szCs w:val="36"/>
        </w:rPr>
        <w:t>.  Priority is awarded when</w:t>
      </w:r>
      <w:r w:rsidR="007C0718" w:rsidRPr="009F352E">
        <w:rPr>
          <w:rFonts w:ascii="Arial" w:hAnsi="Arial" w:cs="Arial"/>
          <w:sz w:val="36"/>
          <w:szCs w:val="36"/>
        </w:rPr>
        <w:t xml:space="preserve"> </w:t>
      </w:r>
      <w:r w:rsidR="00E36446" w:rsidRPr="009F352E">
        <w:rPr>
          <w:rFonts w:ascii="Arial" w:hAnsi="Arial" w:cs="Arial"/>
          <w:sz w:val="36"/>
          <w:szCs w:val="36"/>
        </w:rPr>
        <w:t xml:space="preserve">it can be evidenced </w:t>
      </w:r>
      <w:r w:rsidR="003B023D" w:rsidRPr="009F352E">
        <w:rPr>
          <w:rFonts w:ascii="Arial" w:hAnsi="Arial" w:cs="Arial"/>
          <w:sz w:val="36"/>
          <w:szCs w:val="36"/>
        </w:rPr>
        <w:t>that the</w:t>
      </w:r>
      <w:r w:rsidR="007C0718" w:rsidRPr="009F352E">
        <w:rPr>
          <w:rFonts w:ascii="Arial" w:hAnsi="Arial" w:cs="Arial"/>
          <w:sz w:val="36"/>
          <w:szCs w:val="36"/>
        </w:rPr>
        <w:t xml:space="preserve"> current accommodation </w:t>
      </w:r>
      <w:r w:rsidR="00E36446" w:rsidRPr="009F352E">
        <w:rPr>
          <w:rFonts w:ascii="Arial" w:hAnsi="Arial" w:cs="Arial"/>
          <w:sz w:val="36"/>
          <w:szCs w:val="36"/>
        </w:rPr>
        <w:t xml:space="preserve">is having an adverse </w:t>
      </w:r>
      <w:r w:rsidR="003B023D" w:rsidRPr="009F352E">
        <w:rPr>
          <w:rFonts w:ascii="Arial" w:hAnsi="Arial" w:cs="Arial"/>
          <w:sz w:val="36"/>
          <w:szCs w:val="36"/>
        </w:rPr>
        <w:t>impact on</w:t>
      </w:r>
      <w:r w:rsidR="007C0718" w:rsidRPr="009F352E">
        <w:rPr>
          <w:rFonts w:ascii="Arial" w:hAnsi="Arial" w:cs="Arial"/>
          <w:sz w:val="36"/>
          <w:szCs w:val="36"/>
        </w:rPr>
        <w:t xml:space="preserve"> the health of the applicant or member of the household. </w:t>
      </w:r>
      <w:r w:rsidRPr="009F352E">
        <w:rPr>
          <w:rFonts w:ascii="Arial" w:hAnsi="Arial" w:cs="Arial"/>
          <w:sz w:val="36"/>
          <w:szCs w:val="36"/>
        </w:rPr>
        <w:t xml:space="preserve"> </w:t>
      </w:r>
      <w:r w:rsidR="007C0718" w:rsidRPr="009F352E">
        <w:rPr>
          <w:rFonts w:ascii="Arial" w:hAnsi="Arial" w:cs="Arial"/>
          <w:sz w:val="36"/>
          <w:szCs w:val="36"/>
        </w:rPr>
        <w:t xml:space="preserve">Some applicants with medical conditions </w:t>
      </w:r>
      <w:r w:rsidR="003D62CF" w:rsidRPr="009F352E">
        <w:rPr>
          <w:rFonts w:ascii="Arial" w:hAnsi="Arial" w:cs="Arial"/>
          <w:sz w:val="36"/>
          <w:szCs w:val="36"/>
        </w:rPr>
        <w:t xml:space="preserve">or disabilities </w:t>
      </w:r>
      <w:r w:rsidR="007C0718" w:rsidRPr="009F352E">
        <w:rPr>
          <w:rFonts w:ascii="Arial" w:hAnsi="Arial" w:cs="Arial"/>
          <w:sz w:val="36"/>
          <w:szCs w:val="36"/>
        </w:rPr>
        <w:t>will not be awarded any medical priority if the</w:t>
      </w:r>
      <w:r w:rsidR="00E36446" w:rsidRPr="009F352E">
        <w:rPr>
          <w:rFonts w:ascii="Arial" w:hAnsi="Arial" w:cs="Arial"/>
          <w:sz w:val="36"/>
          <w:szCs w:val="36"/>
        </w:rPr>
        <w:t>ir hou</w:t>
      </w:r>
      <w:r w:rsidR="00E27BC7" w:rsidRPr="009F352E">
        <w:rPr>
          <w:rFonts w:ascii="Arial" w:hAnsi="Arial" w:cs="Arial"/>
          <w:sz w:val="36"/>
          <w:szCs w:val="36"/>
        </w:rPr>
        <w:t>s</w:t>
      </w:r>
      <w:r w:rsidR="00E36446" w:rsidRPr="009F352E">
        <w:rPr>
          <w:rFonts w:ascii="Arial" w:hAnsi="Arial" w:cs="Arial"/>
          <w:sz w:val="36"/>
          <w:szCs w:val="36"/>
        </w:rPr>
        <w:t>ing is adequate fo</w:t>
      </w:r>
      <w:r w:rsidR="00E27BC7" w:rsidRPr="009F352E">
        <w:rPr>
          <w:rFonts w:ascii="Arial" w:hAnsi="Arial" w:cs="Arial"/>
          <w:sz w:val="36"/>
          <w:szCs w:val="36"/>
        </w:rPr>
        <w:t>r their</w:t>
      </w:r>
      <w:r w:rsidR="00E36446" w:rsidRPr="009F352E">
        <w:rPr>
          <w:rFonts w:ascii="Arial" w:hAnsi="Arial" w:cs="Arial"/>
          <w:sz w:val="36"/>
          <w:szCs w:val="36"/>
        </w:rPr>
        <w:t xml:space="preserve"> needs</w:t>
      </w:r>
      <w:r w:rsidR="00D05987" w:rsidRPr="009F352E">
        <w:rPr>
          <w:rFonts w:ascii="Arial" w:hAnsi="Arial" w:cs="Arial"/>
          <w:sz w:val="36"/>
          <w:szCs w:val="36"/>
        </w:rPr>
        <w:t>, despite the seriousness of any condition</w:t>
      </w:r>
      <w:r w:rsidR="007C0718" w:rsidRPr="009F352E">
        <w:rPr>
          <w:rFonts w:ascii="Arial" w:hAnsi="Arial" w:cs="Arial"/>
          <w:sz w:val="36"/>
          <w:szCs w:val="36"/>
        </w:rPr>
        <w:t xml:space="preserve"> </w:t>
      </w:r>
    </w:p>
    <w:p w:rsidR="00765F91" w:rsidRPr="001F07DD" w:rsidRDefault="00765F91" w:rsidP="00765F91">
      <w:pPr>
        <w:jc w:val="both"/>
        <w:rPr>
          <w:rFonts w:ascii="Arial" w:hAnsi="Arial" w:cs="Arial"/>
        </w:rPr>
      </w:pPr>
    </w:p>
    <w:p w:rsidR="00765F91" w:rsidRPr="009F352E" w:rsidRDefault="00AD03F0" w:rsidP="00A95D5B">
      <w:pPr>
        <w:ind w:left="851" w:hanging="851"/>
        <w:rPr>
          <w:rFonts w:ascii="Arial" w:hAnsi="Arial" w:cs="Arial"/>
          <w:sz w:val="36"/>
        </w:rPr>
      </w:pPr>
      <w:r w:rsidRPr="009F352E">
        <w:rPr>
          <w:rFonts w:ascii="Arial" w:hAnsi="Arial" w:cs="Arial"/>
          <w:sz w:val="36"/>
        </w:rPr>
        <w:t>19c</w:t>
      </w:r>
      <w:r w:rsidRPr="009F352E">
        <w:rPr>
          <w:rFonts w:ascii="Arial" w:hAnsi="Arial" w:cs="Arial"/>
          <w:sz w:val="36"/>
        </w:rPr>
        <w:tab/>
      </w:r>
      <w:r w:rsidR="0062438D" w:rsidRPr="009F352E">
        <w:rPr>
          <w:rFonts w:ascii="Arial" w:hAnsi="Arial" w:cs="Arial"/>
          <w:sz w:val="36"/>
        </w:rPr>
        <w:t xml:space="preserve">Therefore, it is important to note that </w:t>
      </w:r>
      <w:r w:rsidR="00765F91" w:rsidRPr="009F352E">
        <w:rPr>
          <w:rFonts w:ascii="Arial" w:hAnsi="Arial" w:cs="Arial"/>
          <w:sz w:val="36"/>
        </w:rPr>
        <w:t xml:space="preserve">conditions </w:t>
      </w:r>
      <w:r w:rsidR="0062438D" w:rsidRPr="009F352E">
        <w:rPr>
          <w:rFonts w:ascii="Arial" w:hAnsi="Arial" w:cs="Arial"/>
          <w:sz w:val="36"/>
        </w:rPr>
        <w:t xml:space="preserve">which are not adversely affected by a person’s housing conditions </w:t>
      </w:r>
      <w:r w:rsidR="00765F91" w:rsidRPr="009F352E">
        <w:rPr>
          <w:rFonts w:ascii="Arial" w:hAnsi="Arial" w:cs="Arial"/>
          <w:sz w:val="36"/>
        </w:rPr>
        <w:t>or where the condition is temporary are unlikely to receive medical priority under this scheme.</w:t>
      </w:r>
    </w:p>
    <w:p w:rsidR="007C0718" w:rsidRPr="001F07DD" w:rsidRDefault="007C0718" w:rsidP="00C34C0C">
      <w:pPr>
        <w:jc w:val="both"/>
        <w:rPr>
          <w:rFonts w:ascii="Arial" w:hAnsi="Arial" w:cs="Arial"/>
        </w:rPr>
      </w:pPr>
    </w:p>
    <w:p w:rsidR="0062438D" w:rsidRPr="009F352E" w:rsidRDefault="0062438D" w:rsidP="00885ED5">
      <w:pPr>
        <w:pStyle w:val="Heading2"/>
        <w:numPr>
          <w:ilvl w:val="0"/>
          <w:numId w:val="13"/>
        </w:numPr>
        <w:ind w:left="567" w:hanging="567"/>
        <w:jc w:val="both"/>
        <w:rPr>
          <w:rFonts w:ascii="Arial" w:hAnsi="Arial" w:cs="Arial"/>
          <w:color w:val="auto"/>
          <w:sz w:val="44"/>
          <w:szCs w:val="44"/>
        </w:rPr>
      </w:pPr>
      <w:bookmarkStart w:id="24" w:name="_Toc19114630"/>
      <w:r w:rsidRPr="009F352E">
        <w:rPr>
          <w:rFonts w:ascii="Arial" w:hAnsi="Arial" w:cs="Arial"/>
          <w:color w:val="auto"/>
          <w:sz w:val="44"/>
          <w:szCs w:val="44"/>
        </w:rPr>
        <w:t>Welfare Assessments</w:t>
      </w:r>
      <w:bookmarkEnd w:id="24"/>
    </w:p>
    <w:p w:rsidR="00765F91" w:rsidRPr="001F07DD" w:rsidRDefault="00765F91" w:rsidP="00C34C0C">
      <w:pPr>
        <w:jc w:val="both"/>
        <w:rPr>
          <w:rFonts w:ascii="Arial" w:hAnsi="Arial" w:cs="Arial"/>
        </w:rPr>
      </w:pPr>
    </w:p>
    <w:p w:rsidR="00765F91" w:rsidRPr="009F352E" w:rsidRDefault="00AD03F0" w:rsidP="00A95D5B">
      <w:pPr>
        <w:ind w:left="851" w:hanging="851"/>
        <w:rPr>
          <w:rFonts w:ascii="Arial" w:hAnsi="Arial" w:cs="Arial"/>
          <w:sz w:val="36"/>
          <w:szCs w:val="36"/>
        </w:rPr>
      </w:pPr>
      <w:r w:rsidRPr="009F352E">
        <w:rPr>
          <w:rFonts w:ascii="Arial" w:hAnsi="Arial" w:cs="Arial"/>
          <w:sz w:val="36"/>
          <w:szCs w:val="36"/>
        </w:rPr>
        <w:t>20a</w:t>
      </w:r>
      <w:r w:rsidRPr="009F352E">
        <w:rPr>
          <w:rFonts w:ascii="Arial" w:hAnsi="Arial" w:cs="Arial"/>
          <w:sz w:val="36"/>
          <w:szCs w:val="36"/>
        </w:rPr>
        <w:tab/>
      </w:r>
      <w:r w:rsidR="00765F91" w:rsidRPr="009F352E">
        <w:rPr>
          <w:rFonts w:ascii="Arial" w:hAnsi="Arial" w:cs="Arial"/>
          <w:sz w:val="36"/>
          <w:szCs w:val="36"/>
        </w:rPr>
        <w:t>Priority awarded on welfare grounds will cover a wide range of needs, including the need to:</w:t>
      </w:r>
    </w:p>
    <w:p w:rsidR="00765F91" w:rsidRPr="001F07DD" w:rsidRDefault="00765F91" w:rsidP="009F352E">
      <w:pPr>
        <w:rPr>
          <w:rFonts w:ascii="Arial" w:hAnsi="Arial" w:cs="Arial"/>
        </w:rPr>
      </w:pPr>
    </w:p>
    <w:p w:rsidR="00765F91" w:rsidRPr="009F352E" w:rsidRDefault="00765F91" w:rsidP="00A95D5B">
      <w:pPr>
        <w:pStyle w:val="ListParagraph"/>
        <w:numPr>
          <w:ilvl w:val="0"/>
          <w:numId w:val="24"/>
        </w:numPr>
        <w:ind w:left="1211"/>
        <w:rPr>
          <w:rFonts w:ascii="Arial" w:hAnsi="Arial" w:cs="Arial"/>
          <w:sz w:val="36"/>
          <w:szCs w:val="36"/>
        </w:rPr>
      </w:pPr>
      <w:r w:rsidRPr="009F352E">
        <w:rPr>
          <w:rFonts w:ascii="Arial" w:hAnsi="Arial" w:cs="Arial"/>
          <w:sz w:val="36"/>
          <w:szCs w:val="36"/>
        </w:rPr>
        <w:t>Provide a secure base from which a care leaver</w:t>
      </w:r>
      <w:r w:rsidR="00E36446" w:rsidRPr="009F352E">
        <w:rPr>
          <w:rFonts w:ascii="Arial" w:hAnsi="Arial" w:cs="Arial"/>
          <w:sz w:val="36"/>
          <w:szCs w:val="36"/>
        </w:rPr>
        <w:t xml:space="preserve"> </w:t>
      </w:r>
      <w:r w:rsidRPr="009F352E">
        <w:rPr>
          <w:rFonts w:ascii="Arial" w:hAnsi="Arial" w:cs="Arial"/>
          <w:sz w:val="36"/>
          <w:szCs w:val="36"/>
        </w:rPr>
        <w:t>can build a stable life</w:t>
      </w:r>
      <w:r w:rsidR="00E36446" w:rsidRPr="009F352E">
        <w:rPr>
          <w:rFonts w:ascii="Arial" w:hAnsi="Arial" w:cs="Arial"/>
          <w:sz w:val="36"/>
          <w:szCs w:val="36"/>
        </w:rPr>
        <w:t>.</w:t>
      </w:r>
    </w:p>
    <w:p w:rsidR="00E36446" w:rsidRPr="009F352E" w:rsidRDefault="00E36446" w:rsidP="00A95D5B">
      <w:pPr>
        <w:pStyle w:val="ListParagraph"/>
        <w:numPr>
          <w:ilvl w:val="0"/>
          <w:numId w:val="24"/>
        </w:numPr>
        <w:ind w:left="1211"/>
        <w:rPr>
          <w:rFonts w:ascii="Arial" w:hAnsi="Arial" w:cs="Arial"/>
          <w:sz w:val="36"/>
          <w:szCs w:val="36"/>
        </w:rPr>
      </w:pPr>
      <w:r w:rsidRPr="009F352E">
        <w:rPr>
          <w:rFonts w:ascii="Arial" w:hAnsi="Arial" w:cs="Arial"/>
          <w:sz w:val="36"/>
          <w:szCs w:val="36"/>
        </w:rPr>
        <w:t>Provide a secure base from which a person who is moving on from a drug or alcohol recovery programme can build a stable life.</w:t>
      </w:r>
    </w:p>
    <w:p w:rsidR="00765F91" w:rsidRPr="009F352E" w:rsidRDefault="00765F91" w:rsidP="00A95D5B">
      <w:pPr>
        <w:pStyle w:val="ListParagraph"/>
        <w:numPr>
          <w:ilvl w:val="0"/>
          <w:numId w:val="24"/>
        </w:numPr>
        <w:ind w:left="1211"/>
        <w:rPr>
          <w:rFonts w:ascii="Arial" w:hAnsi="Arial" w:cs="Arial"/>
          <w:sz w:val="36"/>
          <w:szCs w:val="36"/>
        </w:rPr>
      </w:pPr>
      <w:r w:rsidRPr="009F352E">
        <w:rPr>
          <w:rFonts w:ascii="Arial" w:hAnsi="Arial" w:cs="Arial"/>
          <w:sz w:val="36"/>
          <w:szCs w:val="36"/>
        </w:rPr>
        <w:t>Provide accommodation, with appropriate care and support, for those who could not be expected to find their own accommodation, such as young adults with learning disabilities who wish to live independently in the community</w:t>
      </w:r>
      <w:r w:rsidR="003D62CF" w:rsidRPr="009F352E">
        <w:rPr>
          <w:rFonts w:ascii="Arial" w:hAnsi="Arial" w:cs="Arial"/>
          <w:sz w:val="36"/>
          <w:szCs w:val="36"/>
        </w:rPr>
        <w:t>.  The Council will work collaboratively with East Sussex County Council in these circumstances.</w:t>
      </w:r>
    </w:p>
    <w:p w:rsidR="00F934D8" w:rsidRPr="009F352E" w:rsidRDefault="00765F91" w:rsidP="00A95D5B">
      <w:pPr>
        <w:pStyle w:val="ListParagraph"/>
        <w:numPr>
          <w:ilvl w:val="0"/>
          <w:numId w:val="24"/>
        </w:numPr>
        <w:ind w:left="1211"/>
        <w:rPr>
          <w:rFonts w:ascii="Arial" w:hAnsi="Arial" w:cs="Arial"/>
          <w:sz w:val="36"/>
          <w:szCs w:val="36"/>
        </w:rPr>
      </w:pPr>
      <w:r w:rsidRPr="009F352E">
        <w:rPr>
          <w:rFonts w:ascii="Arial" w:hAnsi="Arial" w:cs="Arial"/>
          <w:sz w:val="36"/>
          <w:szCs w:val="36"/>
        </w:rPr>
        <w:t>Provide or receive care o</w:t>
      </w:r>
      <w:r w:rsidR="00E36446" w:rsidRPr="009F352E">
        <w:rPr>
          <w:rFonts w:ascii="Arial" w:hAnsi="Arial" w:cs="Arial"/>
          <w:sz w:val="36"/>
          <w:szCs w:val="36"/>
        </w:rPr>
        <w:t>r</w:t>
      </w:r>
      <w:r w:rsidRPr="009F352E">
        <w:rPr>
          <w:rFonts w:ascii="Arial" w:hAnsi="Arial" w:cs="Arial"/>
          <w:sz w:val="36"/>
          <w:szCs w:val="36"/>
        </w:rPr>
        <w:t xml:space="preserve"> support </w:t>
      </w:r>
      <w:r w:rsidR="008E6876" w:rsidRPr="009F352E">
        <w:rPr>
          <w:rFonts w:ascii="Arial" w:hAnsi="Arial" w:cs="Arial"/>
          <w:sz w:val="36"/>
          <w:szCs w:val="36"/>
        </w:rPr>
        <w:t>– this would include foster car</w:t>
      </w:r>
      <w:r w:rsidRPr="009F352E">
        <w:rPr>
          <w:rFonts w:ascii="Arial" w:hAnsi="Arial" w:cs="Arial"/>
          <w:sz w:val="36"/>
          <w:szCs w:val="36"/>
        </w:rPr>
        <w:t xml:space="preserve">ers, those approved to adopt, or those being assessed for approval to foster or adopt, who need to move to a larger home in order to accommodate a looked after child or a child who was previously looked after by a local authority.  </w:t>
      </w:r>
    </w:p>
    <w:p w:rsidR="00F934D8" w:rsidRPr="009F352E" w:rsidRDefault="00F934D8" w:rsidP="00885ED5">
      <w:pPr>
        <w:pStyle w:val="Heading2"/>
        <w:numPr>
          <w:ilvl w:val="0"/>
          <w:numId w:val="13"/>
        </w:numPr>
        <w:ind w:left="567" w:hanging="567"/>
        <w:jc w:val="both"/>
        <w:rPr>
          <w:rFonts w:ascii="Arial" w:hAnsi="Arial" w:cs="Arial"/>
          <w:color w:val="auto"/>
          <w:sz w:val="44"/>
          <w:szCs w:val="44"/>
        </w:rPr>
      </w:pPr>
      <w:bookmarkStart w:id="25" w:name="_Toc19114631"/>
      <w:r w:rsidRPr="009F352E">
        <w:rPr>
          <w:rFonts w:ascii="Arial" w:hAnsi="Arial" w:cs="Arial"/>
          <w:color w:val="auto"/>
          <w:sz w:val="44"/>
          <w:szCs w:val="44"/>
        </w:rPr>
        <w:t>Mobility Groups</w:t>
      </w:r>
      <w:bookmarkEnd w:id="25"/>
    </w:p>
    <w:p w:rsidR="00AD03F0" w:rsidRPr="001F07DD" w:rsidRDefault="00AD03F0" w:rsidP="005D6BFA">
      <w:pPr>
        <w:rPr>
          <w:rFonts w:ascii="Arial" w:hAnsi="Arial" w:cs="Arial"/>
        </w:rPr>
      </w:pPr>
    </w:p>
    <w:p w:rsidR="00F934D8" w:rsidRPr="009F352E" w:rsidRDefault="00AD03F0" w:rsidP="00A95D5B">
      <w:pPr>
        <w:ind w:left="851" w:hanging="851"/>
        <w:rPr>
          <w:rFonts w:ascii="Arial" w:hAnsi="Arial" w:cs="Arial"/>
          <w:sz w:val="36"/>
          <w:szCs w:val="36"/>
        </w:rPr>
      </w:pPr>
      <w:r w:rsidRPr="009F352E">
        <w:rPr>
          <w:rFonts w:ascii="Arial" w:hAnsi="Arial" w:cs="Arial"/>
          <w:sz w:val="36"/>
          <w:szCs w:val="36"/>
        </w:rPr>
        <w:t>21a</w:t>
      </w:r>
      <w:r w:rsidRPr="009F352E">
        <w:rPr>
          <w:rFonts w:ascii="Arial" w:hAnsi="Arial" w:cs="Arial"/>
          <w:sz w:val="36"/>
          <w:szCs w:val="36"/>
        </w:rPr>
        <w:tab/>
      </w:r>
      <w:r w:rsidR="00F934D8" w:rsidRPr="009F352E">
        <w:rPr>
          <w:rFonts w:ascii="Arial" w:hAnsi="Arial" w:cs="Arial"/>
          <w:sz w:val="36"/>
          <w:szCs w:val="36"/>
        </w:rPr>
        <w:t xml:space="preserve">Applicants with medical issues will be assessed to determine if they have mobility issues and/ or require a certain type of property.  </w:t>
      </w:r>
    </w:p>
    <w:p w:rsidR="00F934D8" w:rsidRPr="001F07DD" w:rsidRDefault="00F934D8" w:rsidP="00C34C0C">
      <w:pPr>
        <w:jc w:val="both"/>
        <w:rPr>
          <w:rFonts w:ascii="Arial" w:hAnsi="Arial" w:cs="Arial"/>
        </w:rPr>
      </w:pPr>
    </w:p>
    <w:p w:rsidR="00F934D8" w:rsidRPr="009F352E" w:rsidRDefault="00AD03F0" w:rsidP="00A95D5B">
      <w:pPr>
        <w:ind w:left="851" w:hanging="851"/>
        <w:rPr>
          <w:rFonts w:ascii="Arial" w:hAnsi="Arial" w:cs="Arial"/>
          <w:sz w:val="36"/>
          <w:szCs w:val="36"/>
        </w:rPr>
      </w:pPr>
      <w:r w:rsidRPr="009F352E">
        <w:rPr>
          <w:rFonts w:ascii="Arial" w:hAnsi="Arial" w:cs="Arial"/>
          <w:sz w:val="36"/>
          <w:szCs w:val="36"/>
        </w:rPr>
        <w:t>21b</w:t>
      </w:r>
      <w:r w:rsidRPr="009F352E">
        <w:rPr>
          <w:rFonts w:ascii="Arial" w:hAnsi="Arial" w:cs="Arial"/>
          <w:sz w:val="36"/>
          <w:szCs w:val="36"/>
        </w:rPr>
        <w:tab/>
      </w:r>
      <w:r w:rsidR="00F934D8" w:rsidRPr="009F352E">
        <w:rPr>
          <w:rFonts w:ascii="Arial" w:hAnsi="Arial" w:cs="Arial"/>
          <w:sz w:val="36"/>
          <w:szCs w:val="36"/>
        </w:rPr>
        <w:t>Properties suitable for applicants with mobility needs or who require adaptations will be advertised with a mobility classification as below and priority will be given to those with a matching need.</w:t>
      </w:r>
    </w:p>
    <w:p w:rsidR="00F934D8" w:rsidRPr="001F07DD" w:rsidRDefault="00F934D8" w:rsidP="009F352E">
      <w:pPr>
        <w:rPr>
          <w:rFonts w:ascii="Arial" w:hAnsi="Arial" w:cs="Arial"/>
        </w:rPr>
      </w:pPr>
    </w:p>
    <w:p w:rsidR="00F934D8" w:rsidRPr="009F352E" w:rsidRDefault="00F934D8" w:rsidP="00A95D5B">
      <w:pPr>
        <w:ind w:left="1265" w:hanging="414"/>
        <w:rPr>
          <w:rFonts w:ascii="Arial" w:hAnsi="Arial" w:cs="Arial"/>
          <w:sz w:val="36"/>
          <w:szCs w:val="36"/>
        </w:rPr>
      </w:pPr>
      <w:r w:rsidRPr="009F352E">
        <w:rPr>
          <w:rFonts w:ascii="Arial" w:hAnsi="Arial" w:cs="Arial"/>
          <w:sz w:val="36"/>
          <w:szCs w:val="36"/>
        </w:rPr>
        <w:t>•</w:t>
      </w:r>
      <w:r w:rsidRPr="009F352E">
        <w:rPr>
          <w:rFonts w:ascii="Arial" w:hAnsi="Arial" w:cs="Arial"/>
          <w:sz w:val="36"/>
          <w:szCs w:val="36"/>
        </w:rPr>
        <w:tab/>
      </w:r>
      <w:r w:rsidRPr="009F352E">
        <w:rPr>
          <w:rFonts w:ascii="Arial" w:hAnsi="Arial" w:cs="Arial"/>
          <w:b/>
          <w:sz w:val="36"/>
          <w:szCs w:val="36"/>
        </w:rPr>
        <w:t>Mobility Group 1</w:t>
      </w:r>
      <w:r w:rsidRPr="009F352E">
        <w:rPr>
          <w:rFonts w:ascii="Arial" w:hAnsi="Arial" w:cs="Arial"/>
          <w:sz w:val="36"/>
          <w:szCs w:val="36"/>
        </w:rPr>
        <w:t xml:space="preserve"> – Typically suitable for a person who uses a wheelchair full time, i.e. indoors and outdoors. The property will provide full wheelchair access throughout.</w:t>
      </w:r>
    </w:p>
    <w:p w:rsidR="00F934D8" w:rsidRPr="001F07DD" w:rsidRDefault="00F934D8" w:rsidP="00A95D5B">
      <w:pPr>
        <w:ind w:left="1265" w:hanging="414"/>
        <w:rPr>
          <w:rFonts w:ascii="Arial" w:hAnsi="Arial" w:cs="Arial"/>
        </w:rPr>
      </w:pPr>
    </w:p>
    <w:p w:rsidR="00F934D8" w:rsidRPr="009F352E" w:rsidRDefault="00F934D8" w:rsidP="00A95D5B">
      <w:pPr>
        <w:ind w:left="1265" w:hanging="414"/>
        <w:rPr>
          <w:rFonts w:ascii="Arial" w:hAnsi="Arial" w:cs="Arial"/>
          <w:sz w:val="36"/>
          <w:szCs w:val="36"/>
        </w:rPr>
      </w:pPr>
      <w:r w:rsidRPr="009F352E">
        <w:rPr>
          <w:rFonts w:ascii="Arial" w:hAnsi="Arial" w:cs="Arial"/>
          <w:sz w:val="36"/>
          <w:szCs w:val="36"/>
        </w:rPr>
        <w:t>•</w:t>
      </w:r>
      <w:r w:rsidRPr="009F352E">
        <w:rPr>
          <w:rFonts w:ascii="Arial" w:hAnsi="Arial" w:cs="Arial"/>
          <w:sz w:val="36"/>
          <w:szCs w:val="36"/>
        </w:rPr>
        <w:tab/>
      </w:r>
      <w:r w:rsidRPr="009F352E">
        <w:rPr>
          <w:rFonts w:ascii="Arial" w:hAnsi="Arial" w:cs="Arial"/>
          <w:b/>
          <w:sz w:val="36"/>
          <w:szCs w:val="36"/>
        </w:rPr>
        <w:t>Mobility Group 2</w:t>
      </w:r>
      <w:r w:rsidRPr="009F352E">
        <w:rPr>
          <w:rFonts w:ascii="Arial" w:hAnsi="Arial" w:cs="Arial"/>
          <w:sz w:val="36"/>
          <w:szCs w:val="36"/>
        </w:rPr>
        <w:t xml:space="preserve"> – Typically suitable for a person with restricted walking ability and for those that may need to use a wheelchair some of the time. The property will have internal and external level or ramped access, but some parts of the property may not be fully wheelchair accessible.</w:t>
      </w:r>
    </w:p>
    <w:p w:rsidR="00F934D8" w:rsidRPr="001F07DD" w:rsidRDefault="00F934D8" w:rsidP="00A95D5B">
      <w:pPr>
        <w:ind w:left="1265" w:hanging="414"/>
        <w:jc w:val="both"/>
        <w:rPr>
          <w:rFonts w:ascii="Arial" w:hAnsi="Arial" w:cs="Arial"/>
        </w:rPr>
      </w:pPr>
    </w:p>
    <w:p w:rsidR="00F934D8" w:rsidRPr="009F352E" w:rsidRDefault="00F934D8" w:rsidP="00A95D5B">
      <w:pPr>
        <w:ind w:left="1265" w:hanging="414"/>
        <w:rPr>
          <w:rFonts w:ascii="Arial" w:hAnsi="Arial" w:cs="Arial"/>
          <w:sz w:val="36"/>
          <w:szCs w:val="36"/>
        </w:rPr>
      </w:pPr>
      <w:r w:rsidRPr="009F352E">
        <w:rPr>
          <w:rFonts w:ascii="Arial" w:hAnsi="Arial" w:cs="Arial"/>
          <w:sz w:val="36"/>
          <w:szCs w:val="36"/>
        </w:rPr>
        <w:t>•</w:t>
      </w:r>
      <w:r w:rsidRPr="009F352E">
        <w:rPr>
          <w:rFonts w:ascii="Arial" w:hAnsi="Arial" w:cs="Arial"/>
          <w:sz w:val="36"/>
          <w:szCs w:val="36"/>
        </w:rPr>
        <w:tab/>
      </w:r>
      <w:r w:rsidRPr="009F352E">
        <w:rPr>
          <w:rFonts w:ascii="Arial" w:hAnsi="Arial" w:cs="Arial"/>
          <w:b/>
          <w:sz w:val="36"/>
          <w:szCs w:val="36"/>
        </w:rPr>
        <w:t>Mobility Group 3</w:t>
      </w:r>
      <w:r w:rsidRPr="009F352E">
        <w:rPr>
          <w:rFonts w:ascii="Arial" w:hAnsi="Arial" w:cs="Arial"/>
          <w:sz w:val="36"/>
          <w:szCs w:val="36"/>
        </w:rPr>
        <w:t xml:space="preserve"> – Typically suitable for a person able to manage two or three steps, may use a wheelchair but not full time, or may be unable to manage steep gradients. The property may have adaptations to assist people with limited mobility.</w:t>
      </w:r>
    </w:p>
    <w:p w:rsidR="00585156" w:rsidRPr="001F07DD" w:rsidRDefault="00585156" w:rsidP="00C34C0C">
      <w:pPr>
        <w:ind w:left="567" w:hanging="567"/>
        <w:jc w:val="both"/>
        <w:rPr>
          <w:rFonts w:ascii="Arial" w:hAnsi="Arial" w:cs="Arial"/>
        </w:rPr>
      </w:pPr>
    </w:p>
    <w:p w:rsidR="00585156" w:rsidRPr="009F352E" w:rsidRDefault="00AD03F0" w:rsidP="00A95D5B">
      <w:pPr>
        <w:ind w:left="851" w:hanging="851"/>
        <w:rPr>
          <w:rFonts w:ascii="Arial" w:hAnsi="Arial" w:cs="Arial"/>
          <w:sz w:val="36"/>
          <w:szCs w:val="36"/>
        </w:rPr>
      </w:pPr>
      <w:r w:rsidRPr="009F352E">
        <w:rPr>
          <w:rFonts w:ascii="Arial" w:hAnsi="Arial" w:cs="Arial"/>
          <w:sz w:val="36"/>
          <w:szCs w:val="36"/>
        </w:rPr>
        <w:t>21c</w:t>
      </w:r>
      <w:r w:rsidRPr="009F352E">
        <w:rPr>
          <w:rFonts w:ascii="Arial" w:hAnsi="Arial" w:cs="Arial"/>
          <w:sz w:val="36"/>
          <w:szCs w:val="36"/>
        </w:rPr>
        <w:tab/>
      </w:r>
      <w:r w:rsidR="00585156" w:rsidRPr="009F352E">
        <w:rPr>
          <w:rFonts w:ascii="Arial" w:hAnsi="Arial" w:cs="Arial"/>
          <w:sz w:val="36"/>
          <w:szCs w:val="36"/>
        </w:rPr>
        <w:t>Properties will also be advertised with notes where the potential for adaptations or further adaptations exists and any further restrictions applicable.</w:t>
      </w:r>
    </w:p>
    <w:p w:rsidR="00AD03F0" w:rsidRPr="001F07DD" w:rsidRDefault="00AD03F0" w:rsidP="005D6BFA">
      <w:pPr>
        <w:ind w:left="720" w:hanging="720"/>
        <w:jc w:val="both"/>
        <w:rPr>
          <w:rFonts w:ascii="Arial" w:hAnsi="Arial" w:cs="Arial"/>
        </w:rPr>
      </w:pPr>
    </w:p>
    <w:p w:rsidR="00F934D8" w:rsidRPr="009F352E" w:rsidRDefault="00AD03F0" w:rsidP="00A95D5B">
      <w:pPr>
        <w:ind w:left="851" w:hanging="851"/>
        <w:rPr>
          <w:rFonts w:ascii="Arial" w:hAnsi="Arial" w:cs="Arial"/>
          <w:sz w:val="36"/>
          <w:szCs w:val="36"/>
        </w:rPr>
      </w:pPr>
      <w:r w:rsidRPr="009F352E">
        <w:rPr>
          <w:rFonts w:ascii="Arial" w:hAnsi="Arial" w:cs="Arial"/>
          <w:sz w:val="36"/>
          <w:szCs w:val="36"/>
        </w:rPr>
        <w:t>21d</w:t>
      </w:r>
      <w:r w:rsidRPr="009F352E">
        <w:rPr>
          <w:rFonts w:ascii="Arial" w:hAnsi="Arial" w:cs="Arial"/>
          <w:sz w:val="36"/>
          <w:szCs w:val="36"/>
        </w:rPr>
        <w:tab/>
      </w:r>
      <w:proofErr w:type="gramStart"/>
      <w:r w:rsidR="00F934D8" w:rsidRPr="009F352E">
        <w:rPr>
          <w:rFonts w:ascii="Arial" w:hAnsi="Arial" w:cs="Arial"/>
          <w:sz w:val="36"/>
          <w:szCs w:val="36"/>
        </w:rPr>
        <w:t>Where</w:t>
      </w:r>
      <w:proofErr w:type="gramEnd"/>
      <w:r w:rsidR="00F934D8" w:rsidRPr="009F352E">
        <w:rPr>
          <w:rFonts w:ascii="Arial" w:hAnsi="Arial" w:cs="Arial"/>
          <w:sz w:val="36"/>
          <w:szCs w:val="36"/>
        </w:rPr>
        <w:t xml:space="preserve"> a disabled applicant applies for accommodation </w:t>
      </w:r>
      <w:r w:rsidRPr="009F352E">
        <w:rPr>
          <w:rFonts w:ascii="Arial" w:hAnsi="Arial" w:cs="Arial"/>
          <w:sz w:val="36"/>
          <w:szCs w:val="36"/>
        </w:rPr>
        <w:t xml:space="preserve">that </w:t>
      </w:r>
      <w:r w:rsidR="00F934D8" w:rsidRPr="009F352E">
        <w:rPr>
          <w:rFonts w:ascii="Arial" w:hAnsi="Arial" w:cs="Arial"/>
          <w:sz w:val="36"/>
          <w:szCs w:val="36"/>
        </w:rPr>
        <w:t>does not mee</w:t>
      </w:r>
      <w:r w:rsidR="00147A3A" w:rsidRPr="009F352E">
        <w:rPr>
          <w:rFonts w:ascii="Arial" w:hAnsi="Arial" w:cs="Arial"/>
          <w:sz w:val="36"/>
          <w:szCs w:val="36"/>
        </w:rPr>
        <w:t>t his or her access needs the C</w:t>
      </w:r>
      <w:r w:rsidR="00F934D8" w:rsidRPr="009F352E">
        <w:rPr>
          <w:rFonts w:ascii="Arial" w:hAnsi="Arial" w:cs="Arial"/>
          <w:sz w:val="36"/>
          <w:szCs w:val="36"/>
        </w:rPr>
        <w:t xml:space="preserve">ouncil will take into account whether it is reasonable and practicable to adapt that property </w:t>
      </w:r>
      <w:r w:rsidR="009C27E3" w:rsidRPr="009F352E">
        <w:rPr>
          <w:rFonts w:ascii="Arial" w:hAnsi="Arial" w:cs="Arial"/>
          <w:sz w:val="36"/>
          <w:szCs w:val="36"/>
        </w:rPr>
        <w:t>to meet the applicant’s</w:t>
      </w:r>
      <w:r w:rsidR="00F934D8" w:rsidRPr="009F352E">
        <w:rPr>
          <w:rFonts w:ascii="Arial" w:hAnsi="Arial" w:cs="Arial"/>
          <w:sz w:val="36"/>
          <w:szCs w:val="36"/>
        </w:rPr>
        <w:t xml:space="preserve"> housing need. </w:t>
      </w:r>
    </w:p>
    <w:p w:rsidR="00F934D8" w:rsidRPr="001F07DD" w:rsidRDefault="00F934D8" w:rsidP="009F352E">
      <w:pPr>
        <w:rPr>
          <w:rFonts w:ascii="Arial" w:hAnsi="Arial" w:cs="Arial"/>
        </w:rPr>
      </w:pPr>
    </w:p>
    <w:p w:rsidR="00F934D8" w:rsidRPr="009F352E" w:rsidRDefault="00AD03F0" w:rsidP="00A95D5B">
      <w:pPr>
        <w:ind w:left="851" w:hanging="851"/>
        <w:rPr>
          <w:rFonts w:ascii="Arial" w:hAnsi="Arial" w:cs="Arial"/>
          <w:sz w:val="36"/>
          <w:szCs w:val="36"/>
        </w:rPr>
      </w:pPr>
      <w:r w:rsidRPr="009F352E">
        <w:rPr>
          <w:rFonts w:ascii="Arial" w:hAnsi="Arial" w:cs="Arial"/>
          <w:sz w:val="36"/>
          <w:szCs w:val="36"/>
        </w:rPr>
        <w:t>21e</w:t>
      </w:r>
      <w:r w:rsidRPr="009F352E">
        <w:rPr>
          <w:rFonts w:ascii="Arial" w:hAnsi="Arial" w:cs="Arial"/>
          <w:sz w:val="36"/>
          <w:szCs w:val="36"/>
        </w:rPr>
        <w:tab/>
      </w:r>
      <w:r w:rsidR="00F934D8" w:rsidRPr="009F352E">
        <w:rPr>
          <w:rFonts w:ascii="Arial" w:hAnsi="Arial" w:cs="Arial"/>
          <w:sz w:val="36"/>
          <w:szCs w:val="36"/>
        </w:rPr>
        <w:t>On occasion</w:t>
      </w:r>
      <w:r w:rsidRPr="009F352E">
        <w:rPr>
          <w:rFonts w:ascii="Arial" w:hAnsi="Arial" w:cs="Arial"/>
          <w:sz w:val="36"/>
          <w:szCs w:val="36"/>
        </w:rPr>
        <w:t>,</w:t>
      </w:r>
      <w:r w:rsidR="00F934D8" w:rsidRPr="009F352E">
        <w:rPr>
          <w:rFonts w:ascii="Arial" w:hAnsi="Arial" w:cs="Arial"/>
          <w:sz w:val="36"/>
          <w:szCs w:val="36"/>
        </w:rPr>
        <w:t xml:space="preserve"> accommodation offers may be withdrawn from a case where the housing need would not be met.</w:t>
      </w:r>
    </w:p>
    <w:p w:rsidR="00F934D8" w:rsidRPr="001F07DD" w:rsidRDefault="00F934D8" w:rsidP="009F352E">
      <w:pPr>
        <w:rPr>
          <w:rFonts w:ascii="Arial" w:hAnsi="Arial" w:cs="Arial"/>
        </w:rPr>
      </w:pPr>
    </w:p>
    <w:p w:rsidR="00F934D8" w:rsidRPr="009F352E" w:rsidRDefault="00AD03F0" w:rsidP="00A95D5B">
      <w:pPr>
        <w:ind w:left="851" w:hanging="851"/>
        <w:rPr>
          <w:rFonts w:ascii="Arial" w:hAnsi="Arial" w:cs="Arial"/>
          <w:sz w:val="36"/>
          <w:szCs w:val="36"/>
        </w:rPr>
      </w:pPr>
      <w:r w:rsidRPr="009F352E">
        <w:rPr>
          <w:rFonts w:ascii="Arial" w:hAnsi="Arial" w:cs="Arial"/>
          <w:sz w:val="36"/>
          <w:szCs w:val="36"/>
        </w:rPr>
        <w:t>21f</w:t>
      </w:r>
      <w:r w:rsidRPr="009F352E">
        <w:rPr>
          <w:rFonts w:ascii="Arial" w:hAnsi="Arial" w:cs="Arial"/>
          <w:sz w:val="36"/>
          <w:szCs w:val="36"/>
        </w:rPr>
        <w:tab/>
      </w:r>
      <w:r w:rsidR="00F934D8" w:rsidRPr="009F352E">
        <w:rPr>
          <w:rFonts w:ascii="Arial" w:hAnsi="Arial" w:cs="Arial"/>
          <w:sz w:val="36"/>
          <w:szCs w:val="36"/>
        </w:rPr>
        <w:t>Applicants with mobility needs will be prioritised for ground floor or lifted accommodation</w:t>
      </w:r>
      <w:r w:rsidRPr="009F352E">
        <w:rPr>
          <w:rFonts w:ascii="Arial" w:hAnsi="Arial" w:cs="Arial"/>
          <w:sz w:val="36"/>
          <w:szCs w:val="36"/>
        </w:rPr>
        <w:t>,</w:t>
      </w:r>
      <w:r w:rsidR="00F934D8" w:rsidRPr="009F352E">
        <w:rPr>
          <w:rFonts w:ascii="Arial" w:hAnsi="Arial" w:cs="Arial"/>
          <w:sz w:val="36"/>
          <w:szCs w:val="36"/>
        </w:rPr>
        <w:t xml:space="preserve"> where appropriate, and for bungalows.</w:t>
      </w:r>
    </w:p>
    <w:p w:rsidR="00F934D8" w:rsidRPr="001F07DD" w:rsidRDefault="00F934D8" w:rsidP="00C34C0C">
      <w:pPr>
        <w:jc w:val="both"/>
        <w:rPr>
          <w:rFonts w:ascii="Arial" w:hAnsi="Arial" w:cs="Arial"/>
        </w:rPr>
      </w:pPr>
    </w:p>
    <w:p w:rsidR="00F934D8" w:rsidRPr="009F352E" w:rsidRDefault="00F934D8" w:rsidP="00885ED5">
      <w:pPr>
        <w:pStyle w:val="Heading2"/>
        <w:numPr>
          <w:ilvl w:val="0"/>
          <w:numId w:val="13"/>
        </w:numPr>
        <w:ind w:left="567" w:hanging="567"/>
        <w:jc w:val="both"/>
        <w:rPr>
          <w:rFonts w:ascii="Arial" w:hAnsi="Arial" w:cs="Arial"/>
          <w:color w:val="auto"/>
          <w:sz w:val="44"/>
          <w:szCs w:val="44"/>
        </w:rPr>
      </w:pPr>
      <w:bookmarkStart w:id="26" w:name="_Toc19114632"/>
      <w:r w:rsidRPr="009F352E">
        <w:rPr>
          <w:rFonts w:ascii="Arial" w:hAnsi="Arial" w:cs="Arial"/>
          <w:color w:val="auto"/>
          <w:sz w:val="44"/>
          <w:szCs w:val="44"/>
        </w:rPr>
        <w:t>Unsatisfactory Housing Conditions</w:t>
      </w:r>
      <w:bookmarkEnd w:id="26"/>
      <w:r w:rsidRPr="009F352E">
        <w:rPr>
          <w:rFonts w:ascii="Arial" w:hAnsi="Arial" w:cs="Arial"/>
          <w:color w:val="auto"/>
          <w:sz w:val="44"/>
          <w:szCs w:val="44"/>
        </w:rPr>
        <w:t xml:space="preserve"> </w:t>
      </w:r>
    </w:p>
    <w:p w:rsidR="00AD03F0" w:rsidRPr="001F07DD" w:rsidRDefault="00AD03F0" w:rsidP="005D6BFA">
      <w:pPr>
        <w:autoSpaceDE/>
        <w:autoSpaceDN/>
        <w:adjustRightInd/>
        <w:jc w:val="both"/>
        <w:rPr>
          <w:rFonts w:ascii="Arial" w:hAnsi="Arial" w:cs="Arial"/>
        </w:rPr>
      </w:pPr>
    </w:p>
    <w:p w:rsidR="00F934D8" w:rsidRPr="009F352E" w:rsidRDefault="00AD03F0" w:rsidP="00A95D5B">
      <w:pPr>
        <w:autoSpaceDE/>
        <w:autoSpaceDN/>
        <w:adjustRightInd/>
        <w:ind w:left="851" w:hanging="851"/>
        <w:rPr>
          <w:rFonts w:ascii="Arial" w:hAnsi="Arial" w:cs="Arial"/>
          <w:sz w:val="36"/>
          <w:szCs w:val="36"/>
        </w:rPr>
      </w:pPr>
      <w:r w:rsidRPr="009F352E">
        <w:rPr>
          <w:rFonts w:ascii="Arial" w:hAnsi="Arial" w:cs="Arial"/>
          <w:sz w:val="36"/>
          <w:szCs w:val="36"/>
        </w:rPr>
        <w:t>22a</w:t>
      </w:r>
      <w:r w:rsidRPr="009F352E">
        <w:rPr>
          <w:rFonts w:ascii="Arial" w:hAnsi="Arial" w:cs="Arial"/>
          <w:sz w:val="36"/>
          <w:szCs w:val="36"/>
        </w:rPr>
        <w:tab/>
      </w:r>
      <w:r w:rsidR="00F934D8" w:rsidRPr="009F352E">
        <w:rPr>
          <w:rFonts w:ascii="Arial" w:hAnsi="Arial" w:cs="Arial"/>
          <w:sz w:val="36"/>
          <w:szCs w:val="36"/>
        </w:rPr>
        <w:t xml:space="preserve">The </w:t>
      </w:r>
      <w:r w:rsidR="003B023D" w:rsidRPr="009F352E">
        <w:rPr>
          <w:rFonts w:ascii="Arial" w:hAnsi="Arial" w:cs="Arial"/>
          <w:sz w:val="36"/>
          <w:szCs w:val="36"/>
        </w:rPr>
        <w:t>Housing Needs</w:t>
      </w:r>
      <w:r w:rsidR="00F934D8" w:rsidRPr="009F352E">
        <w:rPr>
          <w:rFonts w:ascii="Arial" w:hAnsi="Arial" w:cs="Arial"/>
          <w:sz w:val="36"/>
          <w:szCs w:val="36"/>
        </w:rPr>
        <w:t xml:space="preserve"> team m</w:t>
      </w:r>
      <w:r w:rsidR="00147A3A" w:rsidRPr="009F352E">
        <w:rPr>
          <w:rFonts w:ascii="Arial" w:hAnsi="Arial" w:cs="Arial"/>
          <w:sz w:val="36"/>
          <w:szCs w:val="36"/>
        </w:rPr>
        <w:t>ay refer an application to the C</w:t>
      </w:r>
      <w:r w:rsidR="00F934D8" w:rsidRPr="009F352E">
        <w:rPr>
          <w:rFonts w:ascii="Arial" w:hAnsi="Arial" w:cs="Arial"/>
          <w:sz w:val="36"/>
          <w:szCs w:val="36"/>
        </w:rPr>
        <w:t xml:space="preserve">ouncil’s </w:t>
      </w:r>
      <w:r w:rsidR="006177C8" w:rsidRPr="009F352E">
        <w:rPr>
          <w:rFonts w:ascii="Arial" w:hAnsi="Arial" w:cs="Arial"/>
          <w:sz w:val="36"/>
          <w:szCs w:val="36"/>
        </w:rPr>
        <w:t>Environmental</w:t>
      </w:r>
      <w:r w:rsidR="00F934D8" w:rsidRPr="009F352E">
        <w:rPr>
          <w:rFonts w:ascii="Arial" w:hAnsi="Arial" w:cs="Arial"/>
          <w:sz w:val="36"/>
          <w:szCs w:val="36"/>
        </w:rPr>
        <w:t xml:space="preserve"> Housing Team where there are major issues with regards to the condition of the </w:t>
      </w:r>
      <w:r w:rsidR="008E6876" w:rsidRPr="009F352E">
        <w:rPr>
          <w:rFonts w:ascii="Arial" w:hAnsi="Arial" w:cs="Arial"/>
          <w:sz w:val="36"/>
          <w:szCs w:val="36"/>
        </w:rPr>
        <w:t xml:space="preserve">applicant’s existing </w:t>
      </w:r>
      <w:r w:rsidR="00F934D8" w:rsidRPr="009F352E">
        <w:rPr>
          <w:rFonts w:ascii="Arial" w:hAnsi="Arial" w:cs="Arial"/>
          <w:sz w:val="36"/>
          <w:szCs w:val="36"/>
        </w:rPr>
        <w:t xml:space="preserve">property or an applicant raises issues of disrepair. </w:t>
      </w:r>
    </w:p>
    <w:p w:rsidR="00AD03F0" w:rsidRPr="001F07DD" w:rsidRDefault="00AD03F0" w:rsidP="005D6BFA">
      <w:pPr>
        <w:autoSpaceDE/>
        <w:autoSpaceDN/>
        <w:adjustRightInd/>
        <w:jc w:val="both"/>
        <w:rPr>
          <w:rFonts w:ascii="Arial" w:hAnsi="Arial" w:cs="Arial"/>
        </w:rPr>
      </w:pPr>
    </w:p>
    <w:p w:rsidR="00F934D8" w:rsidRPr="009F352E" w:rsidRDefault="00AD03F0" w:rsidP="00A95D5B">
      <w:pPr>
        <w:autoSpaceDE/>
        <w:autoSpaceDN/>
        <w:adjustRightInd/>
        <w:ind w:left="851" w:hanging="851"/>
        <w:rPr>
          <w:rFonts w:ascii="Arial" w:hAnsi="Arial" w:cs="Arial"/>
          <w:sz w:val="36"/>
          <w:szCs w:val="36"/>
        </w:rPr>
      </w:pPr>
      <w:r w:rsidRPr="009F352E">
        <w:rPr>
          <w:rFonts w:ascii="Arial" w:hAnsi="Arial" w:cs="Arial"/>
          <w:sz w:val="36"/>
          <w:szCs w:val="36"/>
        </w:rPr>
        <w:t>22b</w:t>
      </w:r>
      <w:r w:rsidRPr="009F352E">
        <w:rPr>
          <w:rFonts w:ascii="Arial" w:hAnsi="Arial" w:cs="Arial"/>
          <w:sz w:val="36"/>
          <w:szCs w:val="36"/>
        </w:rPr>
        <w:tab/>
      </w:r>
      <w:proofErr w:type="gramStart"/>
      <w:r w:rsidR="00F934D8" w:rsidRPr="009F352E">
        <w:rPr>
          <w:rFonts w:ascii="Arial" w:hAnsi="Arial" w:cs="Arial"/>
          <w:sz w:val="36"/>
          <w:szCs w:val="36"/>
        </w:rPr>
        <w:t>A</w:t>
      </w:r>
      <w:proofErr w:type="gramEnd"/>
      <w:r w:rsidR="00F934D8" w:rsidRPr="009F352E">
        <w:rPr>
          <w:rFonts w:ascii="Arial" w:hAnsi="Arial" w:cs="Arial"/>
          <w:sz w:val="36"/>
          <w:szCs w:val="36"/>
        </w:rPr>
        <w:t xml:space="preserve"> case will only be referred if the person agrees to work with the </w:t>
      </w:r>
      <w:r w:rsidR="006177C8" w:rsidRPr="009F352E">
        <w:rPr>
          <w:rFonts w:ascii="Arial" w:hAnsi="Arial" w:cs="Arial"/>
          <w:sz w:val="36"/>
          <w:szCs w:val="36"/>
        </w:rPr>
        <w:t>Environmental Housing Team</w:t>
      </w:r>
      <w:r w:rsidR="00F934D8" w:rsidRPr="009F352E">
        <w:rPr>
          <w:rFonts w:ascii="Arial" w:hAnsi="Arial" w:cs="Arial"/>
          <w:sz w:val="36"/>
          <w:szCs w:val="36"/>
        </w:rPr>
        <w:t xml:space="preserve"> and any recommendations that are made. </w:t>
      </w:r>
      <w:r w:rsidRPr="009F352E">
        <w:rPr>
          <w:rFonts w:ascii="Arial" w:hAnsi="Arial" w:cs="Arial"/>
          <w:sz w:val="36"/>
          <w:szCs w:val="36"/>
        </w:rPr>
        <w:t xml:space="preserve"> </w:t>
      </w:r>
      <w:r w:rsidR="00F934D8" w:rsidRPr="009F352E">
        <w:rPr>
          <w:rFonts w:ascii="Arial" w:hAnsi="Arial" w:cs="Arial"/>
          <w:sz w:val="36"/>
          <w:szCs w:val="36"/>
        </w:rPr>
        <w:t xml:space="preserve">These referrals will require the </w:t>
      </w:r>
      <w:r w:rsidR="006177C8" w:rsidRPr="009F352E">
        <w:rPr>
          <w:rFonts w:ascii="Arial" w:hAnsi="Arial" w:cs="Arial"/>
          <w:sz w:val="36"/>
          <w:szCs w:val="36"/>
        </w:rPr>
        <w:t>Environmental Housing Team</w:t>
      </w:r>
      <w:r w:rsidR="00F934D8" w:rsidRPr="009F352E">
        <w:rPr>
          <w:rFonts w:ascii="Arial" w:hAnsi="Arial" w:cs="Arial"/>
          <w:sz w:val="36"/>
          <w:szCs w:val="36"/>
        </w:rPr>
        <w:t xml:space="preserve"> to make contact with the relevant landlord or managing agent who is</w:t>
      </w:r>
      <w:r w:rsidR="00D45B36" w:rsidRPr="009F352E">
        <w:rPr>
          <w:rFonts w:ascii="Arial" w:hAnsi="Arial" w:cs="Arial"/>
          <w:sz w:val="36"/>
          <w:szCs w:val="36"/>
        </w:rPr>
        <w:t xml:space="preserve"> </w:t>
      </w:r>
      <w:r w:rsidR="00F934D8" w:rsidRPr="009F352E">
        <w:rPr>
          <w:rFonts w:ascii="Arial" w:hAnsi="Arial" w:cs="Arial"/>
          <w:sz w:val="36"/>
          <w:szCs w:val="36"/>
        </w:rPr>
        <w:t xml:space="preserve">responsible for the property. </w:t>
      </w:r>
      <w:r w:rsidRPr="009F352E">
        <w:rPr>
          <w:rFonts w:ascii="Arial" w:hAnsi="Arial" w:cs="Arial"/>
          <w:sz w:val="36"/>
          <w:szCs w:val="36"/>
        </w:rPr>
        <w:t xml:space="preserve"> </w:t>
      </w:r>
      <w:r w:rsidR="00E36446" w:rsidRPr="009F352E">
        <w:rPr>
          <w:rFonts w:ascii="Arial" w:hAnsi="Arial" w:cs="Arial"/>
          <w:sz w:val="36"/>
          <w:szCs w:val="36"/>
        </w:rPr>
        <w:t xml:space="preserve">Any </w:t>
      </w:r>
      <w:r w:rsidR="00F934D8" w:rsidRPr="009F352E">
        <w:rPr>
          <w:rFonts w:ascii="Arial" w:hAnsi="Arial" w:cs="Arial"/>
          <w:sz w:val="36"/>
          <w:szCs w:val="36"/>
        </w:rPr>
        <w:t xml:space="preserve">applicant who withholds consent for the </w:t>
      </w:r>
      <w:r w:rsidR="006177C8" w:rsidRPr="009F352E">
        <w:rPr>
          <w:rFonts w:ascii="Arial" w:hAnsi="Arial" w:cs="Arial"/>
          <w:sz w:val="36"/>
          <w:szCs w:val="36"/>
        </w:rPr>
        <w:t>Environmental Housing Team</w:t>
      </w:r>
      <w:r w:rsidR="00F934D8" w:rsidRPr="009F352E">
        <w:rPr>
          <w:rFonts w:ascii="Arial" w:hAnsi="Arial" w:cs="Arial"/>
          <w:sz w:val="36"/>
          <w:szCs w:val="36"/>
        </w:rPr>
        <w:t xml:space="preserve"> to contact the Landlord or Agent will n</w:t>
      </w:r>
      <w:r w:rsidR="00E36446" w:rsidRPr="009F352E">
        <w:rPr>
          <w:rFonts w:ascii="Arial" w:hAnsi="Arial" w:cs="Arial"/>
          <w:sz w:val="36"/>
          <w:szCs w:val="36"/>
        </w:rPr>
        <w:t xml:space="preserve">ot be eligible for a banding </w:t>
      </w:r>
      <w:r w:rsidR="00F934D8" w:rsidRPr="009F352E">
        <w:rPr>
          <w:rFonts w:ascii="Arial" w:hAnsi="Arial" w:cs="Arial"/>
          <w:sz w:val="36"/>
          <w:szCs w:val="36"/>
        </w:rPr>
        <w:t xml:space="preserve">assessment under this policy. </w:t>
      </w:r>
      <w:r w:rsidRPr="009F352E">
        <w:rPr>
          <w:rFonts w:ascii="Arial" w:hAnsi="Arial" w:cs="Arial"/>
          <w:sz w:val="36"/>
          <w:szCs w:val="36"/>
        </w:rPr>
        <w:t xml:space="preserve"> </w:t>
      </w:r>
      <w:r w:rsidR="00F934D8" w:rsidRPr="009F352E">
        <w:rPr>
          <w:rFonts w:ascii="Arial" w:hAnsi="Arial" w:cs="Arial"/>
          <w:sz w:val="36"/>
          <w:szCs w:val="36"/>
        </w:rPr>
        <w:t xml:space="preserve">No additional priority for issues such as damp and mould can be awarded without the case first being assessed by the </w:t>
      </w:r>
      <w:r w:rsidR="006177C8" w:rsidRPr="009F352E">
        <w:rPr>
          <w:rFonts w:ascii="Arial" w:hAnsi="Arial" w:cs="Arial"/>
          <w:sz w:val="36"/>
          <w:szCs w:val="36"/>
        </w:rPr>
        <w:t>Environmental Housing Team</w:t>
      </w:r>
      <w:r w:rsidR="00F934D8" w:rsidRPr="009F352E">
        <w:rPr>
          <w:rFonts w:ascii="Arial" w:hAnsi="Arial" w:cs="Arial"/>
          <w:sz w:val="36"/>
          <w:szCs w:val="36"/>
        </w:rPr>
        <w:t xml:space="preserve"> and the </w:t>
      </w:r>
      <w:r w:rsidRPr="009F352E">
        <w:rPr>
          <w:rFonts w:ascii="Arial" w:hAnsi="Arial" w:cs="Arial"/>
          <w:sz w:val="36"/>
          <w:szCs w:val="36"/>
        </w:rPr>
        <w:t>C</w:t>
      </w:r>
      <w:r w:rsidR="00F934D8" w:rsidRPr="009F352E">
        <w:rPr>
          <w:rFonts w:ascii="Arial" w:hAnsi="Arial" w:cs="Arial"/>
          <w:sz w:val="36"/>
          <w:szCs w:val="36"/>
        </w:rPr>
        <w:t xml:space="preserve">ouncil will only award additional priority where this is recommended. </w:t>
      </w:r>
    </w:p>
    <w:p w:rsidR="00AD03F0" w:rsidRPr="001F07DD" w:rsidRDefault="00AD03F0" w:rsidP="005D6BFA">
      <w:pPr>
        <w:autoSpaceDE/>
        <w:autoSpaceDN/>
        <w:adjustRightInd/>
        <w:ind w:left="720" w:hanging="720"/>
        <w:jc w:val="both"/>
        <w:rPr>
          <w:rFonts w:ascii="Arial" w:hAnsi="Arial" w:cs="Arial"/>
        </w:rPr>
      </w:pPr>
    </w:p>
    <w:p w:rsidR="00F934D8" w:rsidRPr="009F352E" w:rsidRDefault="00AD03F0" w:rsidP="00A95D5B">
      <w:pPr>
        <w:autoSpaceDE/>
        <w:autoSpaceDN/>
        <w:adjustRightInd/>
        <w:ind w:left="851" w:hanging="851"/>
        <w:rPr>
          <w:rFonts w:ascii="Arial" w:hAnsi="Arial" w:cs="Arial"/>
          <w:sz w:val="36"/>
        </w:rPr>
      </w:pPr>
      <w:r w:rsidRPr="009F352E">
        <w:rPr>
          <w:rFonts w:ascii="Arial" w:hAnsi="Arial" w:cs="Arial"/>
          <w:sz w:val="36"/>
        </w:rPr>
        <w:t>22c</w:t>
      </w:r>
      <w:r w:rsidRPr="009F352E">
        <w:rPr>
          <w:rFonts w:ascii="Arial" w:hAnsi="Arial" w:cs="Arial"/>
          <w:sz w:val="36"/>
        </w:rPr>
        <w:tab/>
      </w:r>
      <w:r w:rsidR="00F934D8" w:rsidRPr="009F352E">
        <w:rPr>
          <w:rFonts w:ascii="Arial" w:hAnsi="Arial" w:cs="Arial"/>
          <w:sz w:val="36"/>
        </w:rPr>
        <w:t>Following any inspection of the applicant’s property if there is any required intervention and there is no prospect of this being completed within 6 months the follo</w:t>
      </w:r>
      <w:r w:rsidR="00D45B36" w:rsidRPr="009F352E">
        <w:rPr>
          <w:rFonts w:ascii="Arial" w:hAnsi="Arial" w:cs="Arial"/>
          <w:sz w:val="36"/>
        </w:rPr>
        <w:t>wing banding awards will apply:</w:t>
      </w:r>
    </w:p>
    <w:p w:rsidR="00AD03F0" w:rsidRPr="001F07DD" w:rsidRDefault="00AD03F0" w:rsidP="005D6BFA">
      <w:pPr>
        <w:autoSpaceDE/>
        <w:autoSpaceDN/>
        <w:adjustRightInd/>
        <w:ind w:left="720" w:hanging="720"/>
        <w:jc w:val="both"/>
        <w:rPr>
          <w:rFonts w:ascii="Arial" w:hAnsi="Arial" w:cs="Arial"/>
        </w:rPr>
      </w:pPr>
    </w:p>
    <w:p w:rsidR="00F934D8" w:rsidRPr="009F352E" w:rsidRDefault="00F934D8" w:rsidP="00A95D5B">
      <w:pPr>
        <w:pStyle w:val="ListParagraph"/>
        <w:numPr>
          <w:ilvl w:val="0"/>
          <w:numId w:val="18"/>
        </w:numPr>
        <w:autoSpaceDE/>
        <w:autoSpaceDN/>
        <w:adjustRightInd/>
        <w:ind w:left="1077" w:hanging="357"/>
        <w:rPr>
          <w:rFonts w:ascii="Arial" w:hAnsi="Arial" w:cs="Arial"/>
          <w:sz w:val="36"/>
        </w:rPr>
      </w:pPr>
      <w:r w:rsidRPr="009F352E">
        <w:rPr>
          <w:rFonts w:ascii="Arial" w:hAnsi="Arial" w:cs="Arial"/>
          <w:sz w:val="36"/>
        </w:rPr>
        <w:t xml:space="preserve">Unsatisfactory housing conditions as confirmed after </w:t>
      </w:r>
      <w:r w:rsidR="00D45B36" w:rsidRPr="009F352E">
        <w:rPr>
          <w:rFonts w:ascii="Arial" w:hAnsi="Arial" w:cs="Arial"/>
          <w:sz w:val="36"/>
        </w:rPr>
        <w:t xml:space="preserve">a visit from the </w:t>
      </w:r>
      <w:r w:rsidR="006177C8" w:rsidRPr="009F352E">
        <w:rPr>
          <w:rFonts w:ascii="Arial" w:hAnsi="Arial" w:cs="Arial"/>
          <w:sz w:val="36"/>
        </w:rPr>
        <w:t>Environmental Housing Team</w:t>
      </w:r>
      <w:r w:rsidRPr="009F352E">
        <w:rPr>
          <w:rFonts w:ascii="Arial" w:hAnsi="Arial" w:cs="Arial"/>
          <w:sz w:val="36"/>
        </w:rPr>
        <w:t xml:space="preserve"> and classed as a category 1 hazard(s) that cannot be rectified within six months (as assessed by the </w:t>
      </w:r>
      <w:r w:rsidR="00BA0880" w:rsidRPr="009F352E">
        <w:rPr>
          <w:rFonts w:ascii="Arial" w:hAnsi="Arial" w:cs="Arial"/>
          <w:sz w:val="36"/>
        </w:rPr>
        <w:t>Council’s Environmental</w:t>
      </w:r>
      <w:r w:rsidRPr="009F352E">
        <w:rPr>
          <w:rFonts w:ascii="Arial" w:hAnsi="Arial" w:cs="Arial"/>
          <w:sz w:val="36"/>
        </w:rPr>
        <w:t xml:space="preserve"> Housing Team using the HHSRS (Housing</w:t>
      </w:r>
      <w:r w:rsidR="00D0574C" w:rsidRPr="009F352E">
        <w:rPr>
          <w:rFonts w:ascii="Arial" w:hAnsi="Arial" w:cs="Arial"/>
          <w:sz w:val="36"/>
        </w:rPr>
        <w:t xml:space="preserve"> </w:t>
      </w:r>
      <w:r w:rsidRPr="009F352E">
        <w:rPr>
          <w:rFonts w:ascii="Arial" w:hAnsi="Arial" w:cs="Arial"/>
          <w:sz w:val="36"/>
        </w:rPr>
        <w:t xml:space="preserve">Health and Safety Rating System (HA 2004, Part 1)) will be </w:t>
      </w:r>
      <w:r w:rsidR="003D62CF" w:rsidRPr="009F352E">
        <w:rPr>
          <w:rFonts w:ascii="Arial" w:hAnsi="Arial" w:cs="Arial"/>
          <w:sz w:val="36"/>
        </w:rPr>
        <w:t>given priority pointing</w:t>
      </w:r>
      <w:r w:rsidRPr="009F352E">
        <w:rPr>
          <w:rFonts w:ascii="Arial" w:hAnsi="Arial" w:cs="Arial"/>
          <w:sz w:val="36"/>
        </w:rPr>
        <w:t>.</w:t>
      </w:r>
      <w:r w:rsidR="00D45B36" w:rsidRPr="009F352E">
        <w:rPr>
          <w:rFonts w:ascii="Arial" w:hAnsi="Arial" w:cs="Arial"/>
          <w:sz w:val="36"/>
        </w:rPr>
        <w:t xml:space="preserve"> </w:t>
      </w:r>
      <w:r w:rsidR="00AD03F0" w:rsidRPr="009F352E">
        <w:rPr>
          <w:rFonts w:ascii="Arial" w:hAnsi="Arial" w:cs="Arial"/>
          <w:sz w:val="36"/>
        </w:rPr>
        <w:t xml:space="preserve"> </w:t>
      </w:r>
      <w:r w:rsidRPr="009F352E">
        <w:rPr>
          <w:rFonts w:ascii="Arial" w:hAnsi="Arial" w:cs="Arial"/>
          <w:sz w:val="36"/>
        </w:rPr>
        <w:t>If the works required are completed before an offer of accommodation is made then</w:t>
      </w:r>
      <w:r w:rsidR="00D45B36" w:rsidRPr="009F352E">
        <w:rPr>
          <w:rFonts w:ascii="Arial" w:hAnsi="Arial" w:cs="Arial"/>
          <w:sz w:val="36"/>
        </w:rPr>
        <w:t xml:space="preserve"> </w:t>
      </w:r>
      <w:r w:rsidRPr="009F352E">
        <w:rPr>
          <w:rFonts w:ascii="Arial" w:hAnsi="Arial" w:cs="Arial"/>
          <w:sz w:val="36"/>
        </w:rPr>
        <w:t xml:space="preserve">this priority award will be removed. </w:t>
      </w:r>
      <w:r w:rsidR="00AD03F0" w:rsidRPr="009F352E">
        <w:rPr>
          <w:rFonts w:ascii="Arial" w:hAnsi="Arial" w:cs="Arial"/>
          <w:sz w:val="36"/>
        </w:rPr>
        <w:t xml:space="preserve"> </w:t>
      </w:r>
      <w:r w:rsidRPr="009F352E">
        <w:rPr>
          <w:rFonts w:ascii="Arial" w:hAnsi="Arial" w:cs="Arial"/>
          <w:sz w:val="36"/>
        </w:rPr>
        <w:t xml:space="preserve">Awards in this category will be </w:t>
      </w:r>
      <w:r w:rsidR="00147A3A" w:rsidRPr="009F352E">
        <w:rPr>
          <w:rFonts w:ascii="Arial" w:hAnsi="Arial" w:cs="Arial"/>
          <w:sz w:val="36"/>
        </w:rPr>
        <w:t>removed</w:t>
      </w:r>
      <w:r w:rsidRPr="009F352E">
        <w:rPr>
          <w:rFonts w:ascii="Arial" w:hAnsi="Arial" w:cs="Arial"/>
          <w:sz w:val="36"/>
        </w:rPr>
        <w:t xml:space="preserve"> if it is considered that the applicant has moved into accommodation that is not suitable to meet their needs or if the applicant refuses to cooperate with any works required.</w:t>
      </w:r>
    </w:p>
    <w:p w:rsidR="00AD03F0" w:rsidRPr="001F07DD" w:rsidRDefault="00AD03F0" w:rsidP="005D6BFA">
      <w:pPr>
        <w:pStyle w:val="ListParagraph"/>
        <w:autoSpaceDE/>
        <w:autoSpaceDN/>
        <w:adjustRightInd/>
        <w:ind w:left="1071"/>
        <w:jc w:val="both"/>
        <w:rPr>
          <w:rFonts w:ascii="Arial" w:hAnsi="Arial" w:cs="Arial"/>
        </w:rPr>
      </w:pPr>
    </w:p>
    <w:p w:rsidR="00A95D5B" w:rsidRPr="00A95D5B" w:rsidRDefault="00147A3A" w:rsidP="00A95D5B">
      <w:pPr>
        <w:pStyle w:val="ListParagraph"/>
        <w:numPr>
          <w:ilvl w:val="0"/>
          <w:numId w:val="18"/>
        </w:numPr>
        <w:autoSpaceDE/>
        <w:autoSpaceDN/>
        <w:adjustRightInd/>
        <w:spacing w:after="200"/>
        <w:ind w:left="1077" w:hanging="357"/>
        <w:jc w:val="both"/>
        <w:rPr>
          <w:rFonts w:ascii="Arial" w:eastAsiaTheme="majorEastAsia" w:hAnsi="Arial" w:cs="Arial"/>
          <w:b/>
          <w:bCs/>
          <w:sz w:val="48"/>
          <w:szCs w:val="48"/>
        </w:rPr>
      </w:pPr>
      <w:r w:rsidRPr="009F352E">
        <w:rPr>
          <w:rFonts w:ascii="Arial" w:hAnsi="Arial" w:cs="Arial"/>
          <w:sz w:val="36"/>
        </w:rPr>
        <w:t xml:space="preserve">If the Environmental Housing </w:t>
      </w:r>
      <w:r w:rsidR="00AD03F0" w:rsidRPr="009F352E">
        <w:rPr>
          <w:rFonts w:ascii="Arial" w:hAnsi="Arial" w:cs="Arial"/>
          <w:sz w:val="36"/>
        </w:rPr>
        <w:t>T</w:t>
      </w:r>
      <w:r w:rsidRPr="009F352E">
        <w:rPr>
          <w:rFonts w:ascii="Arial" w:hAnsi="Arial" w:cs="Arial"/>
          <w:sz w:val="36"/>
        </w:rPr>
        <w:t xml:space="preserve">eam </w:t>
      </w:r>
      <w:r w:rsidR="00AD03F0" w:rsidRPr="009F352E">
        <w:rPr>
          <w:rFonts w:ascii="Arial" w:hAnsi="Arial" w:cs="Arial"/>
          <w:sz w:val="36"/>
        </w:rPr>
        <w:t xml:space="preserve">has </w:t>
      </w:r>
      <w:r w:rsidRPr="009F352E">
        <w:rPr>
          <w:rFonts w:ascii="Arial" w:hAnsi="Arial" w:cs="Arial"/>
          <w:sz w:val="36"/>
        </w:rPr>
        <w:t xml:space="preserve">assessed the property as uninhabitable, the Housing </w:t>
      </w:r>
      <w:r w:rsidR="00AD03F0" w:rsidRPr="009F352E">
        <w:rPr>
          <w:rFonts w:ascii="Arial" w:hAnsi="Arial" w:cs="Arial"/>
          <w:sz w:val="36"/>
        </w:rPr>
        <w:t>N</w:t>
      </w:r>
      <w:r w:rsidRPr="009F352E">
        <w:rPr>
          <w:rFonts w:ascii="Arial" w:hAnsi="Arial" w:cs="Arial"/>
          <w:sz w:val="36"/>
        </w:rPr>
        <w:t xml:space="preserve">eeds </w:t>
      </w:r>
      <w:r w:rsidR="00AD03F0" w:rsidRPr="009F352E">
        <w:rPr>
          <w:rFonts w:ascii="Arial" w:hAnsi="Arial" w:cs="Arial"/>
          <w:sz w:val="36"/>
        </w:rPr>
        <w:t>T</w:t>
      </w:r>
      <w:r w:rsidRPr="009F352E">
        <w:rPr>
          <w:rFonts w:ascii="Arial" w:hAnsi="Arial" w:cs="Arial"/>
          <w:sz w:val="36"/>
        </w:rPr>
        <w:t>eam will treat the household under Part 7 of the Housing Act (Homelessness).</w:t>
      </w:r>
    </w:p>
    <w:p w:rsidR="00A95D5B" w:rsidRPr="00A95D5B" w:rsidRDefault="00A95D5B" w:rsidP="00A95D5B">
      <w:pPr>
        <w:pStyle w:val="ListParagraph"/>
        <w:rPr>
          <w:rFonts w:ascii="Arial" w:hAnsi="Arial" w:cs="Arial"/>
          <w:sz w:val="48"/>
          <w:szCs w:val="48"/>
        </w:rPr>
      </w:pPr>
    </w:p>
    <w:p w:rsidR="00DF556A" w:rsidRPr="009F352E" w:rsidRDefault="00DF556A" w:rsidP="00C34C0C">
      <w:pPr>
        <w:pStyle w:val="Heading1"/>
        <w:jc w:val="both"/>
        <w:rPr>
          <w:rFonts w:ascii="Arial" w:hAnsi="Arial" w:cs="Arial"/>
          <w:sz w:val="56"/>
          <w:szCs w:val="48"/>
        </w:rPr>
      </w:pPr>
      <w:bookmarkStart w:id="27" w:name="_Toc19114633"/>
      <w:r w:rsidRPr="009F352E">
        <w:rPr>
          <w:rFonts w:ascii="Arial" w:hAnsi="Arial" w:cs="Arial"/>
          <w:sz w:val="56"/>
          <w:szCs w:val="48"/>
        </w:rPr>
        <w:t>ALLOCATION OF HOMES</w:t>
      </w:r>
      <w:bookmarkEnd w:id="27"/>
    </w:p>
    <w:p w:rsidR="000F6EF0" w:rsidRPr="001F07DD" w:rsidRDefault="000F6EF0" w:rsidP="000F6EF0">
      <w:pPr>
        <w:rPr>
          <w:rFonts w:ascii="Arial" w:hAnsi="Arial" w:cs="Arial"/>
        </w:rPr>
      </w:pPr>
    </w:p>
    <w:p w:rsidR="000F6EF0" w:rsidRPr="009F352E" w:rsidRDefault="000F6EF0" w:rsidP="00885ED5">
      <w:pPr>
        <w:pStyle w:val="Heading2"/>
        <w:numPr>
          <w:ilvl w:val="0"/>
          <w:numId w:val="13"/>
        </w:numPr>
        <w:ind w:left="567" w:hanging="567"/>
        <w:jc w:val="both"/>
        <w:rPr>
          <w:rFonts w:ascii="Arial" w:hAnsi="Arial" w:cs="Arial"/>
          <w:color w:val="auto"/>
          <w:sz w:val="44"/>
          <w:szCs w:val="44"/>
        </w:rPr>
      </w:pPr>
      <w:bookmarkStart w:id="28" w:name="_Toc19114634"/>
      <w:r w:rsidRPr="009F352E">
        <w:rPr>
          <w:rFonts w:ascii="Arial" w:hAnsi="Arial" w:cs="Arial"/>
          <w:color w:val="auto"/>
          <w:sz w:val="44"/>
          <w:szCs w:val="44"/>
        </w:rPr>
        <w:t>Choice Based Lettings</w:t>
      </w:r>
      <w:bookmarkEnd w:id="28"/>
    </w:p>
    <w:p w:rsidR="00AD03F0" w:rsidRPr="001F07DD" w:rsidRDefault="00AD03F0" w:rsidP="000F6EF0">
      <w:pPr>
        <w:jc w:val="both"/>
        <w:rPr>
          <w:rFonts w:ascii="Arial" w:hAnsi="Arial" w:cs="Arial"/>
        </w:rPr>
      </w:pPr>
    </w:p>
    <w:p w:rsidR="000F6EF0" w:rsidRPr="009F352E" w:rsidRDefault="00AD03F0" w:rsidP="00A95D5B">
      <w:pPr>
        <w:ind w:left="851" w:hanging="851"/>
        <w:rPr>
          <w:rFonts w:ascii="Arial" w:hAnsi="Arial" w:cs="Arial"/>
          <w:b/>
          <w:bCs/>
          <w:sz w:val="36"/>
        </w:rPr>
      </w:pPr>
      <w:r w:rsidRPr="009F352E">
        <w:rPr>
          <w:rFonts w:ascii="Arial" w:hAnsi="Arial" w:cs="Arial"/>
          <w:sz w:val="36"/>
        </w:rPr>
        <w:t>23a</w:t>
      </w:r>
      <w:r w:rsidRPr="009F352E">
        <w:rPr>
          <w:rFonts w:ascii="Arial" w:hAnsi="Arial" w:cs="Arial"/>
          <w:sz w:val="36"/>
        </w:rPr>
        <w:tab/>
      </w:r>
      <w:r w:rsidR="000F6EF0" w:rsidRPr="009F352E">
        <w:rPr>
          <w:rFonts w:ascii="Arial" w:hAnsi="Arial" w:cs="Arial"/>
          <w:sz w:val="36"/>
        </w:rPr>
        <w:t>Choice</w:t>
      </w:r>
      <w:r w:rsidR="00776E94" w:rsidRPr="009F352E">
        <w:rPr>
          <w:rFonts w:ascii="Arial" w:hAnsi="Arial" w:cs="Arial"/>
          <w:sz w:val="36"/>
        </w:rPr>
        <w:t xml:space="preserve"> </w:t>
      </w:r>
      <w:r w:rsidR="000F6EF0" w:rsidRPr="009F352E">
        <w:rPr>
          <w:rFonts w:ascii="Arial" w:hAnsi="Arial" w:cs="Arial"/>
          <w:sz w:val="36"/>
        </w:rPr>
        <w:t>based lettings is a way of allocating social housing. It gives people seeking accommodation with a social landlord the choice to bid for accommodation as it becomes available.  The Council operates a choice based lettings scheme through Sussex Homemove.</w:t>
      </w:r>
    </w:p>
    <w:p w:rsidR="000F6EF0" w:rsidRPr="001F07DD" w:rsidRDefault="000F6EF0" w:rsidP="000F6EF0">
      <w:pPr>
        <w:jc w:val="both"/>
        <w:rPr>
          <w:rFonts w:ascii="Arial" w:hAnsi="Arial" w:cs="Arial"/>
        </w:rPr>
      </w:pPr>
    </w:p>
    <w:p w:rsidR="000F6EF0" w:rsidRPr="009F352E" w:rsidRDefault="00AD03F0" w:rsidP="00A95D5B">
      <w:pPr>
        <w:ind w:left="851" w:hanging="851"/>
        <w:rPr>
          <w:rFonts w:ascii="Arial" w:hAnsi="Arial" w:cs="Arial"/>
          <w:sz w:val="36"/>
        </w:rPr>
      </w:pPr>
      <w:r w:rsidRPr="009F352E">
        <w:rPr>
          <w:rFonts w:ascii="Arial" w:hAnsi="Arial" w:cs="Arial"/>
          <w:sz w:val="36"/>
        </w:rPr>
        <w:t>23b</w:t>
      </w:r>
      <w:r w:rsidRPr="009F352E">
        <w:rPr>
          <w:rFonts w:ascii="Arial" w:hAnsi="Arial" w:cs="Arial"/>
          <w:sz w:val="36"/>
        </w:rPr>
        <w:tab/>
      </w:r>
      <w:r w:rsidR="000E3143" w:rsidRPr="009F352E">
        <w:rPr>
          <w:rFonts w:ascii="Arial" w:hAnsi="Arial" w:cs="Arial"/>
          <w:sz w:val="36"/>
        </w:rPr>
        <w:t xml:space="preserve">Applicants </w:t>
      </w:r>
      <w:r w:rsidR="000F6EF0" w:rsidRPr="009F352E">
        <w:rPr>
          <w:rFonts w:ascii="Arial" w:hAnsi="Arial" w:cs="Arial"/>
          <w:sz w:val="36"/>
        </w:rPr>
        <w:t xml:space="preserve">can use Sussex Homemove if </w:t>
      </w:r>
      <w:r w:rsidR="000E3143" w:rsidRPr="009F352E">
        <w:rPr>
          <w:rFonts w:ascii="Arial" w:hAnsi="Arial" w:cs="Arial"/>
          <w:sz w:val="36"/>
        </w:rPr>
        <w:t xml:space="preserve">applicants </w:t>
      </w:r>
      <w:r w:rsidR="000F6EF0" w:rsidRPr="009F352E">
        <w:rPr>
          <w:rFonts w:ascii="Arial" w:hAnsi="Arial" w:cs="Arial"/>
          <w:sz w:val="36"/>
        </w:rPr>
        <w:t xml:space="preserve">are an existing tenant seeking a transfer within </w:t>
      </w:r>
      <w:r w:rsidR="000E3143" w:rsidRPr="009F352E">
        <w:rPr>
          <w:rFonts w:ascii="Arial" w:hAnsi="Arial" w:cs="Arial"/>
          <w:sz w:val="36"/>
        </w:rPr>
        <w:t xml:space="preserve">their </w:t>
      </w:r>
      <w:r w:rsidR="000F6EF0" w:rsidRPr="009F352E">
        <w:rPr>
          <w:rFonts w:ascii="Arial" w:hAnsi="Arial" w:cs="Arial"/>
          <w:sz w:val="36"/>
        </w:rPr>
        <w:t>council's area or a home</w:t>
      </w:r>
      <w:r w:rsidRPr="009F352E">
        <w:rPr>
          <w:rFonts w:ascii="Arial" w:hAnsi="Arial" w:cs="Arial"/>
          <w:sz w:val="36"/>
        </w:rPr>
        <w:t xml:space="preserve"> </w:t>
      </w:r>
      <w:r w:rsidR="000F6EF0" w:rsidRPr="009F352E">
        <w:rPr>
          <w:rFonts w:ascii="Arial" w:hAnsi="Arial" w:cs="Arial"/>
          <w:sz w:val="36"/>
        </w:rPr>
        <w:t>seeker applying for the first time. The scheme covers all the available housing association homes, including sheltered housing.</w:t>
      </w:r>
    </w:p>
    <w:p w:rsidR="000F6EF0" w:rsidRPr="001F07DD" w:rsidRDefault="000F6EF0" w:rsidP="000F6EF0">
      <w:pPr>
        <w:pStyle w:val="Heading3"/>
        <w:spacing w:before="0"/>
        <w:jc w:val="both"/>
        <w:rPr>
          <w:rFonts w:ascii="Arial" w:eastAsiaTheme="minorHAnsi" w:hAnsi="Arial" w:cs="Arial"/>
          <w:b w:val="0"/>
          <w:bCs w:val="0"/>
          <w:color w:val="auto"/>
        </w:rPr>
      </w:pPr>
    </w:p>
    <w:p w:rsidR="000F6EF0" w:rsidRPr="009F352E" w:rsidRDefault="006B20BF" w:rsidP="000F6EF0">
      <w:pPr>
        <w:pStyle w:val="Heading3"/>
        <w:spacing w:before="0"/>
        <w:jc w:val="both"/>
        <w:rPr>
          <w:rFonts w:ascii="Arial" w:hAnsi="Arial" w:cs="Arial"/>
          <w:color w:val="auto"/>
          <w:sz w:val="36"/>
        </w:rPr>
      </w:pPr>
      <w:bookmarkStart w:id="29" w:name="_Toc19114635"/>
      <w:r w:rsidRPr="009F352E">
        <w:rPr>
          <w:rFonts w:ascii="Arial" w:hAnsi="Arial" w:cs="Arial"/>
          <w:color w:val="auto"/>
          <w:sz w:val="36"/>
        </w:rPr>
        <w:t xml:space="preserve">23.1 </w:t>
      </w:r>
      <w:r w:rsidR="000F6EF0" w:rsidRPr="009F352E">
        <w:rPr>
          <w:rFonts w:ascii="Arial" w:hAnsi="Arial" w:cs="Arial"/>
          <w:color w:val="auto"/>
          <w:sz w:val="36"/>
        </w:rPr>
        <w:t>Exemptions</w:t>
      </w:r>
      <w:bookmarkEnd w:id="29"/>
      <w:r w:rsidR="000F6EF0" w:rsidRPr="009F352E">
        <w:rPr>
          <w:rFonts w:ascii="Arial" w:hAnsi="Arial" w:cs="Arial"/>
          <w:color w:val="auto"/>
          <w:sz w:val="36"/>
        </w:rPr>
        <w:t xml:space="preserve"> </w:t>
      </w:r>
    </w:p>
    <w:p w:rsidR="00AD03F0" w:rsidRPr="001F07DD" w:rsidRDefault="00AD03F0" w:rsidP="000F6EF0">
      <w:pPr>
        <w:jc w:val="both"/>
        <w:rPr>
          <w:rFonts w:ascii="Arial" w:hAnsi="Arial" w:cs="Arial"/>
        </w:rPr>
      </w:pPr>
    </w:p>
    <w:p w:rsidR="000F6EF0" w:rsidRPr="009F352E" w:rsidRDefault="00A95D5B" w:rsidP="00A95D5B">
      <w:pPr>
        <w:ind w:left="993" w:hanging="993"/>
        <w:rPr>
          <w:rFonts w:ascii="Arial" w:hAnsi="Arial" w:cs="Arial"/>
          <w:sz w:val="36"/>
        </w:rPr>
      </w:pPr>
      <w:r>
        <w:rPr>
          <w:rFonts w:ascii="Arial" w:hAnsi="Arial" w:cs="Arial"/>
          <w:sz w:val="36"/>
        </w:rPr>
        <w:t xml:space="preserve">23.1a </w:t>
      </w:r>
      <w:r w:rsidR="000F6EF0" w:rsidRPr="009F352E">
        <w:rPr>
          <w:rFonts w:ascii="Arial" w:hAnsi="Arial" w:cs="Arial"/>
          <w:sz w:val="36"/>
        </w:rPr>
        <w:t>Sussex Homemove does not include vacancies for the following accommodation:</w:t>
      </w:r>
    </w:p>
    <w:p w:rsidR="000F6EF0" w:rsidRPr="001F07DD" w:rsidRDefault="000F6EF0" w:rsidP="000F6EF0">
      <w:pPr>
        <w:jc w:val="both"/>
        <w:rPr>
          <w:rFonts w:ascii="Arial" w:hAnsi="Arial" w:cs="Arial"/>
        </w:rPr>
      </w:pPr>
    </w:p>
    <w:p w:rsidR="000F6EF0" w:rsidRPr="009F352E" w:rsidRDefault="000F6EF0" w:rsidP="00A95D5B">
      <w:pPr>
        <w:pStyle w:val="ListParagraph"/>
        <w:numPr>
          <w:ilvl w:val="0"/>
          <w:numId w:val="26"/>
        </w:numPr>
        <w:ind w:left="1353"/>
        <w:rPr>
          <w:rFonts w:ascii="Arial" w:hAnsi="Arial" w:cs="Arial"/>
          <w:sz w:val="36"/>
          <w:szCs w:val="36"/>
        </w:rPr>
      </w:pPr>
      <w:r w:rsidRPr="009F352E">
        <w:rPr>
          <w:rFonts w:ascii="Arial" w:hAnsi="Arial" w:cs="Arial"/>
          <w:sz w:val="36"/>
          <w:szCs w:val="36"/>
        </w:rPr>
        <w:t>Extra care housing</w:t>
      </w:r>
    </w:p>
    <w:p w:rsidR="000F6EF0" w:rsidRPr="009F352E" w:rsidRDefault="000F6EF0" w:rsidP="00A95D5B">
      <w:pPr>
        <w:pStyle w:val="ListParagraph"/>
        <w:numPr>
          <w:ilvl w:val="0"/>
          <w:numId w:val="26"/>
        </w:numPr>
        <w:ind w:left="1353"/>
        <w:rPr>
          <w:rFonts w:ascii="Arial" w:hAnsi="Arial" w:cs="Arial"/>
          <w:sz w:val="36"/>
          <w:szCs w:val="36"/>
        </w:rPr>
      </w:pPr>
      <w:r w:rsidRPr="009F352E">
        <w:rPr>
          <w:rFonts w:ascii="Arial" w:hAnsi="Arial" w:cs="Arial"/>
          <w:sz w:val="36"/>
          <w:szCs w:val="36"/>
        </w:rPr>
        <w:t>Specialist supported housing</w:t>
      </w:r>
    </w:p>
    <w:p w:rsidR="000F6EF0" w:rsidRPr="009F352E" w:rsidRDefault="000F6EF0" w:rsidP="00A95D5B">
      <w:pPr>
        <w:pStyle w:val="ListParagraph"/>
        <w:numPr>
          <w:ilvl w:val="0"/>
          <w:numId w:val="26"/>
        </w:numPr>
        <w:ind w:left="1353"/>
        <w:rPr>
          <w:rFonts w:ascii="Arial" w:hAnsi="Arial" w:cs="Arial"/>
          <w:sz w:val="36"/>
          <w:szCs w:val="36"/>
        </w:rPr>
      </w:pPr>
      <w:r w:rsidRPr="009F352E">
        <w:rPr>
          <w:rFonts w:ascii="Arial" w:hAnsi="Arial" w:cs="Arial"/>
          <w:sz w:val="36"/>
          <w:szCs w:val="36"/>
        </w:rPr>
        <w:t>Shared ownership housing</w:t>
      </w:r>
    </w:p>
    <w:p w:rsidR="000F6EF0" w:rsidRPr="009F352E" w:rsidRDefault="000F6EF0" w:rsidP="009F352E">
      <w:pPr>
        <w:pStyle w:val="ListParagraph"/>
        <w:numPr>
          <w:ilvl w:val="0"/>
          <w:numId w:val="26"/>
        </w:numPr>
        <w:ind w:left="1080"/>
        <w:rPr>
          <w:rFonts w:ascii="Arial" w:hAnsi="Arial" w:cs="Arial"/>
          <w:sz w:val="36"/>
          <w:szCs w:val="36"/>
        </w:rPr>
      </w:pPr>
      <w:r w:rsidRPr="009F352E">
        <w:rPr>
          <w:rFonts w:ascii="Arial" w:hAnsi="Arial" w:cs="Arial"/>
          <w:sz w:val="36"/>
          <w:szCs w:val="36"/>
        </w:rPr>
        <w:t>Some properties which may, in exceptional circumstances, be let directly</w:t>
      </w:r>
    </w:p>
    <w:p w:rsidR="000F6EF0" w:rsidRPr="001F07DD" w:rsidRDefault="000F6EF0" w:rsidP="000F6EF0">
      <w:pPr>
        <w:jc w:val="both"/>
        <w:rPr>
          <w:rFonts w:ascii="Arial" w:hAnsi="Arial" w:cs="Arial"/>
        </w:rPr>
      </w:pPr>
    </w:p>
    <w:p w:rsidR="000F6EF0" w:rsidRDefault="00AD03F0" w:rsidP="00A95D5B">
      <w:pPr>
        <w:ind w:left="993" w:hanging="993"/>
        <w:rPr>
          <w:rFonts w:ascii="Arial" w:hAnsi="Arial" w:cs="Arial"/>
          <w:sz w:val="36"/>
          <w:szCs w:val="36"/>
        </w:rPr>
      </w:pPr>
      <w:r w:rsidRPr="009F352E">
        <w:rPr>
          <w:rFonts w:ascii="Arial" w:hAnsi="Arial" w:cs="Arial"/>
          <w:sz w:val="36"/>
          <w:szCs w:val="36"/>
        </w:rPr>
        <w:t>23.1b</w:t>
      </w:r>
      <w:r w:rsidRPr="009F352E">
        <w:rPr>
          <w:rFonts w:ascii="Arial" w:hAnsi="Arial" w:cs="Arial"/>
          <w:sz w:val="36"/>
          <w:szCs w:val="36"/>
        </w:rPr>
        <w:tab/>
      </w:r>
      <w:r w:rsidR="000E3143" w:rsidRPr="009F352E">
        <w:rPr>
          <w:rFonts w:ascii="Arial" w:hAnsi="Arial" w:cs="Arial"/>
          <w:sz w:val="36"/>
          <w:szCs w:val="36"/>
        </w:rPr>
        <w:t xml:space="preserve">Applicants should </w:t>
      </w:r>
      <w:r w:rsidR="000F6EF0" w:rsidRPr="009F352E">
        <w:rPr>
          <w:rFonts w:ascii="Arial" w:hAnsi="Arial" w:cs="Arial"/>
          <w:sz w:val="36"/>
          <w:szCs w:val="36"/>
        </w:rPr>
        <w:t xml:space="preserve">contact the Council’s Housing Needs team if </w:t>
      </w:r>
      <w:r w:rsidR="005816F5" w:rsidRPr="009F352E">
        <w:rPr>
          <w:rFonts w:ascii="Arial" w:hAnsi="Arial" w:cs="Arial"/>
          <w:sz w:val="36"/>
          <w:szCs w:val="36"/>
        </w:rPr>
        <w:t xml:space="preserve">they </w:t>
      </w:r>
      <w:r w:rsidR="000F6EF0" w:rsidRPr="009F352E">
        <w:rPr>
          <w:rFonts w:ascii="Arial" w:hAnsi="Arial" w:cs="Arial"/>
          <w:sz w:val="36"/>
          <w:szCs w:val="36"/>
        </w:rPr>
        <w:t>require any of the housing options set out above.</w:t>
      </w:r>
    </w:p>
    <w:p w:rsidR="009F352E" w:rsidRPr="009F352E" w:rsidRDefault="009F352E" w:rsidP="009F352E">
      <w:pPr>
        <w:ind w:left="720" w:hanging="720"/>
        <w:rPr>
          <w:rFonts w:ascii="Arial" w:hAnsi="Arial" w:cs="Arial"/>
          <w:sz w:val="36"/>
          <w:szCs w:val="36"/>
        </w:rPr>
      </w:pPr>
    </w:p>
    <w:p w:rsidR="000F6EF0" w:rsidRPr="009F352E" w:rsidRDefault="006B20BF" w:rsidP="000F6EF0">
      <w:pPr>
        <w:pStyle w:val="Heading3"/>
        <w:jc w:val="both"/>
        <w:rPr>
          <w:rFonts w:ascii="Arial" w:hAnsi="Arial" w:cs="Arial"/>
          <w:color w:val="auto"/>
          <w:sz w:val="36"/>
          <w:szCs w:val="36"/>
        </w:rPr>
      </w:pPr>
      <w:bookmarkStart w:id="30" w:name="_Toc19114636"/>
      <w:r w:rsidRPr="009F352E">
        <w:rPr>
          <w:rFonts w:ascii="Arial" w:hAnsi="Arial" w:cs="Arial"/>
          <w:color w:val="auto"/>
          <w:sz w:val="36"/>
          <w:szCs w:val="36"/>
        </w:rPr>
        <w:t>23.2</w:t>
      </w:r>
      <w:r w:rsidR="000F6EF0" w:rsidRPr="009F352E">
        <w:rPr>
          <w:rFonts w:ascii="Arial" w:hAnsi="Arial" w:cs="Arial"/>
          <w:color w:val="auto"/>
          <w:sz w:val="36"/>
          <w:szCs w:val="36"/>
        </w:rPr>
        <w:t xml:space="preserve"> Finding a Home</w:t>
      </w:r>
      <w:bookmarkEnd w:id="30"/>
    </w:p>
    <w:p w:rsidR="00AD03F0" w:rsidRPr="001F07DD" w:rsidRDefault="00AD03F0" w:rsidP="000F6EF0">
      <w:pPr>
        <w:jc w:val="both"/>
        <w:rPr>
          <w:rFonts w:ascii="Arial" w:hAnsi="Arial" w:cs="Arial"/>
        </w:rPr>
      </w:pPr>
    </w:p>
    <w:p w:rsidR="000F6EF0" w:rsidRPr="009F352E" w:rsidRDefault="00AD03F0" w:rsidP="00A95D5B">
      <w:pPr>
        <w:ind w:left="993" w:hanging="993"/>
        <w:rPr>
          <w:rFonts w:ascii="Arial" w:hAnsi="Arial" w:cs="Arial"/>
          <w:sz w:val="36"/>
          <w:szCs w:val="36"/>
        </w:rPr>
      </w:pPr>
      <w:r w:rsidRPr="009F352E">
        <w:rPr>
          <w:rFonts w:ascii="Arial" w:hAnsi="Arial" w:cs="Arial"/>
          <w:sz w:val="36"/>
          <w:szCs w:val="36"/>
        </w:rPr>
        <w:t>23.2a</w:t>
      </w:r>
      <w:r w:rsidRPr="009F352E">
        <w:rPr>
          <w:rFonts w:ascii="Arial" w:hAnsi="Arial" w:cs="Arial"/>
          <w:sz w:val="36"/>
          <w:szCs w:val="36"/>
        </w:rPr>
        <w:tab/>
      </w:r>
      <w:proofErr w:type="gramStart"/>
      <w:r w:rsidR="000F6EF0" w:rsidRPr="009F352E">
        <w:rPr>
          <w:rFonts w:ascii="Arial" w:hAnsi="Arial" w:cs="Arial"/>
          <w:sz w:val="36"/>
          <w:szCs w:val="36"/>
        </w:rPr>
        <w:t>All</w:t>
      </w:r>
      <w:proofErr w:type="gramEnd"/>
      <w:r w:rsidR="000F6EF0" w:rsidRPr="009F352E">
        <w:rPr>
          <w:rFonts w:ascii="Arial" w:hAnsi="Arial" w:cs="Arial"/>
          <w:sz w:val="36"/>
          <w:szCs w:val="36"/>
        </w:rPr>
        <w:t xml:space="preserve"> available properties are advertised fortnightly on the Sussex</w:t>
      </w:r>
      <w:r w:rsidR="00776E94" w:rsidRPr="009F352E">
        <w:rPr>
          <w:rFonts w:ascii="Arial" w:hAnsi="Arial" w:cs="Arial"/>
          <w:sz w:val="36"/>
          <w:szCs w:val="36"/>
        </w:rPr>
        <w:t xml:space="preserve"> </w:t>
      </w:r>
      <w:r w:rsidR="000F6EF0" w:rsidRPr="009F352E">
        <w:rPr>
          <w:rFonts w:ascii="Arial" w:hAnsi="Arial" w:cs="Arial"/>
          <w:sz w:val="36"/>
          <w:szCs w:val="36"/>
        </w:rPr>
        <w:t>Homemove website: www.sussexhomemove.org.uk</w:t>
      </w:r>
    </w:p>
    <w:p w:rsidR="000F6EF0" w:rsidRPr="001F07DD" w:rsidRDefault="000F6EF0" w:rsidP="000F6EF0">
      <w:pPr>
        <w:jc w:val="both"/>
        <w:rPr>
          <w:rFonts w:ascii="Arial" w:hAnsi="Arial" w:cs="Arial"/>
        </w:rPr>
      </w:pPr>
    </w:p>
    <w:p w:rsidR="000F6EF0" w:rsidRPr="009F352E" w:rsidRDefault="00AD03F0" w:rsidP="00A95D5B">
      <w:pPr>
        <w:ind w:left="993" w:hanging="993"/>
        <w:rPr>
          <w:rFonts w:ascii="Arial" w:hAnsi="Arial" w:cs="Arial"/>
          <w:sz w:val="36"/>
          <w:szCs w:val="36"/>
        </w:rPr>
      </w:pPr>
      <w:r w:rsidRPr="009F352E">
        <w:rPr>
          <w:rFonts w:ascii="Arial" w:hAnsi="Arial" w:cs="Arial"/>
          <w:sz w:val="36"/>
          <w:szCs w:val="36"/>
        </w:rPr>
        <w:t>23.2b</w:t>
      </w:r>
      <w:r w:rsidRPr="009F352E">
        <w:rPr>
          <w:rFonts w:ascii="Arial" w:hAnsi="Arial" w:cs="Arial"/>
          <w:sz w:val="36"/>
          <w:szCs w:val="36"/>
        </w:rPr>
        <w:tab/>
      </w:r>
      <w:proofErr w:type="gramStart"/>
      <w:r w:rsidR="000F6EF0" w:rsidRPr="009F352E">
        <w:rPr>
          <w:rFonts w:ascii="Arial" w:hAnsi="Arial" w:cs="Arial"/>
          <w:sz w:val="36"/>
          <w:szCs w:val="36"/>
        </w:rPr>
        <w:t>The</w:t>
      </w:r>
      <w:proofErr w:type="gramEnd"/>
      <w:r w:rsidR="000F6EF0" w:rsidRPr="009F352E">
        <w:rPr>
          <w:rFonts w:ascii="Arial" w:hAnsi="Arial" w:cs="Arial"/>
          <w:sz w:val="36"/>
          <w:szCs w:val="36"/>
        </w:rPr>
        <w:t xml:space="preserve"> advert</w:t>
      </w:r>
      <w:r w:rsidRPr="009F352E">
        <w:rPr>
          <w:rFonts w:ascii="Arial" w:hAnsi="Arial" w:cs="Arial"/>
          <w:sz w:val="36"/>
          <w:szCs w:val="36"/>
        </w:rPr>
        <w:t>isements</w:t>
      </w:r>
      <w:r w:rsidR="000F6EF0" w:rsidRPr="009F352E">
        <w:rPr>
          <w:rFonts w:ascii="Arial" w:hAnsi="Arial" w:cs="Arial"/>
          <w:sz w:val="36"/>
          <w:szCs w:val="36"/>
        </w:rPr>
        <w:t xml:space="preserve"> will give information about each vacant property. </w:t>
      </w:r>
    </w:p>
    <w:p w:rsidR="000F6EF0" w:rsidRPr="001F07DD" w:rsidRDefault="000F6EF0" w:rsidP="000F6EF0">
      <w:pPr>
        <w:jc w:val="both"/>
        <w:rPr>
          <w:rFonts w:ascii="Arial" w:hAnsi="Arial" w:cs="Arial"/>
        </w:rPr>
      </w:pPr>
    </w:p>
    <w:p w:rsidR="000F6EF0" w:rsidRPr="009F352E" w:rsidRDefault="00AD03F0" w:rsidP="00A95D5B">
      <w:pPr>
        <w:ind w:left="993" w:hanging="993"/>
        <w:rPr>
          <w:rFonts w:ascii="Arial" w:hAnsi="Arial" w:cs="Arial"/>
          <w:sz w:val="36"/>
        </w:rPr>
      </w:pPr>
      <w:r w:rsidRPr="009F352E">
        <w:rPr>
          <w:rFonts w:ascii="Arial" w:hAnsi="Arial" w:cs="Arial"/>
          <w:sz w:val="36"/>
        </w:rPr>
        <w:t>23.2c</w:t>
      </w:r>
      <w:r w:rsidRPr="009F352E">
        <w:rPr>
          <w:rFonts w:ascii="Arial" w:hAnsi="Arial" w:cs="Arial"/>
          <w:sz w:val="36"/>
        </w:rPr>
        <w:tab/>
      </w:r>
      <w:r w:rsidR="000F6EF0" w:rsidRPr="009F352E">
        <w:rPr>
          <w:rFonts w:ascii="Arial" w:hAnsi="Arial" w:cs="Arial"/>
          <w:sz w:val="36"/>
        </w:rPr>
        <w:t xml:space="preserve">Properties will be advertised for </w:t>
      </w:r>
      <w:r w:rsidRPr="009F352E">
        <w:rPr>
          <w:rFonts w:ascii="Arial" w:hAnsi="Arial" w:cs="Arial"/>
          <w:sz w:val="36"/>
        </w:rPr>
        <w:t>t</w:t>
      </w:r>
      <w:r w:rsidR="000F6EF0" w:rsidRPr="009F352E">
        <w:rPr>
          <w:rFonts w:ascii="Arial" w:hAnsi="Arial" w:cs="Arial"/>
          <w:sz w:val="36"/>
        </w:rPr>
        <w:t xml:space="preserve">ransfer applicants or </w:t>
      </w:r>
      <w:r w:rsidRPr="009F352E">
        <w:rPr>
          <w:rFonts w:ascii="Arial" w:hAnsi="Arial" w:cs="Arial"/>
          <w:sz w:val="36"/>
        </w:rPr>
        <w:t>h</w:t>
      </w:r>
      <w:r w:rsidR="000F6EF0" w:rsidRPr="009F352E">
        <w:rPr>
          <w:rFonts w:ascii="Arial" w:hAnsi="Arial" w:cs="Arial"/>
          <w:sz w:val="36"/>
        </w:rPr>
        <w:t>ome</w:t>
      </w:r>
      <w:r w:rsidRPr="009F352E">
        <w:rPr>
          <w:rFonts w:ascii="Arial" w:hAnsi="Arial" w:cs="Arial"/>
          <w:sz w:val="36"/>
        </w:rPr>
        <w:t xml:space="preserve"> </w:t>
      </w:r>
      <w:r w:rsidR="000F6EF0" w:rsidRPr="009F352E">
        <w:rPr>
          <w:rFonts w:ascii="Arial" w:hAnsi="Arial" w:cs="Arial"/>
          <w:sz w:val="36"/>
        </w:rPr>
        <w:t>seekers, or both with other eligibility criteria for the property, including:</w:t>
      </w:r>
    </w:p>
    <w:p w:rsidR="000F6EF0" w:rsidRPr="001F07DD" w:rsidRDefault="000F6EF0" w:rsidP="000F6EF0">
      <w:pPr>
        <w:jc w:val="both"/>
        <w:rPr>
          <w:rFonts w:ascii="Arial" w:hAnsi="Arial" w:cs="Arial"/>
        </w:rPr>
      </w:pPr>
    </w:p>
    <w:p w:rsidR="000F6EF0" w:rsidRPr="009F352E" w:rsidRDefault="000F6EF0" w:rsidP="00A95D5B">
      <w:pPr>
        <w:ind w:left="1418" w:hanging="425"/>
        <w:jc w:val="both"/>
        <w:rPr>
          <w:rFonts w:ascii="Arial" w:hAnsi="Arial" w:cs="Arial"/>
          <w:sz w:val="36"/>
        </w:rPr>
      </w:pPr>
      <w:r w:rsidRPr="009F352E">
        <w:rPr>
          <w:rFonts w:ascii="Arial" w:hAnsi="Arial" w:cs="Arial"/>
          <w:sz w:val="36"/>
        </w:rPr>
        <w:t>a.</w:t>
      </w:r>
      <w:r w:rsidRPr="009F352E">
        <w:rPr>
          <w:rFonts w:ascii="Arial" w:hAnsi="Arial" w:cs="Arial"/>
          <w:sz w:val="36"/>
        </w:rPr>
        <w:tab/>
        <w:t>The minimum and maximum number of persons in the household</w:t>
      </w:r>
    </w:p>
    <w:p w:rsidR="000F6EF0" w:rsidRPr="009F352E" w:rsidRDefault="000F6EF0" w:rsidP="00A95D5B">
      <w:pPr>
        <w:ind w:left="1418" w:hanging="425"/>
        <w:jc w:val="both"/>
        <w:rPr>
          <w:rFonts w:ascii="Arial" w:hAnsi="Arial" w:cs="Arial"/>
          <w:sz w:val="36"/>
        </w:rPr>
      </w:pPr>
      <w:r w:rsidRPr="009F352E">
        <w:rPr>
          <w:rFonts w:ascii="Arial" w:hAnsi="Arial" w:cs="Arial"/>
          <w:sz w:val="36"/>
        </w:rPr>
        <w:t>b.</w:t>
      </w:r>
      <w:r w:rsidRPr="009F352E">
        <w:rPr>
          <w:rFonts w:ascii="Arial" w:hAnsi="Arial" w:cs="Arial"/>
          <w:sz w:val="36"/>
        </w:rPr>
        <w:tab/>
        <w:t>If there are age limits for households</w:t>
      </w:r>
    </w:p>
    <w:p w:rsidR="000F6EF0" w:rsidRPr="009F352E" w:rsidRDefault="000F6EF0" w:rsidP="00A95D5B">
      <w:pPr>
        <w:ind w:left="1418" w:hanging="425"/>
        <w:jc w:val="both"/>
        <w:rPr>
          <w:rFonts w:ascii="Arial" w:hAnsi="Arial" w:cs="Arial"/>
          <w:sz w:val="36"/>
        </w:rPr>
      </w:pPr>
      <w:r w:rsidRPr="009F352E">
        <w:rPr>
          <w:rFonts w:ascii="Arial" w:hAnsi="Arial" w:cs="Arial"/>
          <w:sz w:val="36"/>
        </w:rPr>
        <w:t>c.</w:t>
      </w:r>
      <w:r w:rsidRPr="009F352E">
        <w:rPr>
          <w:rFonts w:ascii="Arial" w:hAnsi="Arial" w:cs="Arial"/>
          <w:sz w:val="36"/>
        </w:rPr>
        <w:tab/>
        <w:t>The mobility group, if applicable</w:t>
      </w:r>
    </w:p>
    <w:p w:rsidR="000F6EF0" w:rsidRPr="009F352E" w:rsidRDefault="000F6EF0" w:rsidP="00A95D5B">
      <w:pPr>
        <w:ind w:left="1418" w:hanging="425"/>
        <w:jc w:val="both"/>
        <w:rPr>
          <w:rFonts w:ascii="Arial" w:hAnsi="Arial" w:cs="Arial"/>
          <w:sz w:val="36"/>
        </w:rPr>
      </w:pPr>
      <w:r w:rsidRPr="009F352E">
        <w:rPr>
          <w:rFonts w:ascii="Arial" w:hAnsi="Arial" w:cs="Arial"/>
          <w:sz w:val="36"/>
        </w:rPr>
        <w:t>d.</w:t>
      </w:r>
      <w:r w:rsidRPr="009F352E">
        <w:rPr>
          <w:rFonts w:ascii="Arial" w:hAnsi="Arial" w:cs="Arial"/>
          <w:sz w:val="36"/>
        </w:rPr>
        <w:tab/>
        <w:t xml:space="preserve">Whether the property has a social or affordable rent </w:t>
      </w:r>
    </w:p>
    <w:p w:rsidR="000F6EF0" w:rsidRPr="009F352E" w:rsidRDefault="000F6EF0" w:rsidP="00A95D5B">
      <w:pPr>
        <w:ind w:left="1418" w:hanging="425"/>
        <w:jc w:val="both"/>
        <w:rPr>
          <w:rFonts w:ascii="Arial" w:hAnsi="Arial" w:cs="Arial"/>
          <w:sz w:val="36"/>
        </w:rPr>
      </w:pPr>
      <w:r w:rsidRPr="009F352E">
        <w:rPr>
          <w:rFonts w:ascii="Arial" w:hAnsi="Arial" w:cs="Arial"/>
          <w:sz w:val="36"/>
        </w:rPr>
        <w:t>e.</w:t>
      </w:r>
      <w:r w:rsidRPr="009F352E">
        <w:rPr>
          <w:rFonts w:ascii="Arial" w:hAnsi="Arial" w:cs="Arial"/>
          <w:sz w:val="36"/>
        </w:rPr>
        <w:tab/>
        <w:t>If persons require a care or support need</w:t>
      </w:r>
    </w:p>
    <w:p w:rsidR="000F6EF0" w:rsidRPr="009F352E" w:rsidRDefault="000F6EF0" w:rsidP="00A95D5B">
      <w:pPr>
        <w:ind w:left="1418" w:hanging="425"/>
        <w:jc w:val="both"/>
        <w:rPr>
          <w:rFonts w:ascii="Arial" w:hAnsi="Arial" w:cs="Arial"/>
          <w:sz w:val="36"/>
        </w:rPr>
      </w:pPr>
      <w:r w:rsidRPr="009F352E">
        <w:rPr>
          <w:rFonts w:ascii="Arial" w:hAnsi="Arial" w:cs="Arial"/>
          <w:sz w:val="36"/>
        </w:rPr>
        <w:t>f.</w:t>
      </w:r>
      <w:r w:rsidRPr="009F352E">
        <w:rPr>
          <w:rFonts w:ascii="Arial" w:hAnsi="Arial" w:cs="Arial"/>
          <w:sz w:val="36"/>
        </w:rPr>
        <w:tab/>
        <w:t xml:space="preserve">If the property has a local lettings agreement or local lettings plan </w:t>
      </w:r>
    </w:p>
    <w:p w:rsidR="000F6EF0" w:rsidRPr="001F07DD" w:rsidRDefault="000F6EF0" w:rsidP="000F6EF0">
      <w:pPr>
        <w:jc w:val="both"/>
        <w:rPr>
          <w:rFonts w:ascii="Arial" w:hAnsi="Arial" w:cs="Arial"/>
        </w:rPr>
      </w:pPr>
    </w:p>
    <w:p w:rsidR="000F6EF0" w:rsidRPr="009F352E" w:rsidRDefault="000F6EF0" w:rsidP="000F6EF0">
      <w:pPr>
        <w:jc w:val="both"/>
        <w:rPr>
          <w:rFonts w:ascii="Arial" w:hAnsi="Arial" w:cs="Arial"/>
          <w:b/>
          <w:sz w:val="36"/>
        </w:rPr>
      </w:pPr>
      <w:r w:rsidRPr="009F352E">
        <w:rPr>
          <w:rFonts w:ascii="Arial" w:hAnsi="Arial" w:cs="Arial"/>
          <w:b/>
          <w:sz w:val="36"/>
        </w:rPr>
        <w:t>How to bid for properties</w:t>
      </w:r>
    </w:p>
    <w:p w:rsidR="000F6EF0" w:rsidRPr="009F352E" w:rsidRDefault="000E3143" w:rsidP="00A95D5B">
      <w:pPr>
        <w:ind w:left="993" w:hanging="993"/>
        <w:rPr>
          <w:rFonts w:ascii="Arial" w:hAnsi="Arial" w:cs="Arial"/>
          <w:sz w:val="36"/>
        </w:rPr>
      </w:pPr>
      <w:r w:rsidRPr="009F352E">
        <w:rPr>
          <w:rFonts w:ascii="Arial" w:hAnsi="Arial" w:cs="Arial"/>
          <w:sz w:val="36"/>
        </w:rPr>
        <w:t>23.2d</w:t>
      </w:r>
      <w:r w:rsidRPr="009F352E">
        <w:rPr>
          <w:rFonts w:ascii="Arial" w:hAnsi="Arial" w:cs="Arial"/>
          <w:sz w:val="36"/>
        </w:rPr>
        <w:tab/>
      </w:r>
      <w:r w:rsidR="009C27E3" w:rsidRPr="009F352E">
        <w:rPr>
          <w:rFonts w:ascii="Arial" w:hAnsi="Arial" w:cs="Arial"/>
          <w:sz w:val="36"/>
        </w:rPr>
        <w:t>In every bidding cycle, a</w:t>
      </w:r>
      <w:r w:rsidR="000F6EF0" w:rsidRPr="009F352E">
        <w:rPr>
          <w:rFonts w:ascii="Arial" w:hAnsi="Arial" w:cs="Arial"/>
          <w:sz w:val="36"/>
        </w:rPr>
        <w:t xml:space="preserve">pplicants </w:t>
      </w:r>
      <w:r w:rsidR="009C27E3" w:rsidRPr="009F352E">
        <w:rPr>
          <w:rFonts w:ascii="Arial" w:hAnsi="Arial" w:cs="Arial"/>
          <w:sz w:val="36"/>
        </w:rPr>
        <w:t xml:space="preserve">may </w:t>
      </w:r>
      <w:r w:rsidR="000F6EF0" w:rsidRPr="009F352E">
        <w:rPr>
          <w:rFonts w:ascii="Arial" w:hAnsi="Arial" w:cs="Arial"/>
          <w:sz w:val="36"/>
        </w:rPr>
        <w:t xml:space="preserve">bid for up to three properties </w:t>
      </w:r>
      <w:r w:rsidRPr="009F352E">
        <w:rPr>
          <w:rFonts w:ascii="Arial" w:hAnsi="Arial" w:cs="Arial"/>
          <w:sz w:val="36"/>
        </w:rPr>
        <w:t xml:space="preserve">that </w:t>
      </w:r>
      <w:r w:rsidR="000F6EF0" w:rsidRPr="009F352E">
        <w:rPr>
          <w:rFonts w:ascii="Arial" w:hAnsi="Arial" w:cs="Arial"/>
          <w:sz w:val="36"/>
        </w:rPr>
        <w:t>they are</w:t>
      </w:r>
      <w:r w:rsidR="009C27E3" w:rsidRPr="009F352E">
        <w:rPr>
          <w:rFonts w:ascii="Arial" w:hAnsi="Arial" w:cs="Arial"/>
          <w:sz w:val="36"/>
        </w:rPr>
        <w:t xml:space="preserve"> both</w:t>
      </w:r>
      <w:r w:rsidR="000F6EF0" w:rsidRPr="009F352E">
        <w:rPr>
          <w:rFonts w:ascii="Arial" w:hAnsi="Arial" w:cs="Arial"/>
          <w:sz w:val="36"/>
        </w:rPr>
        <w:t xml:space="preserve"> eligible </w:t>
      </w:r>
      <w:r w:rsidR="009C27E3" w:rsidRPr="009F352E">
        <w:rPr>
          <w:rFonts w:ascii="Arial" w:hAnsi="Arial" w:cs="Arial"/>
          <w:sz w:val="36"/>
        </w:rPr>
        <w:t>and qualify for</w:t>
      </w:r>
      <w:r w:rsidR="000F6EF0" w:rsidRPr="009F352E">
        <w:rPr>
          <w:rFonts w:ascii="Arial" w:hAnsi="Arial" w:cs="Arial"/>
          <w:sz w:val="36"/>
        </w:rPr>
        <w:t>.</w:t>
      </w:r>
    </w:p>
    <w:p w:rsidR="009C27E3" w:rsidRPr="001F07DD" w:rsidRDefault="009C27E3" w:rsidP="000F6EF0">
      <w:pPr>
        <w:jc w:val="both"/>
        <w:rPr>
          <w:rFonts w:ascii="Arial" w:hAnsi="Arial" w:cs="Arial"/>
        </w:rPr>
      </w:pPr>
    </w:p>
    <w:p w:rsidR="000F6EF0" w:rsidRPr="009F352E" w:rsidRDefault="000E3143" w:rsidP="00A95D5B">
      <w:pPr>
        <w:ind w:left="993" w:hanging="993"/>
        <w:rPr>
          <w:rFonts w:ascii="Arial" w:hAnsi="Arial" w:cs="Arial"/>
          <w:sz w:val="36"/>
        </w:rPr>
      </w:pPr>
      <w:r w:rsidRPr="009F352E">
        <w:rPr>
          <w:rFonts w:ascii="Arial" w:hAnsi="Arial" w:cs="Arial"/>
          <w:sz w:val="36"/>
        </w:rPr>
        <w:t>23.2e</w:t>
      </w:r>
      <w:r w:rsidRPr="009F352E">
        <w:rPr>
          <w:rFonts w:ascii="Arial" w:hAnsi="Arial" w:cs="Arial"/>
          <w:sz w:val="36"/>
        </w:rPr>
        <w:tab/>
      </w:r>
      <w:r w:rsidR="000F6EF0" w:rsidRPr="009F352E">
        <w:rPr>
          <w:rFonts w:ascii="Arial" w:hAnsi="Arial" w:cs="Arial"/>
          <w:sz w:val="36"/>
        </w:rPr>
        <w:t>Bids can be made online at sussexhome.org.uk or you can call 01424 787000 and the Council will be able to place a bid on your behalf.</w:t>
      </w:r>
    </w:p>
    <w:p w:rsidR="000E3143" w:rsidRPr="001F07DD" w:rsidRDefault="000E3143" w:rsidP="005D6BFA">
      <w:pPr>
        <w:ind w:left="720" w:hanging="720"/>
        <w:jc w:val="both"/>
        <w:rPr>
          <w:rFonts w:ascii="Arial" w:hAnsi="Arial" w:cs="Arial"/>
        </w:rPr>
      </w:pPr>
    </w:p>
    <w:p w:rsidR="000F6EF0" w:rsidRPr="009F352E" w:rsidRDefault="000E3143" w:rsidP="00A95D5B">
      <w:pPr>
        <w:ind w:left="993" w:hanging="993"/>
        <w:rPr>
          <w:rFonts w:ascii="Arial" w:hAnsi="Arial" w:cs="Arial"/>
          <w:sz w:val="36"/>
        </w:rPr>
      </w:pPr>
      <w:r w:rsidRPr="009F352E">
        <w:rPr>
          <w:rFonts w:ascii="Arial" w:hAnsi="Arial" w:cs="Arial"/>
          <w:sz w:val="36"/>
        </w:rPr>
        <w:t>23.2f</w:t>
      </w:r>
      <w:r w:rsidRPr="009F352E">
        <w:rPr>
          <w:rFonts w:ascii="Arial" w:hAnsi="Arial" w:cs="Arial"/>
          <w:sz w:val="36"/>
        </w:rPr>
        <w:tab/>
      </w:r>
      <w:proofErr w:type="gramStart"/>
      <w:r w:rsidR="000F6EF0" w:rsidRPr="009F352E">
        <w:rPr>
          <w:rFonts w:ascii="Arial" w:hAnsi="Arial" w:cs="Arial"/>
          <w:sz w:val="36"/>
        </w:rPr>
        <w:t>All</w:t>
      </w:r>
      <w:proofErr w:type="gramEnd"/>
      <w:r w:rsidR="000F6EF0" w:rsidRPr="009F352E">
        <w:rPr>
          <w:rFonts w:ascii="Arial" w:hAnsi="Arial" w:cs="Arial"/>
          <w:sz w:val="36"/>
        </w:rPr>
        <w:t xml:space="preserve"> bids are checked against the eligibility </w:t>
      </w:r>
      <w:r w:rsidR="009C27E3" w:rsidRPr="009F352E">
        <w:rPr>
          <w:rFonts w:ascii="Arial" w:hAnsi="Arial" w:cs="Arial"/>
          <w:sz w:val="36"/>
        </w:rPr>
        <w:t xml:space="preserve">and qualification </w:t>
      </w:r>
      <w:r w:rsidR="000F6EF0" w:rsidRPr="009F352E">
        <w:rPr>
          <w:rFonts w:ascii="Arial" w:hAnsi="Arial" w:cs="Arial"/>
          <w:sz w:val="36"/>
        </w:rPr>
        <w:t xml:space="preserve">rules, for example age restrictions or size of property. </w:t>
      </w:r>
      <w:r w:rsidR="009C27E3" w:rsidRPr="009F352E">
        <w:rPr>
          <w:rFonts w:ascii="Arial" w:hAnsi="Arial" w:cs="Arial"/>
          <w:sz w:val="36"/>
        </w:rPr>
        <w:t>Bids from applicants who are ineligible or do not qualify for will not be considered</w:t>
      </w:r>
      <w:r w:rsidR="000F6EF0" w:rsidRPr="009F352E">
        <w:rPr>
          <w:rFonts w:ascii="Arial" w:hAnsi="Arial" w:cs="Arial"/>
          <w:sz w:val="36"/>
        </w:rPr>
        <w:t>.</w:t>
      </w:r>
    </w:p>
    <w:p w:rsidR="000F6EF0" w:rsidRPr="001F07DD" w:rsidRDefault="000F6EF0" w:rsidP="000F6EF0">
      <w:pPr>
        <w:jc w:val="both"/>
        <w:rPr>
          <w:rFonts w:ascii="Arial" w:hAnsi="Arial" w:cs="Arial"/>
        </w:rPr>
      </w:pPr>
    </w:p>
    <w:p w:rsidR="000F6EF0" w:rsidRPr="009F352E" w:rsidRDefault="000E3143" w:rsidP="00A95D5B">
      <w:pPr>
        <w:ind w:left="993" w:hanging="993"/>
        <w:rPr>
          <w:rFonts w:ascii="Arial" w:hAnsi="Arial" w:cs="Arial"/>
          <w:sz w:val="36"/>
        </w:rPr>
      </w:pPr>
      <w:r w:rsidRPr="009F352E">
        <w:rPr>
          <w:rFonts w:ascii="Arial" w:hAnsi="Arial" w:cs="Arial"/>
          <w:sz w:val="36"/>
        </w:rPr>
        <w:t>23.2g</w:t>
      </w:r>
      <w:r w:rsidRPr="009F352E">
        <w:rPr>
          <w:rFonts w:ascii="Arial" w:hAnsi="Arial" w:cs="Arial"/>
          <w:sz w:val="36"/>
        </w:rPr>
        <w:tab/>
      </w:r>
      <w:proofErr w:type="gramStart"/>
      <w:r w:rsidR="009C27E3" w:rsidRPr="009F352E">
        <w:rPr>
          <w:rFonts w:ascii="Arial" w:hAnsi="Arial" w:cs="Arial"/>
          <w:sz w:val="36"/>
        </w:rPr>
        <w:t>Except</w:t>
      </w:r>
      <w:proofErr w:type="gramEnd"/>
      <w:r w:rsidR="009C27E3" w:rsidRPr="009F352E">
        <w:rPr>
          <w:rFonts w:ascii="Arial" w:hAnsi="Arial" w:cs="Arial"/>
          <w:sz w:val="36"/>
        </w:rPr>
        <w:t xml:space="preserve"> in the case of a direct let </w:t>
      </w:r>
      <w:r w:rsidR="000F6EF0" w:rsidRPr="009F352E">
        <w:rPr>
          <w:rFonts w:ascii="Arial" w:hAnsi="Arial" w:cs="Arial"/>
          <w:sz w:val="36"/>
        </w:rPr>
        <w:t xml:space="preserve">an applicant does not bid </w:t>
      </w:r>
      <w:r w:rsidR="009C27E3" w:rsidRPr="009F352E">
        <w:rPr>
          <w:rFonts w:ascii="Arial" w:hAnsi="Arial" w:cs="Arial"/>
          <w:sz w:val="36"/>
        </w:rPr>
        <w:t>will not</w:t>
      </w:r>
      <w:r w:rsidR="000F6EF0" w:rsidRPr="009F352E">
        <w:rPr>
          <w:rFonts w:ascii="Arial" w:hAnsi="Arial" w:cs="Arial"/>
          <w:sz w:val="36"/>
        </w:rPr>
        <w:t xml:space="preserve"> be considered for a property.  </w:t>
      </w:r>
    </w:p>
    <w:p w:rsidR="000F6EF0" w:rsidRPr="001F07DD" w:rsidRDefault="000F6EF0" w:rsidP="000F6EF0">
      <w:pPr>
        <w:jc w:val="both"/>
        <w:rPr>
          <w:rFonts w:ascii="Arial" w:hAnsi="Arial" w:cs="Arial"/>
        </w:rPr>
      </w:pPr>
    </w:p>
    <w:p w:rsidR="000F6EF0" w:rsidRPr="009F352E" w:rsidRDefault="000E3143" w:rsidP="00A95D5B">
      <w:pPr>
        <w:ind w:left="993" w:hanging="993"/>
        <w:rPr>
          <w:rFonts w:ascii="Arial" w:hAnsi="Arial" w:cs="Arial"/>
          <w:sz w:val="36"/>
        </w:rPr>
      </w:pPr>
      <w:r w:rsidRPr="009F352E">
        <w:rPr>
          <w:rFonts w:ascii="Arial" w:hAnsi="Arial" w:cs="Arial"/>
          <w:sz w:val="36"/>
        </w:rPr>
        <w:t>23.2h</w:t>
      </w:r>
      <w:r w:rsidRPr="009F352E">
        <w:rPr>
          <w:rFonts w:ascii="Arial" w:hAnsi="Arial" w:cs="Arial"/>
          <w:sz w:val="36"/>
        </w:rPr>
        <w:tab/>
      </w:r>
      <w:proofErr w:type="gramStart"/>
      <w:r w:rsidR="000F6EF0" w:rsidRPr="009F352E">
        <w:rPr>
          <w:rFonts w:ascii="Arial" w:hAnsi="Arial" w:cs="Arial"/>
          <w:sz w:val="36"/>
        </w:rPr>
        <w:t>If</w:t>
      </w:r>
      <w:proofErr w:type="gramEnd"/>
      <w:r w:rsidR="000F6EF0" w:rsidRPr="009F352E">
        <w:rPr>
          <w:rFonts w:ascii="Arial" w:hAnsi="Arial" w:cs="Arial"/>
          <w:sz w:val="36"/>
        </w:rPr>
        <w:t xml:space="preserve"> a bid is made by an applicant and the bid is successful the applicant will be offered the property as an offer of ‘suitable accommodation’. </w:t>
      </w:r>
      <w:r w:rsidRPr="009F352E">
        <w:rPr>
          <w:rFonts w:ascii="Arial" w:hAnsi="Arial" w:cs="Arial"/>
          <w:sz w:val="36"/>
        </w:rPr>
        <w:t xml:space="preserve"> </w:t>
      </w:r>
      <w:r w:rsidR="000F6EF0" w:rsidRPr="009F352E">
        <w:rPr>
          <w:rFonts w:ascii="Arial" w:hAnsi="Arial" w:cs="Arial"/>
          <w:sz w:val="36"/>
        </w:rPr>
        <w:t>At this stage, if relevant, Rother District Council will discharge any duty under homelessness legislation.</w:t>
      </w:r>
    </w:p>
    <w:p w:rsidR="000F6EF0" w:rsidRPr="001F07DD" w:rsidRDefault="000F6EF0" w:rsidP="000F6EF0">
      <w:pPr>
        <w:jc w:val="both"/>
        <w:rPr>
          <w:rFonts w:ascii="Arial" w:hAnsi="Arial" w:cs="Arial"/>
        </w:rPr>
      </w:pPr>
    </w:p>
    <w:p w:rsidR="000F6EF0" w:rsidRPr="009F352E" w:rsidRDefault="000E3143" w:rsidP="00A95D5B">
      <w:pPr>
        <w:ind w:left="993" w:hanging="993"/>
        <w:rPr>
          <w:rFonts w:ascii="Arial" w:hAnsi="Arial" w:cs="Arial"/>
          <w:sz w:val="36"/>
        </w:rPr>
      </w:pPr>
      <w:r w:rsidRPr="009F352E">
        <w:rPr>
          <w:rFonts w:ascii="Arial" w:hAnsi="Arial" w:cs="Arial"/>
          <w:sz w:val="36"/>
        </w:rPr>
        <w:t>23.2i</w:t>
      </w:r>
      <w:r w:rsidRPr="009F352E">
        <w:rPr>
          <w:rFonts w:ascii="Arial" w:hAnsi="Arial" w:cs="Arial"/>
          <w:sz w:val="36"/>
        </w:rPr>
        <w:tab/>
      </w:r>
      <w:proofErr w:type="gramStart"/>
      <w:r w:rsidR="000F6EF0" w:rsidRPr="009F352E">
        <w:rPr>
          <w:rFonts w:ascii="Arial" w:hAnsi="Arial" w:cs="Arial"/>
          <w:sz w:val="36"/>
        </w:rPr>
        <w:t>Once</w:t>
      </w:r>
      <w:proofErr w:type="gramEnd"/>
      <w:r w:rsidR="000F6EF0" w:rsidRPr="009F352E">
        <w:rPr>
          <w:rFonts w:ascii="Arial" w:hAnsi="Arial" w:cs="Arial"/>
          <w:sz w:val="36"/>
        </w:rPr>
        <w:t xml:space="preserve"> an applicant is re-housed via the Housing Register their application is automatically cancelled</w:t>
      </w:r>
    </w:p>
    <w:p w:rsidR="000F6EF0" w:rsidRPr="001F07DD" w:rsidRDefault="000F6EF0" w:rsidP="000F6EF0">
      <w:pPr>
        <w:jc w:val="both"/>
        <w:rPr>
          <w:rFonts w:ascii="Arial" w:hAnsi="Arial" w:cs="Arial"/>
        </w:rPr>
      </w:pPr>
    </w:p>
    <w:p w:rsidR="000F6EF0" w:rsidRPr="009F352E" w:rsidRDefault="006B20BF" w:rsidP="000F6EF0">
      <w:pPr>
        <w:jc w:val="both"/>
        <w:rPr>
          <w:rFonts w:ascii="Arial" w:hAnsi="Arial" w:cs="Arial"/>
          <w:b/>
          <w:sz w:val="36"/>
        </w:rPr>
      </w:pPr>
      <w:r w:rsidRPr="009F352E">
        <w:rPr>
          <w:rFonts w:ascii="Arial" w:hAnsi="Arial" w:cs="Arial"/>
          <w:b/>
          <w:sz w:val="36"/>
        </w:rPr>
        <w:t>23.4</w:t>
      </w:r>
      <w:r w:rsidR="000F6EF0" w:rsidRPr="009F352E">
        <w:rPr>
          <w:rFonts w:ascii="Arial" w:hAnsi="Arial" w:cs="Arial"/>
          <w:b/>
          <w:sz w:val="36"/>
        </w:rPr>
        <w:t xml:space="preserve"> Direct Lettings</w:t>
      </w:r>
    </w:p>
    <w:p w:rsidR="000E3143" w:rsidRPr="001F07DD" w:rsidRDefault="000E3143" w:rsidP="000F6EF0">
      <w:pPr>
        <w:jc w:val="both"/>
        <w:rPr>
          <w:rFonts w:ascii="Arial" w:hAnsi="Arial" w:cs="Arial"/>
        </w:rPr>
      </w:pPr>
    </w:p>
    <w:p w:rsidR="000F6EF0" w:rsidRPr="009F352E" w:rsidRDefault="000E3143" w:rsidP="00A95D5B">
      <w:pPr>
        <w:ind w:left="993" w:hanging="993"/>
        <w:rPr>
          <w:rFonts w:ascii="Arial" w:hAnsi="Arial" w:cs="Arial"/>
          <w:sz w:val="36"/>
        </w:rPr>
      </w:pPr>
      <w:r w:rsidRPr="009F352E">
        <w:rPr>
          <w:rFonts w:ascii="Arial" w:hAnsi="Arial" w:cs="Arial"/>
          <w:sz w:val="36"/>
        </w:rPr>
        <w:t>23.4a</w:t>
      </w:r>
      <w:r w:rsidRPr="009F352E">
        <w:rPr>
          <w:rFonts w:ascii="Arial" w:hAnsi="Arial" w:cs="Arial"/>
          <w:sz w:val="36"/>
        </w:rPr>
        <w:tab/>
      </w:r>
      <w:r w:rsidR="000F6EF0" w:rsidRPr="009F352E">
        <w:rPr>
          <w:rFonts w:ascii="Arial" w:hAnsi="Arial" w:cs="Arial"/>
          <w:sz w:val="36"/>
        </w:rPr>
        <w:t>The Council needs to retain some flexibility in order to deal with exceptional circumstances and</w:t>
      </w:r>
      <w:r w:rsidRPr="009F352E">
        <w:rPr>
          <w:rFonts w:ascii="Arial" w:hAnsi="Arial" w:cs="Arial"/>
          <w:sz w:val="36"/>
        </w:rPr>
        <w:t>,</w:t>
      </w:r>
      <w:r w:rsidR="000F6EF0" w:rsidRPr="009F352E">
        <w:rPr>
          <w:rFonts w:ascii="Arial" w:hAnsi="Arial" w:cs="Arial"/>
          <w:sz w:val="36"/>
        </w:rPr>
        <w:t xml:space="preserve"> in conjunction with the relevant </w:t>
      </w:r>
      <w:r w:rsidRPr="009F352E">
        <w:rPr>
          <w:rFonts w:ascii="Arial" w:hAnsi="Arial" w:cs="Arial"/>
          <w:sz w:val="36"/>
        </w:rPr>
        <w:t>h</w:t>
      </w:r>
      <w:r w:rsidR="000F6EF0" w:rsidRPr="009F352E">
        <w:rPr>
          <w:rFonts w:ascii="Arial" w:hAnsi="Arial" w:cs="Arial"/>
          <w:sz w:val="36"/>
        </w:rPr>
        <w:t xml:space="preserve">ousing </w:t>
      </w:r>
      <w:r w:rsidRPr="009F352E">
        <w:rPr>
          <w:rFonts w:ascii="Arial" w:hAnsi="Arial" w:cs="Arial"/>
          <w:sz w:val="36"/>
        </w:rPr>
        <w:t>a</w:t>
      </w:r>
      <w:r w:rsidR="000F6EF0" w:rsidRPr="009F352E">
        <w:rPr>
          <w:rFonts w:ascii="Arial" w:hAnsi="Arial" w:cs="Arial"/>
          <w:sz w:val="36"/>
        </w:rPr>
        <w:t xml:space="preserve">ssociation and </w:t>
      </w:r>
      <w:r w:rsidRPr="009F352E">
        <w:rPr>
          <w:rFonts w:ascii="Arial" w:hAnsi="Arial" w:cs="Arial"/>
          <w:sz w:val="36"/>
        </w:rPr>
        <w:t>a s</w:t>
      </w:r>
      <w:r w:rsidR="000F6EF0" w:rsidRPr="009F352E">
        <w:rPr>
          <w:rFonts w:ascii="Arial" w:hAnsi="Arial" w:cs="Arial"/>
          <w:sz w:val="36"/>
        </w:rPr>
        <w:t xml:space="preserve">enior </w:t>
      </w:r>
      <w:r w:rsidRPr="009F352E">
        <w:rPr>
          <w:rFonts w:ascii="Arial" w:hAnsi="Arial" w:cs="Arial"/>
          <w:sz w:val="36"/>
        </w:rPr>
        <w:t>o</w:t>
      </w:r>
      <w:r w:rsidR="000F6EF0" w:rsidRPr="009F352E">
        <w:rPr>
          <w:rFonts w:ascii="Arial" w:hAnsi="Arial" w:cs="Arial"/>
          <w:sz w:val="36"/>
        </w:rPr>
        <w:t>fficer</w:t>
      </w:r>
      <w:r w:rsidRPr="009F352E">
        <w:rPr>
          <w:rFonts w:ascii="Arial" w:hAnsi="Arial" w:cs="Arial"/>
          <w:sz w:val="36"/>
        </w:rPr>
        <w:t>,</w:t>
      </w:r>
      <w:r w:rsidR="000F6EF0" w:rsidRPr="009F352E">
        <w:rPr>
          <w:rFonts w:ascii="Arial" w:hAnsi="Arial" w:cs="Arial"/>
          <w:sz w:val="36"/>
        </w:rPr>
        <w:t xml:space="preserve"> reserve</w:t>
      </w:r>
      <w:r w:rsidRPr="009F352E">
        <w:rPr>
          <w:rFonts w:ascii="Arial" w:hAnsi="Arial" w:cs="Arial"/>
          <w:sz w:val="36"/>
        </w:rPr>
        <w:t>s</w:t>
      </w:r>
      <w:r w:rsidR="000F6EF0" w:rsidRPr="009F352E">
        <w:rPr>
          <w:rFonts w:ascii="Arial" w:hAnsi="Arial" w:cs="Arial"/>
          <w:sz w:val="36"/>
        </w:rPr>
        <w:t xml:space="preserve"> the right to let properties directly to suitable applicants. </w:t>
      </w:r>
      <w:r w:rsidRPr="009F352E">
        <w:rPr>
          <w:rFonts w:ascii="Arial" w:hAnsi="Arial" w:cs="Arial"/>
          <w:sz w:val="36"/>
        </w:rPr>
        <w:t xml:space="preserve"> </w:t>
      </w:r>
      <w:r w:rsidR="000F6EF0" w:rsidRPr="009F352E">
        <w:rPr>
          <w:rFonts w:ascii="Arial" w:hAnsi="Arial" w:cs="Arial"/>
          <w:sz w:val="36"/>
        </w:rPr>
        <w:t>These properties will not usually be advertised via the Sussex Homemove scheme.</w:t>
      </w:r>
    </w:p>
    <w:p w:rsidR="000F6EF0" w:rsidRPr="001F07DD" w:rsidRDefault="000F6EF0" w:rsidP="000F6EF0">
      <w:pPr>
        <w:jc w:val="both"/>
        <w:rPr>
          <w:rFonts w:ascii="Arial" w:hAnsi="Arial" w:cs="Arial"/>
        </w:rPr>
      </w:pPr>
    </w:p>
    <w:p w:rsidR="000F6EF0" w:rsidRPr="009F352E" w:rsidRDefault="000E3143" w:rsidP="00A95D5B">
      <w:pPr>
        <w:ind w:left="993" w:hanging="993"/>
        <w:rPr>
          <w:rFonts w:ascii="Arial" w:hAnsi="Arial" w:cs="Arial"/>
          <w:sz w:val="36"/>
        </w:rPr>
      </w:pPr>
      <w:r w:rsidRPr="009F352E">
        <w:rPr>
          <w:rFonts w:ascii="Arial" w:hAnsi="Arial" w:cs="Arial"/>
          <w:sz w:val="36"/>
        </w:rPr>
        <w:t>23.4b</w:t>
      </w:r>
      <w:r w:rsidRPr="009F352E">
        <w:rPr>
          <w:rFonts w:ascii="Arial" w:hAnsi="Arial" w:cs="Arial"/>
          <w:sz w:val="36"/>
        </w:rPr>
        <w:tab/>
      </w:r>
      <w:proofErr w:type="gramStart"/>
      <w:r w:rsidR="000F6EF0" w:rsidRPr="009F352E">
        <w:rPr>
          <w:rFonts w:ascii="Arial" w:hAnsi="Arial" w:cs="Arial"/>
          <w:sz w:val="36"/>
        </w:rPr>
        <w:t>If</w:t>
      </w:r>
      <w:proofErr w:type="gramEnd"/>
      <w:r w:rsidR="000F6EF0" w:rsidRPr="009F352E">
        <w:rPr>
          <w:rFonts w:ascii="Arial" w:hAnsi="Arial" w:cs="Arial"/>
          <w:sz w:val="36"/>
        </w:rPr>
        <w:t xml:space="preserve"> an applicant refuses a direct let they must give their reasons for refusing in writing. </w:t>
      </w:r>
      <w:r w:rsidRPr="009F352E">
        <w:rPr>
          <w:rFonts w:ascii="Arial" w:hAnsi="Arial" w:cs="Arial"/>
          <w:sz w:val="36"/>
        </w:rPr>
        <w:t xml:space="preserve"> </w:t>
      </w:r>
      <w:r w:rsidR="000F6EF0" w:rsidRPr="009F352E">
        <w:rPr>
          <w:rFonts w:ascii="Arial" w:hAnsi="Arial" w:cs="Arial"/>
          <w:sz w:val="36"/>
        </w:rPr>
        <w:t>The property will not be held empty while the refusal is reviewed but will be let to another applicant.</w:t>
      </w:r>
    </w:p>
    <w:p w:rsidR="000F6EF0" w:rsidRPr="001F07DD" w:rsidRDefault="000F6EF0" w:rsidP="000F6EF0">
      <w:pPr>
        <w:jc w:val="both"/>
        <w:rPr>
          <w:rFonts w:ascii="Arial" w:hAnsi="Arial" w:cs="Arial"/>
        </w:rPr>
      </w:pPr>
    </w:p>
    <w:p w:rsidR="000F6EF0" w:rsidRPr="009F352E" w:rsidRDefault="000E3143" w:rsidP="00A95D5B">
      <w:pPr>
        <w:ind w:left="993" w:hanging="993"/>
        <w:rPr>
          <w:rFonts w:ascii="Arial" w:hAnsi="Arial" w:cs="Arial"/>
          <w:sz w:val="36"/>
        </w:rPr>
      </w:pPr>
      <w:r w:rsidRPr="009F352E">
        <w:rPr>
          <w:rFonts w:ascii="Arial" w:hAnsi="Arial" w:cs="Arial"/>
          <w:sz w:val="36"/>
        </w:rPr>
        <w:t>23.4c</w:t>
      </w:r>
      <w:r w:rsidRPr="009F352E">
        <w:rPr>
          <w:rFonts w:ascii="Arial" w:hAnsi="Arial" w:cs="Arial"/>
          <w:sz w:val="36"/>
        </w:rPr>
        <w:tab/>
      </w:r>
      <w:proofErr w:type="gramStart"/>
      <w:r w:rsidR="000F6EF0" w:rsidRPr="009F352E">
        <w:rPr>
          <w:rFonts w:ascii="Arial" w:hAnsi="Arial" w:cs="Arial"/>
          <w:sz w:val="36"/>
        </w:rPr>
        <w:t>Further</w:t>
      </w:r>
      <w:proofErr w:type="gramEnd"/>
      <w:r w:rsidR="000F6EF0" w:rsidRPr="009F352E">
        <w:rPr>
          <w:rFonts w:ascii="Arial" w:hAnsi="Arial" w:cs="Arial"/>
          <w:sz w:val="36"/>
        </w:rPr>
        <w:t xml:space="preserve"> information on direct lettings is available at section 2</w:t>
      </w:r>
      <w:r w:rsidR="006B20BF" w:rsidRPr="009F352E">
        <w:rPr>
          <w:rFonts w:ascii="Arial" w:hAnsi="Arial" w:cs="Arial"/>
          <w:sz w:val="36"/>
        </w:rPr>
        <w:t>8</w:t>
      </w:r>
      <w:r w:rsidR="000F6EF0" w:rsidRPr="009F352E">
        <w:rPr>
          <w:rFonts w:ascii="Arial" w:hAnsi="Arial" w:cs="Arial"/>
          <w:sz w:val="36"/>
        </w:rPr>
        <w:t>.</w:t>
      </w:r>
    </w:p>
    <w:p w:rsidR="000F6EF0" w:rsidRDefault="000F6EF0" w:rsidP="000F6EF0">
      <w:pPr>
        <w:rPr>
          <w:rFonts w:ascii="Arial" w:hAnsi="Arial" w:cs="Arial"/>
        </w:rPr>
      </w:pPr>
    </w:p>
    <w:p w:rsidR="009F352E" w:rsidRPr="001F07DD" w:rsidRDefault="009F352E" w:rsidP="000F6EF0">
      <w:pPr>
        <w:rPr>
          <w:rFonts w:ascii="Arial" w:hAnsi="Arial" w:cs="Arial"/>
        </w:rPr>
      </w:pPr>
    </w:p>
    <w:p w:rsidR="00BC4EC2" w:rsidRPr="009F352E" w:rsidRDefault="004D0C67" w:rsidP="00885ED5">
      <w:pPr>
        <w:pStyle w:val="Heading2"/>
        <w:numPr>
          <w:ilvl w:val="0"/>
          <w:numId w:val="13"/>
        </w:numPr>
        <w:ind w:left="567" w:hanging="567"/>
        <w:jc w:val="both"/>
        <w:rPr>
          <w:rFonts w:ascii="Arial" w:hAnsi="Arial" w:cs="Arial"/>
          <w:color w:val="auto"/>
          <w:sz w:val="44"/>
          <w:szCs w:val="36"/>
        </w:rPr>
      </w:pPr>
      <w:bookmarkStart w:id="31" w:name="_Toc19114637"/>
      <w:r w:rsidRPr="009F352E">
        <w:rPr>
          <w:rFonts w:ascii="Arial" w:hAnsi="Arial" w:cs="Arial"/>
          <w:color w:val="auto"/>
          <w:sz w:val="44"/>
          <w:szCs w:val="36"/>
        </w:rPr>
        <w:t>Shortlisting</w:t>
      </w:r>
      <w:bookmarkEnd w:id="31"/>
    </w:p>
    <w:p w:rsidR="000E3143" w:rsidRPr="001F07DD" w:rsidRDefault="000E3143" w:rsidP="00C34C0C">
      <w:pPr>
        <w:jc w:val="both"/>
        <w:rPr>
          <w:rFonts w:ascii="Arial" w:hAnsi="Arial" w:cs="Arial"/>
        </w:rPr>
      </w:pPr>
    </w:p>
    <w:p w:rsidR="00BC4EC2" w:rsidRPr="009F352E" w:rsidRDefault="000E3143" w:rsidP="009F352E">
      <w:pPr>
        <w:ind w:left="720" w:hanging="720"/>
        <w:rPr>
          <w:rFonts w:ascii="Arial" w:hAnsi="Arial" w:cs="Arial"/>
          <w:sz w:val="36"/>
        </w:rPr>
      </w:pPr>
      <w:r w:rsidRPr="009F352E">
        <w:rPr>
          <w:rFonts w:ascii="Arial" w:hAnsi="Arial" w:cs="Arial"/>
          <w:sz w:val="36"/>
        </w:rPr>
        <w:t>24a</w:t>
      </w:r>
      <w:r w:rsidRPr="009F352E">
        <w:rPr>
          <w:rFonts w:ascii="Arial" w:hAnsi="Arial" w:cs="Arial"/>
          <w:sz w:val="36"/>
        </w:rPr>
        <w:tab/>
      </w:r>
      <w:r w:rsidR="00BC4EC2" w:rsidRPr="009F352E">
        <w:rPr>
          <w:rFonts w:ascii="Arial" w:hAnsi="Arial" w:cs="Arial"/>
          <w:sz w:val="36"/>
        </w:rPr>
        <w:t xml:space="preserve">The Council have agreed </w:t>
      </w:r>
      <w:r w:rsidR="00D05987" w:rsidRPr="009F352E">
        <w:rPr>
          <w:rFonts w:ascii="Arial" w:hAnsi="Arial" w:cs="Arial"/>
          <w:sz w:val="36"/>
        </w:rPr>
        <w:t xml:space="preserve">shortlisting </w:t>
      </w:r>
      <w:r w:rsidR="00BC4EC2" w:rsidRPr="009F352E">
        <w:rPr>
          <w:rFonts w:ascii="Arial" w:hAnsi="Arial" w:cs="Arial"/>
          <w:sz w:val="36"/>
        </w:rPr>
        <w:t>priorities</w:t>
      </w:r>
      <w:r w:rsidR="00D05987" w:rsidRPr="009F352E">
        <w:rPr>
          <w:rFonts w:ascii="Arial" w:hAnsi="Arial" w:cs="Arial"/>
          <w:sz w:val="36"/>
        </w:rPr>
        <w:t xml:space="preserve"> when allocating housing to households. </w:t>
      </w:r>
      <w:r w:rsidR="00BC4EC2" w:rsidRPr="009F352E">
        <w:rPr>
          <w:rFonts w:ascii="Arial" w:hAnsi="Arial" w:cs="Arial"/>
          <w:sz w:val="36"/>
        </w:rPr>
        <w:t xml:space="preserve"> These priorities </w:t>
      </w:r>
      <w:r w:rsidR="00D05987" w:rsidRPr="009F352E">
        <w:rPr>
          <w:rFonts w:ascii="Arial" w:hAnsi="Arial" w:cs="Arial"/>
          <w:sz w:val="36"/>
        </w:rPr>
        <w:t>(</w:t>
      </w:r>
      <w:r w:rsidR="00BC4EC2" w:rsidRPr="009F352E">
        <w:rPr>
          <w:rFonts w:ascii="Arial" w:hAnsi="Arial" w:cs="Arial"/>
          <w:sz w:val="36"/>
        </w:rPr>
        <w:t>set out below</w:t>
      </w:r>
      <w:r w:rsidR="00D05987" w:rsidRPr="009F352E">
        <w:rPr>
          <w:rFonts w:ascii="Arial" w:hAnsi="Arial" w:cs="Arial"/>
          <w:sz w:val="36"/>
        </w:rPr>
        <w:t>,</w:t>
      </w:r>
      <w:r w:rsidR="00BC4EC2" w:rsidRPr="009F352E">
        <w:rPr>
          <w:rFonts w:ascii="Arial" w:hAnsi="Arial" w:cs="Arial"/>
          <w:sz w:val="36"/>
        </w:rPr>
        <w:t xml:space="preserve"> in order</w:t>
      </w:r>
      <w:r w:rsidR="00D05987" w:rsidRPr="009F352E">
        <w:rPr>
          <w:rFonts w:ascii="Arial" w:hAnsi="Arial" w:cs="Arial"/>
          <w:sz w:val="36"/>
        </w:rPr>
        <w:t xml:space="preserve"> of priority)</w:t>
      </w:r>
      <w:r w:rsidRPr="009F352E">
        <w:rPr>
          <w:rFonts w:ascii="Arial" w:hAnsi="Arial" w:cs="Arial"/>
          <w:sz w:val="36"/>
        </w:rPr>
        <w:t xml:space="preserve"> </w:t>
      </w:r>
      <w:r w:rsidR="00BC4EC2" w:rsidRPr="009F352E">
        <w:rPr>
          <w:rFonts w:ascii="Arial" w:hAnsi="Arial" w:cs="Arial"/>
          <w:sz w:val="36"/>
        </w:rPr>
        <w:t xml:space="preserve">provide </w:t>
      </w:r>
      <w:r w:rsidR="00D05987" w:rsidRPr="009F352E">
        <w:rPr>
          <w:rFonts w:ascii="Arial" w:hAnsi="Arial" w:cs="Arial"/>
          <w:sz w:val="36"/>
        </w:rPr>
        <w:t xml:space="preserve">the </w:t>
      </w:r>
      <w:r w:rsidR="00BC4EC2" w:rsidRPr="009F352E">
        <w:rPr>
          <w:rFonts w:ascii="Arial" w:hAnsi="Arial" w:cs="Arial"/>
          <w:sz w:val="36"/>
        </w:rPr>
        <w:t xml:space="preserve">framework for how households </w:t>
      </w:r>
      <w:r w:rsidR="0024716E" w:rsidRPr="009F352E">
        <w:rPr>
          <w:rFonts w:ascii="Arial" w:hAnsi="Arial" w:cs="Arial"/>
          <w:sz w:val="36"/>
        </w:rPr>
        <w:t>will</w:t>
      </w:r>
      <w:r w:rsidR="00BC4EC2" w:rsidRPr="009F352E">
        <w:rPr>
          <w:rFonts w:ascii="Arial" w:hAnsi="Arial" w:cs="Arial"/>
          <w:sz w:val="36"/>
        </w:rPr>
        <w:t xml:space="preserve"> be prioritised for </w:t>
      </w:r>
      <w:r w:rsidR="00D05987" w:rsidRPr="009F352E">
        <w:rPr>
          <w:rFonts w:ascii="Arial" w:hAnsi="Arial" w:cs="Arial"/>
          <w:sz w:val="36"/>
        </w:rPr>
        <w:t xml:space="preserve">the allocation of </w:t>
      </w:r>
      <w:r w:rsidR="00BC4EC2" w:rsidRPr="009F352E">
        <w:rPr>
          <w:rFonts w:ascii="Arial" w:hAnsi="Arial" w:cs="Arial"/>
          <w:sz w:val="36"/>
        </w:rPr>
        <w:t>available social housing.</w:t>
      </w:r>
    </w:p>
    <w:p w:rsidR="00EE3F28" w:rsidRPr="001F07DD" w:rsidRDefault="00EE3F28" w:rsidP="00C34C0C">
      <w:pPr>
        <w:jc w:val="both"/>
        <w:rPr>
          <w:rFonts w:ascii="Arial" w:hAnsi="Arial" w:cs="Arial"/>
        </w:rPr>
      </w:pPr>
    </w:p>
    <w:p w:rsidR="00EE3F28" w:rsidRPr="009F352E" w:rsidRDefault="00EE3F28" w:rsidP="005D6BFA">
      <w:pPr>
        <w:ind w:left="720"/>
        <w:jc w:val="both"/>
        <w:rPr>
          <w:rFonts w:ascii="Arial" w:hAnsi="Arial" w:cs="Arial"/>
          <w:sz w:val="36"/>
        </w:rPr>
      </w:pPr>
      <w:r w:rsidRPr="009F352E">
        <w:rPr>
          <w:rFonts w:ascii="Arial" w:hAnsi="Arial" w:cs="Arial"/>
          <w:sz w:val="36"/>
        </w:rPr>
        <w:t>1</w:t>
      </w:r>
      <w:r w:rsidR="000E3143" w:rsidRPr="009F352E">
        <w:rPr>
          <w:rFonts w:ascii="Arial" w:hAnsi="Arial" w:cs="Arial"/>
          <w:sz w:val="36"/>
        </w:rPr>
        <w:t>.</w:t>
      </w:r>
      <w:r w:rsidRPr="009F352E">
        <w:rPr>
          <w:rFonts w:ascii="Arial" w:hAnsi="Arial" w:cs="Arial"/>
          <w:sz w:val="36"/>
        </w:rPr>
        <w:t xml:space="preserve"> </w:t>
      </w:r>
      <w:r w:rsidR="000E3143" w:rsidRPr="009F352E">
        <w:rPr>
          <w:rFonts w:ascii="Arial" w:hAnsi="Arial" w:cs="Arial"/>
          <w:sz w:val="36"/>
        </w:rPr>
        <w:t xml:space="preserve"> </w:t>
      </w:r>
      <w:r w:rsidRPr="009F352E">
        <w:rPr>
          <w:rFonts w:ascii="Arial" w:hAnsi="Arial" w:cs="Arial"/>
          <w:sz w:val="36"/>
        </w:rPr>
        <w:t>Priority need for housing</w:t>
      </w:r>
    </w:p>
    <w:p w:rsidR="00EE3F28" w:rsidRPr="009F352E" w:rsidRDefault="00EE3F28" w:rsidP="005D6BFA">
      <w:pPr>
        <w:ind w:left="720"/>
        <w:jc w:val="both"/>
        <w:rPr>
          <w:rFonts w:ascii="Arial" w:hAnsi="Arial" w:cs="Arial"/>
        </w:rPr>
      </w:pPr>
    </w:p>
    <w:p w:rsidR="00EE3F28" w:rsidRPr="009F352E" w:rsidRDefault="00EE3F28" w:rsidP="005D6BFA">
      <w:pPr>
        <w:ind w:left="720"/>
        <w:jc w:val="both"/>
        <w:rPr>
          <w:rFonts w:ascii="Arial" w:hAnsi="Arial" w:cs="Arial"/>
          <w:sz w:val="36"/>
        </w:rPr>
      </w:pPr>
      <w:r w:rsidRPr="009F352E">
        <w:rPr>
          <w:rFonts w:ascii="Arial" w:hAnsi="Arial" w:cs="Arial"/>
          <w:sz w:val="36"/>
        </w:rPr>
        <w:t>2</w:t>
      </w:r>
      <w:r w:rsidR="000E3143" w:rsidRPr="009F352E">
        <w:rPr>
          <w:rFonts w:ascii="Arial" w:hAnsi="Arial" w:cs="Arial"/>
          <w:sz w:val="36"/>
        </w:rPr>
        <w:t>.</w:t>
      </w:r>
      <w:r w:rsidRPr="009F352E">
        <w:rPr>
          <w:rFonts w:ascii="Arial" w:hAnsi="Arial" w:cs="Arial"/>
          <w:sz w:val="36"/>
        </w:rPr>
        <w:t xml:space="preserve"> </w:t>
      </w:r>
      <w:r w:rsidR="000E3143" w:rsidRPr="009F352E">
        <w:rPr>
          <w:rFonts w:ascii="Arial" w:hAnsi="Arial" w:cs="Arial"/>
          <w:sz w:val="36"/>
        </w:rPr>
        <w:t xml:space="preserve"> </w:t>
      </w:r>
      <w:r w:rsidRPr="009F352E">
        <w:rPr>
          <w:rFonts w:ascii="Arial" w:hAnsi="Arial" w:cs="Arial"/>
          <w:sz w:val="36"/>
        </w:rPr>
        <w:t xml:space="preserve">Local connection to </w:t>
      </w:r>
      <w:r w:rsidR="00D05987" w:rsidRPr="009F352E">
        <w:rPr>
          <w:rFonts w:ascii="Arial" w:hAnsi="Arial" w:cs="Arial"/>
          <w:sz w:val="36"/>
        </w:rPr>
        <w:t>p</w:t>
      </w:r>
      <w:r w:rsidRPr="009F352E">
        <w:rPr>
          <w:rFonts w:ascii="Arial" w:hAnsi="Arial" w:cs="Arial"/>
          <w:sz w:val="36"/>
        </w:rPr>
        <w:t>arish cluster</w:t>
      </w:r>
    </w:p>
    <w:p w:rsidR="00EE3F28" w:rsidRPr="009F352E" w:rsidRDefault="00EE3F28" w:rsidP="005D6BFA">
      <w:pPr>
        <w:ind w:left="720"/>
        <w:jc w:val="both"/>
        <w:rPr>
          <w:rFonts w:ascii="Arial" w:hAnsi="Arial" w:cs="Arial"/>
        </w:rPr>
      </w:pPr>
    </w:p>
    <w:p w:rsidR="00EE3F28" w:rsidRPr="009F352E" w:rsidRDefault="00EE3F28" w:rsidP="005D6BFA">
      <w:pPr>
        <w:ind w:left="720"/>
        <w:jc w:val="both"/>
        <w:rPr>
          <w:rFonts w:ascii="Arial" w:hAnsi="Arial" w:cs="Arial"/>
          <w:sz w:val="36"/>
        </w:rPr>
      </w:pPr>
      <w:r w:rsidRPr="009F352E">
        <w:rPr>
          <w:rFonts w:ascii="Arial" w:hAnsi="Arial" w:cs="Arial"/>
          <w:sz w:val="36"/>
        </w:rPr>
        <w:t>3</w:t>
      </w:r>
      <w:r w:rsidR="000E3143" w:rsidRPr="009F352E">
        <w:rPr>
          <w:rFonts w:ascii="Arial" w:hAnsi="Arial" w:cs="Arial"/>
          <w:sz w:val="36"/>
        </w:rPr>
        <w:t>.</w:t>
      </w:r>
      <w:r w:rsidRPr="009F352E">
        <w:rPr>
          <w:rFonts w:ascii="Arial" w:hAnsi="Arial" w:cs="Arial"/>
          <w:sz w:val="36"/>
        </w:rPr>
        <w:t xml:space="preserve"> </w:t>
      </w:r>
      <w:r w:rsidR="000E3143" w:rsidRPr="009F352E">
        <w:rPr>
          <w:rFonts w:ascii="Arial" w:hAnsi="Arial" w:cs="Arial"/>
          <w:sz w:val="36"/>
        </w:rPr>
        <w:t xml:space="preserve"> </w:t>
      </w:r>
      <w:r w:rsidRPr="009F352E">
        <w:rPr>
          <w:rFonts w:ascii="Arial" w:hAnsi="Arial" w:cs="Arial"/>
          <w:sz w:val="36"/>
        </w:rPr>
        <w:t>Time on register</w:t>
      </w:r>
    </w:p>
    <w:p w:rsidR="00787835" w:rsidRPr="001F07DD" w:rsidRDefault="00787835" w:rsidP="00787835">
      <w:pPr>
        <w:contextualSpacing/>
        <w:jc w:val="both"/>
        <w:rPr>
          <w:rFonts w:ascii="Arial" w:hAnsi="Arial" w:cs="Arial"/>
        </w:rPr>
      </w:pPr>
    </w:p>
    <w:p w:rsidR="00787835" w:rsidRPr="009F352E" w:rsidRDefault="000E3143" w:rsidP="009F352E">
      <w:pPr>
        <w:ind w:left="720" w:hanging="720"/>
        <w:contextualSpacing/>
        <w:rPr>
          <w:rFonts w:ascii="Arial" w:hAnsi="Arial" w:cs="Arial"/>
          <w:sz w:val="36"/>
        </w:rPr>
      </w:pPr>
      <w:r w:rsidRPr="009F352E">
        <w:rPr>
          <w:rFonts w:ascii="Arial" w:hAnsi="Arial" w:cs="Arial"/>
          <w:sz w:val="36"/>
        </w:rPr>
        <w:t>24b</w:t>
      </w:r>
      <w:r w:rsidRPr="009F352E">
        <w:rPr>
          <w:rFonts w:ascii="Arial" w:hAnsi="Arial" w:cs="Arial"/>
          <w:sz w:val="36"/>
        </w:rPr>
        <w:tab/>
      </w:r>
      <w:proofErr w:type="gramStart"/>
      <w:r w:rsidR="00787835" w:rsidRPr="009F352E">
        <w:rPr>
          <w:rFonts w:ascii="Arial" w:hAnsi="Arial" w:cs="Arial"/>
          <w:sz w:val="36"/>
        </w:rPr>
        <w:t>The</w:t>
      </w:r>
      <w:proofErr w:type="gramEnd"/>
      <w:r w:rsidR="00787835" w:rsidRPr="009F352E">
        <w:rPr>
          <w:rFonts w:ascii="Arial" w:hAnsi="Arial" w:cs="Arial"/>
          <w:sz w:val="36"/>
        </w:rPr>
        <w:t xml:space="preserve"> way properties are allocated</w:t>
      </w:r>
      <w:r w:rsidRPr="009F352E">
        <w:rPr>
          <w:rFonts w:ascii="Arial" w:hAnsi="Arial" w:cs="Arial"/>
          <w:sz w:val="36"/>
        </w:rPr>
        <w:t>,</w:t>
      </w:r>
      <w:r w:rsidR="00787835" w:rsidRPr="009F352E">
        <w:rPr>
          <w:rFonts w:ascii="Arial" w:hAnsi="Arial" w:cs="Arial"/>
          <w:sz w:val="36"/>
        </w:rPr>
        <w:t xml:space="preserve"> using the priorities set out above</w:t>
      </w:r>
      <w:r w:rsidRPr="009F352E">
        <w:rPr>
          <w:rFonts w:ascii="Arial" w:hAnsi="Arial" w:cs="Arial"/>
          <w:sz w:val="36"/>
        </w:rPr>
        <w:t>,</w:t>
      </w:r>
      <w:r w:rsidR="00787835" w:rsidRPr="009F352E">
        <w:rPr>
          <w:rFonts w:ascii="Arial" w:hAnsi="Arial" w:cs="Arial"/>
          <w:sz w:val="36"/>
        </w:rPr>
        <w:t xml:space="preserve"> may </w:t>
      </w:r>
      <w:r w:rsidR="00D05987" w:rsidRPr="009F352E">
        <w:rPr>
          <w:rFonts w:ascii="Arial" w:hAnsi="Arial" w:cs="Arial"/>
          <w:sz w:val="36"/>
        </w:rPr>
        <w:t xml:space="preserve">need to be changed in the future to respond to external factors such as </w:t>
      </w:r>
      <w:r w:rsidR="00787835" w:rsidRPr="009F352E">
        <w:rPr>
          <w:rFonts w:ascii="Arial" w:hAnsi="Arial" w:cs="Arial"/>
          <w:sz w:val="36"/>
        </w:rPr>
        <w:t>increasing numbers of urgent need assessments</w:t>
      </w:r>
      <w:r w:rsidR="00D05987" w:rsidRPr="009F352E">
        <w:rPr>
          <w:rFonts w:ascii="Arial" w:hAnsi="Arial" w:cs="Arial"/>
          <w:sz w:val="36"/>
        </w:rPr>
        <w:t xml:space="preserve">. </w:t>
      </w:r>
      <w:r w:rsidRPr="009F352E">
        <w:rPr>
          <w:rFonts w:ascii="Arial" w:hAnsi="Arial" w:cs="Arial"/>
          <w:sz w:val="36"/>
        </w:rPr>
        <w:t xml:space="preserve"> </w:t>
      </w:r>
      <w:r w:rsidR="00787835" w:rsidRPr="009F352E">
        <w:rPr>
          <w:rFonts w:ascii="Arial" w:hAnsi="Arial" w:cs="Arial"/>
          <w:sz w:val="36"/>
        </w:rPr>
        <w:t>To ensure this does not have a detrimental impact on the way in which homes are allocated, property allocations will be reviewed on an annual basis.  This may lead to minor changes to this policy, for example through the design of a lettings plan which ensures fair allocation from bo</w:t>
      </w:r>
      <w:r w:rsidR="006C6AD3" w:rsidRPr="009F352E">
        <w:rPr>
          <w:rFonts w:ascii="Arial" w:hAnsi="Arial" w:cs="Arial"/>
          <w:sz w:val="36"/>
        </w:rPr>
        <w:t>th the U</w:t>
      </w:r>
      <w:r w:rsidR="00787835" w:rsidRPr="009F352E">
        <w:rPr>
          <w:rFonts w:ascii="Arial" w:hAnsi="Arial" w:cs="Arial"/>
          <w:sz w:val="36"/>
        </w:rPr>
        <w:t xml:space="preserve">rgent </w:t>
      </w:r>
      <w:r w:rsidR="006C6AD3" w:rsidRPr="009F352E">
        <w:rPr>
          <w:rFonts w:ascii="Arial" w:hAnsi="Arial" w:cs="Arial"/>
          <w:sz w:val="36"/>
        </w:rPr>
        <w:t>Need and Waiting L</w:t>
      </w:r>
      <w:r w:rsidR="00787835" w:rsidRPr="009F352E">
        <w:rPr>
          <w:rFonts w:ascii="Arial" w:hAnsi="Arial" w:cs="Arial"/>
          <w:sz w:val="36"/>
        </w:rPr>
        <w:t>ist</w:t>
      </w:r>
      <w:r w:rsidR="00527CB4" w:rsidRPr="009F352E">
        <w:rPr>
          <w:rFonts w:ascii="Arial" w:hAnsi="Arial" w:cs="Arial"/>
          <w:sz w:val="36"/>
        </w:rPr>
        <w:t xml:space="preserve"> categories</w:t>
      </w:r>
      <w:r w:rsidR="00787835" w:rsidRPr="009F352E">
        <w:rPr>
          <w:rFonts w:ascii="Arial" w:hAnsi="Arial" w:cs="Arial"/>
          <w:sz w:val="36"/>
        </w:rPr>
        <w:t>.</w:t>
      </w:r>
    </w:p>
    <w:p w:rsidR="006B20BF" w:rsidRPr="001F07DD" w:rsidRDefault="006B20BF" w:rsidP="00C34C0C">
      <w:pPr>
        <w:jc w:val="both"/>
        <w:rPr>
          <w:rFonts w:ascii="Arial" w:hAnsi="Arial" w:cs="Arial"/>
        </w:rPr>
      </w:pPr>
    </w:p>
    <w:p w:rsidR="00DF556A" w:rsidRPr="009F352E" w:rsidRDefault="00DF556A" w:rsidP="00885ED5">
      <w:pPr>
        <w:pStyle w:val="Heading2"/>
        <w:numPr>
          <w:ilvl w:val="0"/>
          <w:numId w:val="13"/>
        </w:numPr>
        <w:ind w:left="567" w:hanging="567"/>
        <w:jc w:val="both"/>
        <w:rPr>
          <w:rFonts w:ascii="Arial" w:hAnsi="Arial" w:cs="Arial"/>
          <w:color w:val="auto"/>
          <w:sz w:val="44"/>
          <w:szCs w:val="36"/>
        </w:rPr>
      </w:pPr>
      <w:bookmarkStart w:id="32" w:name="_Toc19114638"/>
      <w:r w:rsidRPr="009F352E">
        <w:rPr>
          <w:rFonts w:ascii="Arial" w:hAnsi="Arial" w:cs="Arial"/>
          <w:color w:val="auto"/>
          <w:sz w:val="44"/>
          <w:szCs w:val="36"/>
        </w:rPr>
        <w:t>Offer of Accommodation</w:t>
      </w:r>
      <w:bookmarkEnd w:id="32"/>
    </w:p>
    <w:p w:rsidR="000E3143" w:rsidRPr="001F07DD" w:rsidRDefault="000E3143" w:rsidP="00C34C0C">
      <w:pPr>
        <w:jc w:val="both"/>
        <w:rPr>
          <w:rFonts w:ascii="Arial" w:hAnsi="Arial" w:cs="Arial"/>
        </w:rPr>
      </w:pPr>
    </w:p>
    <w:p w:rsidR="00342D8F" w:rsidRPr="009F352E" w:rsidRDefault="000E3143" w:rsidP="009F352E">
      <w:pPr>
        <w:ind w:left="720" w:hanging="720"/>
        <w:rPr>
          <w:rFonts w:ascii="Arial" w:hAnsi="Arial" w:cs="Arial"/>
          <w:sz w:val="36"/>
        </w:rPr>
      </w:pPr>
      <w:r w:rsidRPr="009F352E">
        <w:rPr>
          <w:rFonts w:ascii="Arial" w:hAnsi="Arial" w:cs="Arial"/>
          <w:sz w:val="36"/>
        </w:rPr>
        <w:t>25a</w:t>
      </w:r>
      <w:r w:rsidRPr="009F352E">
        <w:rPr>
          <w:rFonts w:ascii="Arial" w:hAnsi="Arial" w:cs="Arial"/>
          <w:sz w:val="36"/>
        </w:rPr>
        <w:tab/>
      </w:r>
      <w:r w:rsidR="00342D8F" w:rsidRPr="009F352E">
        <w:rPr>
          <w:rFonts w:ascii="Arial" w:hAnsi="Arial" w:cs="Arial"/>
          <w:sz w:val="36"/>
        </w:rPr>
        <w:t>Up to three applicants will be shortlisted for each vacancy.  Only successful applicants will be contacted.</w:t>
      </w:r>
    </w:p>
    <w:p w:rsidR="00342D8F" w:rsidRPr="001F07DD" w:rsidRDefault="00342D8F" w:rsidP="00C34C0C">
      <w:pPr>
        <w:jc w:val="both"/>
        <w:rPr>
          <w:rFonts w:ascii="Arial" w:hAnsi="Arial" w:cs="Arial"/>
        </w:rPr>
      </w:pPr>
    </w:p>
    <w:p w:rsidR="00342D8F" w:rsidRPr="009F352E" w:rsidRDefault="000E3143" w:rsidP="009F352E">
      <w:pPr>
        <w:ind w:left="720" w:hanging="720"/>
        <w:rPr>
          <w:rFonts w:ascii="Arial" w:hAnsi="Arial" w:cs="Arial"/>
          <w:sz w:val="36"/>
        </w:rPr>
      </w:pPr>
      <w:r w:rsidRPr="009F352E">
        <w:rPr>
          <w:rFonts w:ascii="Arial" w:hAnsi="Arial" w:cs="Arial"/>
          <w:sz w:val="36"/>
        </w:rPr>
        <w:t>25b</w:t>
      </w:r>
      <w:r w:rsidRPr="009F352E">
        <w:rPr>
          <w:rFonts w:ascii="Arial" w:hAnsi="Arial" w:cs="Arial"/>
          <w:sz w:val="36"/>
        </w:rPr>
        <w:tab/>
      </w:r>
      <w:r w:rsidR="00342D8F" w:rsidRPr="009F352E">
        <w:rPr>
          <w:rFonts w:ascii="Arial" w:hAnsi="Arial" w:cs="Arial"/>
          <w:sz w:val="36"/>
        </w:rPr>
        <w:t>The Council is unable to tell applicants what priority they are during the short-listing process, but feedback is provided on the Sussex Homemove website. The ranking shown may be subject to change pending verification of the shortlist.</w:t>
      </w:r>
    </w:p>
    <w:p w:rsidR="00342D8F" w:rsidRPr="001F07DD" w:rsidRDefault="00342D8F" w:rsidP="00C34C0C">
      <w:pPr>
        <w:jc w:val="both"/>
        <w:rPr>
          <w:rFonts w:ascii="Arial" w:hAnsi="Arial" w:cs="Arial"/>
        </w:rPr>
      </w:pPr>
    </w:p>
    <w:p w:rsidR="00342D8F" w:rsidRPr="009F352E" w:rsidRDefault="000E3143" w:rsidP="009F352E">
      <w:pPr>
        <w:ind w:left="720" w:hanging="720"/>
        <w:rPr>
          <w:rFonts w:ascii="Arial" w:hAnsi="Arial" w:cs="Arial"/>
          <w:sz w:val="36"/>
        </w:rPr>
      </w:pPr>
      <w:r w:rsidRPr="009F352E">
        <w:rPr>
          <w:rFonts w:ascii="Arial" w:hAnsi="Arial" w:cs="Arial"/>
          <w:sz w:val="36"/>
        </w:rPr>
        <w:t>25c</w:t>
      </w:r>
      <w:r w:rsidRPr="009F352E">
        <w:rPr>
          <w:rFonts w:ascii="Arial" w:hAnsi="Arial" w:cs="Arial"/>
          <w:sz w:val="36"/>
        </w:rPr>
        <w:tab/>
      </w:r>
      <w:proofErr w:type="gramStart"/>
      <w:r w:rsidR="00342D8F" w:rsidRPr="009F352E">
        <w:rPr>
          <w:rFonts w:ascii="Arial" w:hAnsi="Arial" w:cs="Arial"/>
          <w:sz w:val="36"/>
        </w:rPr>
        <w:t>The</w:t>
      </w:r>
      <w:proofErr w:type="gramEnd"/>
      <w:r w:rsidR="00342D8F" w:rsidRPr="009F352E">
        <w:rPr>
          <w:rFonts w:ascii="Arial" w:hAnsi="Arial" w:cs="Arial"/>
          <w:sz w:val="36"/>
        </w:rPr>
        <w:t xml:space="preserve"> successful applicant will be offered the property and asked to sign the tenancy or make a decision to accept the property within</w:t>
      </w:r>
      <w:r w:rsidR="009F3C5B" w:rsidRPr="009F352E">
        <w:rPr>
          <w:rFonts w:ascii="Arial" w:hAnsi="Arial" w:cs="Arial"/>
          <w:sz w:val="36"/>
        </w:rPr>
        <w:t xml:space="preserve"> 3 working days.</w:t>
      </w:r>
    </w:p>
    <w:p w:rsidR="00342D8F" w:rsidRPr="001F07DD" w:rsidRDefault="00342D8F" w:rsidP="00C34C0C">
      <w:pPr>
        <w:jc w:val="both"/>
        <w:rPr>
          <w:rFonts w:ascii="Arial" w:hAnsi="Arial" w:cs="Arial"/>
        </w:rPr>
      </w:pPr>
    </w:p>
    <w:p w:rsidR="00342D8F" w:rsidRPr="00243952" w:rsidRDefault="000E3143" w:rsidP="00243952">
      <w:pPr>
        <w:ind w:left="720" w:hanging="720"/>
        <w:rPr>
          <w:rFonts w:ascii="Arial" w:hAnsi="Arial" w:cs="Arial"/>
          <w:sz w:val="36"/>
          <w:szCs w:val="36"/>
        </w:rPr>
      </w:pPr>
      <w:r w:rsidRPr="00243952">
        <w:rPr>
          <w:rFonts w:ascii="Arial" w:hAnsi="Arial" w:cs="Arial"/>
          <w:sz w:val="36"/>
          <w:szCs w:val="36"/>
        </w:rPr>
        <w:t>25d</w:t>
      </w:r>
      <w:r w:rsidRPr="00243952">
        <w:rPr>
          <w:rFonts w:ascii="Arial" w:hAnsi="Arial" w:cs="Arial"/>
          <w:sz w:val="36"/>
          <w:szCs w:val="36"/>
        </w:rPr>
        <w:tab/>
      </w:r>
      <w:r w:rsidR="00342D8F" w:rsidRPr="00243952">
        <w:rPr>
          <w:rFonts w:ascii="Arial" w:hAnsi="Arial" w:cs="Arial"/>
          <w:sz w:val="36"/>
          <w:szCs w:val="36"/>
        </w:rPr>
        <w:t>Applicants viewing housing association properties will be subject to housing association checks and will also be asked to provide documentation in support of their application.</w:t>
      </w:r>
    </w:p>
    <w:p w:rsidR="00342D8F" w:rsidRPr="001F07DD" w:rsidRDefault="00342D8F" w:rsidP="00C34C0C">
      <w:pPr>
        <w:jc w:val="both"/>
        <w:rPr>
          <w:rFonts w:ascii="Arial" w:hAnsi="Arial" w:cs="Arial"/>
        </w:rPr>
      </w:pPr>
    </w:p>
    <w:p w:rsidR="00342D8F" w:rsidRPr="00243952" w:rsidRDefault="000E3143" w:rsidP="00243952">
      <w:pPr>
        <w:rPr>
          <w:rFonts w:ascii="Arial" w:hAnsi="Arial" w:cs="Arial"/>
          <w:sz w:val="36"/>
          <w:szCs w:val="36"/>
        </w:rPr>
      </w:pPr>
      <w:r w:rsidRPr="00243952">
        <w:rPr>
          <w:rFonts w:ascii="Arial" w:hAnsi="Arial" w:cs="Arial"/>
          <w:sz w:val="36"/>
          <w:szCs w:val="36"/>
        </w:rPr>
        <w:t>25e</w:t>
      </w:r>
      <w:r w:rsidRPr="00243952">
        <w:rPr>
          <w:rFonts w:ascii="Arial" w:hAnsi="Arial" w:cs="Arial"/>
          <w:sz w:val="36"/>
          <w:szCs w:val="36"/>
        </w:rPr>
        <w:tab/>
      </w:r>
      <w:proofErr w:type="gramStart"/>
      <w:r w:rsidR="00342D8F" w:rsidRPr="00243952">
        <w:rPr>
          <w:rFonts w:ascii="Arial" w:hAnsi="Arial" w:cs="Arial"/>
          <w:sz w:val="36"/>
          <w:szCs w:val="36"/>
        </w:rPr>
        <w:t>All</w:t>
      </w:r>
      <w:proofErr w:type="gramEnd"/>
      <w:r w:rsidR="00342D8F" w:rsidRPr="00243952">
        <w:rPr>
          <w:rFonts w:ascii="Arial" w:hAnsi="Arial" w:cs="Arial"/>
          <w:sz w:val="36"/>
          <w:szCs w:val="36"/>
        </w:rPr>
        <w:t xml:space="preserve"> household members will be required to prove:</w:t>
      </w:r>
    </w:p>
    <w:p w:rsidR="00342D8F" w:rsidRPr="001F07DD" w:rsidRDefault="00342D8F" w:rsidP="00C34C0C">
      <w:pPr>
        <w:jc w:val="both"/>
        <w:rPr>
          <w:rFonts w:ascii="Arial" w:hAnsi="Arial" w:cs="Arial"/>
        </w:rPr>
      </w:pPr>
    </w:p>
    <w:p w:rsidR="00342D8F" w:rsidRPr="00243952" w:rsidRDefault="00342D8F" w:rsidP="00243952">
      <w:pPr>
        <w:ind w:left="1440" w:hanging="720"/>
        <w:rPr>
          <w:rFonts w:ascii="Arial" w:hAnsi="Arial" w:cs="Arial"/>
          <w:sz w:val="36"/>
          <w:szCs w:val="36"/>
        </w:rPr>
      </w:pPr>
      <w:r w:rsidRPr="00243952">
        <w:rPr>
          <w:rFonts w:ascii="Arial" w:hAnsi="Arial" w:cs="Arial"/>
          <w:sz w:val="36"/>
          <w:szCs w:val="36"/>
        </w:rPr>
        <w:t>a.</w:t>
      </w:r>
      <w:r w:rsidRPr="00243952">
        <w:rPr>
          <w:rFonts w:ascii="Arial" w:hAnsi="Arial" w:cs="Arial"/>
          <w:sz w:val="36"/>
          <w:szCs w:val="36"/>
        </w:rPr>
        <w:tab/>
        <w:t>Identity</w:t>
      </w:r>
      <w:r w:rsidR="000E3143" w:rsidRPr="00243952">
        <w:rPr>
          <w:rFonts w:ascii="Arial" w:hAnsi="Arial" w:cs="Arial"/>
          <w:sz w:val="36"/>
          <w:szCs w:val="36"/>
        </w:rPr>
        <w:t xml:space="preserve"> and</w:t>
      </w:r>
      <w:r w:rsidRPr="00243952">
        <w:rPr>
          <w:rFonts w:ascii="Arial" w:hAnsi="Arial" w:cs="Arial"/>
          <w:sz w:val="36"/>
          <w:szCs w:val="36"/>
        </w:rPr>
        <w:t xml:space="preserve"> status</w:t>
      </w:r>
    </w:p>
    <w:p w:rsidR="00342D8F" w:rsidRPr="00243952" w:rsidRDefault="00342D8F" w:rsidP="00243952">
      <w:pPr>
        <w:ind w:left="1440" w:hanging="720"/>
        <w:rPr>
          <w:rFonts w:ascii="Arial" w:hAnsi="Arial" w:cs="Arial"/>
          <w:sz w:val="36"/>
          <w:szCs w:val="36"/>
        </w:rPr>
      </w:pPr>
      <w:r w:rsidRPr="00243952">
        <w:rPr>
          <w:rFonts w:ascii="Arial" w:hAnsi="Arial" w:cs="Arial"/>
          <w:sz w:val="36"/>
          <w:szCs w:val="36"/>
        </w:rPr>
        <w:t>b.</w:t>
      </w:r>
      <w:r w:rsidRPr="00243952">
        <w:rPr>
          <w:rFonts w:ascii="Arial" w:hAnsi="Arial" w:cs="Arial"/>
          <w:sz w:val="36"/>
          <w:szCs w:val="36"/>
        </w:rPr>
        <w:tab/>
        <w:t xml:space="preserve">Local connection to Rother and local connection at </w:t>
      </w:r>
      <w:r w:rsidR="000E3143" w:rsidRPr="00243952">
        <w:rPr>
          <w:rFonts w:ascii="Arial" w:hAnsi="Arial" w:cs="Arial"/>
          <w:sz w:val="36"/>
          <w:szCs w:val="36"/>
        </w:rPr>
        <w:t>p</w:t>
      </w:r>
      <w:r w:rsidRPr="00243952">
        <w:rPr>
          <w:rFonts w:ascii="Arial" w:hAnsi="Arial" w:cs="Arial"/>
          <w:sz w:val="36"/>
          <w:szCs w:val="36"/>
        </w:rPr>
        <w:t>arish</w:t>
      </w:r>
      <w:r w:rsidR="000E3143" w:rsidRPr="00243952">
        <w:rPr>
          <w:rFonts w:ascii="Arial" w:hAnsi="Arial" w:cs="Arial"/>
          <w:sz w:val="36"/>
          <w:szCs w:val="36"/>
        </w:rPr>
        <w:t xml:space="preserve"> or</w:t>
      </w:r>
      <w:r w:rsidRPr="00243952">
        <w:rPr>
          <w:rFonts w:ascii="Arial" w:hAnsi="Arial" w:cs="Arial"/>
          <w:sz w:val="36"/>
          <w:szCs w:val="36"/>
        </w:rPr>
        <w:t xml:space="preserve"> </w:t>
      </w:r>
      <w:r w:rsidR="000E3143" w:rsidRPr="00243952">
        <w:rPr>
          <w:rFonts w:ascii="Arial" w:hAnsi="Arial" w:cs="Arial"/>
          <w:sz w:val="36"/>
          <w:szCs w:val="36"/>
        </w:rPr>
        <w:t>w</w:t>
      </w:r>
      <w:r w:rsidRPr="00243952">
        <w:rPr>
          <w:rFonts w:ascii="Arial" w:hAnsi="Arial" w:cs="Arial"/>
          <w:sz w:val="36"/>
          <w:szCs w:val="36"/>
        </w:rPr>
        <w:t>ard level</w:t>
      </w:r>
    </w:p>
    <w:p w:rsidR="00342D8F" w:rsidRPr="00243952" w:rsidRDefault="00342D8F" w:rsidP="00243952">
      <w:pPr>
        <w:ind w:left="1440" w:hanging="720"/>
        <w:rPr>
          <w:rFonts w:ascii="Arial" w:hAnsi="Arial" w:cs="Arial"/>
          <w:sz w:val="36"/>
          <w:szCs w:val="36"/>
        </w:rPr>
      </w:pPr>
      <w:r w:rsidRPr="00243952">
        <w:rPr>
          <w:rFonts w:ascii="Arial" w:hAnsi="Arial" w:cs="Arial"/>
          <w:sz w:val="36"/>
          <w:szCs w:val="36"/>
        </w:rPr>
        <w:t>c.</w:t>
      </w:r>
      <w:r w:rsidRPr="00243952">
        <w:rPr>
          <w:rFonts w:ascii="Arial" w:hAnsi="Arial" w:cs="Arial"/>
          <w:sz w:val="36"/>
          <w:szCs w:val="36"/>
        </w:rPr>
        <w:tab/>
        <w:t>Residency</w:t>
      </w:r>
    </w:p>
    <w:p w:rsidR="00342D8F" w:rsidRPr="00243952" w:rsidRDefault="00342D8F" w:rsidP="00243952">
      <w:pPr>
        <w:ind w:left="1440" w:hanging="720"/>
        <w:rPr>
          <w:rFonts w:ascii="Arial" w:hAnsi="Arial" w:cs="Arial"/>
          <w:sz w:val="36"/>
          <w:szCs w:val="36"/>
        </w:rPr>
      </w:pPr>
      <w:r w:rsidRPr="00243952">
        <w:rPr>
          <w:rFonts w:ascii="Arial" w:hAnsi="Arial" w:cs="Arial"/>
          <w:sz w:val="36"/>
          <w:szCs w:val="36"/>
        </w:rPr>
        <w:t>d.</w:t>
      </w:r>
      <w:r w:rsidRPr="00243952">
        <w:rPr>
          <w:rFonts w:ascii="Arial" w:hAnsi="Arial" w:cs="Arial"/>
          <w:sz w:val="36"/>
          <w:szCs w:val="36"/>
        </w:rPr>
        <w:tab/>
        <w:t>Income</w:t>
      </w:r>
      <w:r w:rsidR="000E3143" w:rsidRPr="00243952">
        <w:rPr>
          <w:rFonts w:ascii="Arial" w:hAnsi="Arial" w:cs="Arial"/>
          <w:sz w:val="36"/>
          <w:szCs w:val="36"/>
        </w:rPr>
        <w:t xml:space="preserve"> and</w:t>
      </w:r>
      <w:r w:rsidRPr="00243952">
        <w:rPr>
          <w:rFonts w:ascii="Arial" w:hAnsi="Arial" w:cs="Arial"/>
          <w:sz w:val="36"/>
          <w:szCs w:val="36"/>
        </w:rPr>
        <w:t xml:space="preserve"> capital</w:t>
      </w:r>
    </w:p>
    <w:p w:rsidR="00342D8F" w:rsidRPr="001F07DD" w:rsidRDefault="00342D8F" w:rsidP="00C34C0C">
      <w:pPr>
        <w:jc w:val="both"/>
        <w:rPr>
          <w:rFonts w:ascii="Arial" w:hAnsi="Arial" w:cs="Arial"/>
        </w:rPr>
      </w:pPr>
    </w:p>
    <w:p w:rsidR="00DF556A" w:rsidRPr="00243952" w:rsidRDefault="000E3143" w:rsidP="00243952">
      <w:pPr>
        <w:ind w:left="720" w:hanging="720"/>
        <w:rPr>
          <w:rFonts w:ascii="Arial" w:hAnsi="Arial" w:cs="Arial"/>
          <w:sz w:val="36"/>
          <w:szCs w:val="36"/>
        </w:rPr>
      </w:pPr>
      <w:r w:rsidRPr="00243952">
        <w:rPr>
          <w:rFonts w:ascii="Arial" w:hAnsi="Arial" w:cs="Arial"/>
          <w:sz w:val="36"/>
          <w:szCs w:val="36"/>
        </w:rPr>
        <w:t>25f</w:t>
      </w:r>
      <w:r w:rsidRPr="00243952">
        <w:rPr>
          <w:rFonts w:ascii="Arial" w:hAnsi="Arial" w:cs="Arial"/>
          <w:sz w:val="36"/>
          <w:szCs w:val="36"/>
        </w:rPr>
        <w:tab/>
      </w:r>
      <w:proofErr w:type="gramStart"/>
      <w:r w:rsidR="00342D8F" w:rsidRPr="00243952">
        <w:rPr>
          <w:rFonts w:ascii="Arial" w:hAnsi="Arial" w:cs="Arial"/>
          <w:sz w:val="36"/>
          <w:szCs w:val="36"/>
        </w:rPr>
        <w:t>Other</w:t>
      </w:r>
      <w:proofErr w:type="gramEnd"/>
      <w:r w:rsidR="00342D8F" w:rsidRPr="00243952">
        <w:rPr>
          <w:rFonts w:ascii="Arial" w:hAnsi="Arial" w:cs="Arial"/>
          <w:sz w:val="36"/>
          <w:szCs w:val="36"/>
        </w:rPr>
        <w:t xml:space="preserve"> supporting documentation may be requested as appropriate.</w:t>
      </w:r>
    </w:p>
    <w:p w:rsidR="00A95D5B" w:rsidRDefault="00A95D5B">
      <w:pPr>
        <w:autoSpaceDE/>
        <w:autoSpaceDN/>
        <w:adjustRightInd/>
        <w:spacing w:after="200" w:line="276" w:lineRule="auto"/>
        <w:rPr>
          <w:rFonts w:ascii="Arial" w:hAnsi="Arial" w:cs="Arial"/>
        </w:rPr>
      </w:pPr>
      <w:r>
        <w:rPr>
          <w:rFonts w:ascii="Arial" w:hAnsi="Arial" w:cs="Arial"/>
        </w:rPr>
        <w:br w:type="page"/>
      </w:r>
    </w:p>
    <w:p w:rsidR="00F36C27" w:rsidRPr="001F07DD" w:rsidRDefault="00F36C27" w:rsidP="00243952">
      <w:pPr>
        <w:rPr>
          <w:rFonts w:ascii="Arial" w:hAnsi="Arial" w:cs="Arial"/>
        </w:rPr>
      </w:pPr>
    </w:p>
    <w:p w:rsidR="00DF556A" w:rsidRPr="00243952" w:rsidRDefault="00DF556A" w:rsidP="00243952">
      <w:pPr>
        <w:pStyle w:val="Heading2"/>
        <w:numPr>
          <w:ilvl w:val="0"/>
          <w:numId w:val="13"/>
        </w:numPr>
        <w:ind w:left="567" w:hanging="567"/>
        <w:rPr>
          <w:rFonts w:ascii="Arial" w:hAnsi="Arial" w:cs="Arial"/>
          <w:color w:val="auto"/>
          <w:sz w:val="44"/>
          <w:szCs w:val="44"/>
        </w:rPr>
      </w:pPr>
      <w:bookmarkStart w:id="33" w:name="_Toc19114639"/>
      <w:r w:rsidRPr="00243952">
        <w:rPr>
          <w:rFonts w:ascii="Arial" w:hAnsi="Arial" w:cs="Arial"/>
          <w:color w:val="auto"/>
          <w:sz w:val="44"/>
          <w:szCs w:val="44"/>
        </w:rPr>
        <w:t>Refusing an Offer of Accommodation</w:t>
      </w:r>
      <w:bookmarkEnd w:id="33"/>
    </w:p>
    <w:p w:rsidR="000E3143" w:rsidRPr="001F07DD" w:rsidRDefault="000E3143" w:rsidP="00243952">
      <w:pPr>
        <w:rPr>
          <w:rFonts w:ascii="Arial" w:hAnsi="Arial" w:cs="Arial"/>
        </w:rPr>
      </w:pPr>
    </w:p>
    <w:p w:rsidR="004D0639" w:rsidRPr="00243952" w:rsidRDefault="000E3143" w:rsidP="00243952">
      <w:pPr>
        <w:ind w:left="720" w:hanging="720"/>
        <w:rPr>
          <w:rFonts w:ascii="Arial" w:hAnsi="Arial" w:cs="Arial"/>
          <w:sz w:val="36"/>
          <w:szCs w:val="36"/>
        </w:rPr>
      </w:pPr>
      <w:r w:rsidRPr="00243952">
        <w:rPr>
          <w:rFonts w:ascii="Arial" w:hAnsi="Arial" w:cs="Arial"/>
          <w:sz w:val="36"/>
          <w:szCs w:val="36"/>
        </w:rPr>
        <w:t>26a</w:t>
      </w:r>
      <w:r w:rsidRPr="00243952">
        <w:rPr>
          <w:rFonts w:ascii="Arial" w:hAnsi="Arial" w:cs="Arial"/>
          <w:sz w:val="36"/>
          <w:szCs w:val="36"/>
        </w:rPr>
        <w:tab/>
      </w:r>
      <w:proofErr w:type="gramStart"/>
      <w:r w:rsidR="004D0639" w:rsidRPr="00243952">
        <w:rPr>
          <w:rFonts w:ascii="Arial" w:hAnsi="Arial" w:cs="Arial"/>
          <w:sz w:val="36"/>
          <w:szCs w:val="36"/>
        </w:rPr>
        <w:t>If</w:t>
      </w:r>
      <w:proofErr w:type="gramEnd"/>
      <w:r w:rsidR="004D0639" w:rsidRPr="00243952">
        <w:rPr>
          <w:rFonts w:ascii="Arial" w:hAnsi="Arial" w:cs="Arial"/>
          <w:sz w:val="36"/>
          <w:szCs w:val="36"/>
        </w:rPr>
        <w:t xml:space="preserve"> an applicant refuses an offer of a home from a housing association, Rother District Council will note the reasons for the refusal and the next applicant on the shortlist will be selected for the offer. </w:t>
      </w:r>
    </w:p>
    <w:p w:rsidR="004D0639" w:rsidRPr="001F07DD" w:rsidRDefault="004D0639" w:rsidP="00C34C0C">
      <w:pPr>
        <w:jc w:val="both"/>
        <w:rPr>
          <w:rFonts w:ascii="Arial" w:hAnsi="Arial" w:cs="Arial"/>
        </w:rPr>
      </w:pPr>
    </w:p>
    <w:p w:rsidR="004D0639" w:rsidRPr="00243952" w:rsidRDefault="000E3143" w:rsidP="00243952">
      <w:pPr>
        <w:ind w:left="720" w:hanging="720"/>
        <w:rPr>
          <w:rFonts w:ascii="Arial" w:hAnsi="Arial" w:cs="Arial"/>
          <w:sz w:val="36"/>
        </w:rPr>
      </w:pPr>
      <w:r w:rsidRPr="00243952">
        <w:rPr>
          <w:rFonts w:ascii="Arial" w:hAnsi="Arial" w:cs="Arial"/>
          <w:sz w:val="36"/>
        </w:rPr>
        <w:t>26b</w:t>
      </w:r>
      <w:r w:rsidRPr="00243952">
        <w:rPr>
          <w:rFonts w:ascii="Arial" w:hAnsi="Arial" w:cs="Arial"/>
          <w:sz w:val="36"/>
        </w:rPr>
        <w:tab/>
      </w:r>
      <w:proofErr w:type="gramStart"/>
      <w:r w:rsidR="004D0639" w:rsidRPr="00243952">
        <w:rPr>
          <w:rFonts w:ascii="Arial" w:hAnsi="Arial" w:cs="Arial"/>
          <w:sz w:val="36"/>
        </w:rPr>
        <w:t>If</w:t>
      </w:r>
      <w:proofErr w:type="gramEnd"/>
      <w:r w:rsidR="004D0639" w:rsidRPr="00243952">
        <w:rPr>
          <w:rFonts w:ascii="Arial" w:hAnsi="Arial" w:cs="Arial"/>
          <w:sz w:val="36"/>
        </w:rPr>
        <w:t xml:space="preserve"> the applicant who refused the offer has been </w:t>
      </w:r>
      <w:r w:rsidRPr="00243952">
        <w:rPr>
          <w:rFonts w:ascii="Arial" w:hAnsi="Arial" w:cs="Arial"/>
          <w:sz w:val="36"/>
        </w:rPr>
        <w:t xml:space="preserve">placed in the </w:t>
      </w:r>
      <w:r w:rsidR="00F57F88" w:rsidRPr="00243952">
        <w:rPr>
          <w:rFonts w:ascii="Arial" w:hAnsi="Arial" w:cs="Arial"/>
          <w:sz w:val="36"/>
        </w:rPr>
        <w:t>Urgent Need</w:t>
      </w:r>
      <w:r w:rsidR="004D0639" w:rsidRPr="00243952">
        <w:rPr>
          <w:rFonts w:ascii="Arial" w:hAnsi="Arial" w:cs="Arial"/>
          <w:sz w:val="36"/>
        </w:rPr>
        <w:t xml:space="preserve"> </w:t>
      </w:r>
      <w:r w:rsidRPr="00243952">
        <w:rPr>
          <w:rFonts w:ascii="Arial" w:hAnsi="Arial" w:cs="Arial"/>
          <w:sz w:val="36"/>
        </w:rPr>
        <w:t>category</w:t>
      </w:r>
      <w:r w:rsidR="009F3C5B" w:rsidRPr="00243952">
        <w:rPr>
          <w:rFonts w:ascii="Arial" w:hAnsi="Arial" w:cs="Arial"/>
          <w:sz w:val="36"/>
        </w:rPr>
        <w:t xml:space="preserve"> or has been given a full ho</w:t>
      </w:r>
      <w:r w:rsidR="00527CB4" w:rsidRPr="00243952">
        <w:rPr>
          <w:rFonts w:ascii="Arial" w:hAnsi="Arial" w:cs="Arial"/>
          <w:sz w:val="36"/>
        </w:rPr>
        <w:t>u</w:t>
      </w:r>
      <w:r w:rsidR="009F3C5B" w:rsidRPr="00243952">
        <w:rPr>
          <w:rFonts w:ascii="Arial" w:hAnsi="Arial" w:cs="Arial"/>
          <w:sz w:val="36"/>
        </w:rPr>
        <w:t>sing duty</w:t>
      </w:r>
      <w:r w:rsidRPr="00243952">
        <w:rPr>
          <w:rFonts w:ascii="Arial" w:hAnsi="Arial" w:cs="Arial"/>
          <w:sz w:val="36"/>
        </w:rPr>
        <w:t>,</w:t>
      </w:r>
      <w:r w:rsidR="009F3C5B" w:rsidRPr="00243952">
        <w:rPr>
          <w:rFonts w:ascii="Arial" w:hAnsi="Arial" w:cs="Arial"/>
          <w:sz w:val="36"/>
        </w:rPr>
        <w:t xml:space="preserve"> </w:t>
      </w:r>
      <w:r w:rsidR="004D0639" w:rsidRPr="00243952">
        <w:rPr>
          <w:rFonts w:ascii="Arial" w:hAnsi="Arial" w:cs="Arial"/>
          <w:sz w:val="36"/>
        </w:rPr>
        <w:t xml:space="preserve">with the exception of </w:t>
      </w:r>
      <w:r w:rsidRPr="00243952">
        <w:rPr>
          <w:rFonts w:ascii="Arial" w:hAnsi="Arial" w:cs="Arial"/>
          <w:sz w:val="36"/>
        </w:rPr>
        <w:t>t</w:t>
      </w:r>
      <w:r w:rsidR="004D0639" w:rsidRPr="00243952">
        <w:rPr>
          <w:rFonts w:ascii="Arial" w:hAnsi="Arial" w:cs="Arial"/>
          <w:sz w:val="36"/>
        </w:rPr>
        <w:t xml:space="preserve">ransfer tenants under-occupying accommodation, the Council will assess the reason the property was refused. </w:t>
      </w:r>
      <w:r w:rsidRPr="00243952">
        <w:rPr>
          <w:rFonts w:ascii="Arial" w:hAnsi="Arial" w:cs="Arial"/>
          <w:sz w:val="36"/>
        </w:rPr>
        <w:t xml:space="preserve"> </w:t>
      </w:r>
      <w:r w:rsidR="004D0639" w:rsidRPr="00243952">
        <w:rPr>
          <w:rFonts w:ascii="Arial" w:hAnsi="Arial" w:cs="Arial"/>
          <w:sz w:val="36"/>
        </w:rPr>
        <w:t xml:space="preserve">If the property is deemed to be suitable and of the right size the Council may decide to remove </w:t>
      </w:r>
      <w:r w:rsidRPr="00243952">
        <w:rPr>
          <w:rFonts w:ascii="Arial" w:hAnsi="Arial" w:cs="Arial"/>
          <w:sz w:val="36"/>
        </w:rPr>
        <w:t xml:space="preserve">the household from </w:t>
      </w:r>
      <w:r w:rsidR="004D0639" w:rsidRPr="00243952">
        <w:rPr>
          <w:rFonts w:ascii="Arial" w:hAnsi="Arial" w:cs="Arial"/>
          <w:sz w:val="36"/>
        </w:rPr>
        <w:t xml:space="preserve">the </w:t>
      </w:r>
      <w:r w:rsidR="00F57F88" w:rsidRPr="00243952">
        <w:rPr>
          <w:rFonts w:ascii="Arial" w:hAnsi="Arial" w:cs="Arial"/>
          <w:sz w:val="36"/>
        </w:rPr>
        <w:t xml:space="preserve">Urgent Need </w:t>
      </w:r>
      <w:r w:rsidRPr="00243952">
        <w:rPr>
          <w:rFonts w:ascii="Arial" w:hAnsi="Arial" w:cs="Arial"/>
          <w:sz w:val="36"/>
        </w:rPr>
        <w:t xml:space="preserve">category </w:t>
      </w:r>
      <w:r w:rsidR="0000051D" w:rsidRPr="00243952">
        <w:rPr>
          <w:rFonts w:ascii="Arial" w:hAnsi="Arial" w:cs="Arial"/>
          <w:sz w:val="36"/>
        </w:rPr>
        <w:t>and</w:t>
      </w:r>
      <w:r w:rsidRPr="00243952">
        <w:rPr>
          <w:rFonts w:ascii="Arial" w:hAnsi="Arial" w:cs="Arial"/>
          <w:sz w:val="36"/>
        </w:rPr>
        <w:t>/</w:t>
      </w:r>
      <w:r w:rsidR="0000051D" w:rsidRPr="00243952">
        <w:rPr>
          <w:rFonts w:ascii="Arial" w:hAnsi="Arial" w:cs="Arial"/>
          <w:sz w:val="36"/>
        </w:rPr>
        <w:t>or discharge its homeless duty.</w:t>
      </w:r>
    </w:p>
    <w:p w:rsidR="004D0639" w:rsidRPr="001F07DD" w:rsidRDefault="004D0639" w:rsidP="00C34C0C">
      <w:pPr>
        <w:jc w:val="both"/>
        <w:rPr>
          <w:rFonts w:ascii="Arial" w:hAnsi="Arial" w:cs="Arial"/>
        </w:rPr>
      </w:pPr>
    </w:p>
    <w:p w:rsidR="00DF556A" w:rsidRPr="00243952" w:rsidRDefault="000E3143" w:rsidP="00243952">
      <w:pPr>
        <w:ind w:left="720" w:hanging="720"/>
        <w:rPr>
          <w:rFonts w:ascii="Arial" w:hAnsi="Arial" w:cs="Arial"/>
          <w:sz w:val="36"/>
        </w:rPr>
      </w:pPr>
      <w:r w:rsidRPr="00243952">
        <w:rPr>
          <w:rFonts w:ascii="Arial" w:hAnsi="Arial" w:cs="Arial"/>
          <w:sz w:val="36"/>
        </w:rPr>
        <w:t>26c</w:t>
      </w:r>
      <w:r w:rsidRPr="00243952">
        <w:rPr>
          <w:rFonts w:ascii="Arial" w:hAnsi="Arial" w:cs="Arial"/>
          <w:sz w:val="36"/>
        </w:rPr>
        <w:tab/>
      </w:r>
      <w:proofErr w:type="gramStart"/>
      <w:r w:rsidR="004D0639" w:rsidRPr="00243952">
        <w:rPr>
          <w:rFonts w:ascii="Arial" w:hAnsi="Arial" w:cs="Arial"/>
          <w:sz w:val="36"/>
        </w:rPr>
        <w:t>In</w:t>
      </w:r>
      <w:proofErr w:type="gramEnd"/>
      <w:r w:rsidR="004D0639" w:rsidRPr="00243952">
        <w:rPr>
          <w:rFonts w:ascii="Arial" w:hAnsi="Arial" w:cs="Arial"/>
          <w:sz w:val="36"/>
        </w:rPr>
        <w:t xml:space="preserve"> all cases the Council will also consider the availability and housing stock within the district when making its decision on suitability.</w:t>
      </w:r>
    </w:p>
    <w:p w:rsidR="004D0639" w:rsidRPr="001F07DD" w:rsidRDefault="004D0639" w:rsidP="00C34C0C">
      <w:pPr>
        <w:jc w:val="both"/>
        <w:rPr>
          <w:rFonts w:ascii="Arial" w:hAnsi="Arial" w:cs="Arial"/>
        </w:rPr>
      </w:pPr>
    </w:p>
    <w:p w:rsidR="00DF556A" w:rsidRPr="00243952" w:rsidRDefault="00DF556A" w:rsidP="00885ED5">
      <w:pPr>
        <w:pStyle w:val="Heading2"/>
        <w:numPr>
          <w:ilvl w:val="0"/>
          <w:numId w:val="13"/>
        </w:numPr>
        <w:ind w:left="567" w:hanging="567"/>
        <w:jc w:val="both"/>
        <w:rPr>
          <w:rFonts w:ascii="Arial" w:hAnsi="Arial" w:cs="Arial"/>
          <w:color w:val="auto"/>
          <w:sz w:val="44"/>
          <w:szCs w:val="36"/>
        </w:rPr>
      </w:pPr>
      <w:bookmarkStart w:id="34" w:name="_Toc19114640"/>
      <w:r w:rsidRPr="00243952">
        <w:rPr>
          <w:rFonts w:ascii="Arial" w:hAnsi="Arial" w:cs="Arial"/>
          <w:color w:val="auto"/>
          <w:sz w:val="44"/>
          <w:szCs w:val="36"/>
        </w:rPr>
        <w:t>Failing to Respond to an Offer of Accommodation</w:t>
      </w:r>
      <w:bookmarkEnd w:id="34"/>
    </w:p>
    <w:p w:rsidR="005816F5" w:rsidRPr="001F07DD" w:rsidRDefault="005816F5" w:rsidP="00C34C0C">
      <w:pPr>
        <w:jc w:val="both"/>
        <w:rPr>
          <w:rFonts w:ascii="Arial" w:hAnsi="Arial" w:cs="Arial"/>
        </w:rPr>
      </w:pPr>
    </w:p>
    <w:p w:rsidR="0062111F" w:rsidRPr="00243952" w:rsidRDefault="005816F5" w:rsidP="00243952">
      <w:pPr>
        <w:ind w:left="720" w:hanging="720"/>
        <w:rPr>
          <w:rFonts w:ascii="Arial" w:hAnsi="Arial" w:cs="Arial"/>
          <w:sz w:val="36"/>
        </w:rPr>
      </w:pPr>
      <w:r w:rsidRPr="00243952">
        <w:rPr>
          <w:rFonts w:ascii="Arial" w:hAnsi="Arial" w:cs="Arial"/>
          <w:sz w:val="36"/>
        </w:rPr>
        <w:t>27a</w:t>
      </w:r>
      <w:r w:rsidRPr="00243952">
        <w:rPr>
          <w:rFonts w:ascii="Arial" w:hAnsi="Arial" w:cs="Arial"/>
          <w:sz w:val="36"/>
        </w:rPr>
        <w:tab/>
      </w:r>
      <w:proofErr w:type="gramStart"/>
      <w:r w:rsidR="00A15DBD" w:rsidRPr="00243952">
        <w:rPr>
          <w:rFonts w:ascii="Arial" w:hAnsi="Arial" w:cs="Arial"/>
          <w:sz w:val="36"/>
        </w:rPr>
        <w:t>If</w:t>
      </w:r>
      <w:proofErr w:type="gramEnd"/>
      <w:r w:rsidR="00A15DBD" w:rsidRPr="00243952">
        <w:rPr>
          <w:rFonts w:ascii="Arial" w:hAnsi="Arial" w:cs="Arial"/>
          <w:sz w:val="36"/>
        </w:rPr>
        <w:t xml:space="preserve"> an applicant fails to respond to a written offer of accommodation within the timescales specified, without good reason, they will be considered to have refused that offer of accommodation.  </w:t>
      </w:r>
    </w:p>
    <w:p w:rsidR="00EA7FE6" w:rsidRDefault="00EA7FE6">
      <w:pPr>
        <w:autoSpaceDE/>
        <w:autoSpaceDN/>
        <w:adjustRightInd/>
        <w:spacing w:after="200" w:line="276" w:lineRule="auto"/>
        <w:rPr>
          <w:rFonts w:ascii="Arial" w:eastAsiaTheme="majorEastAsia" w:hAnsi="Arial" w:cs="Arial"/>
          <w:b/>
          <w:bCs/>
        </w:rPr>
      </w:pPr>
      <w:r>
        <w:rPr>
          <w:rFonts w:ascii="Arial" w:eastAsiaTheme="majorEastAsia" w:hAnsi="Arial" w:cs="Arial"/>
          <w:b/>
          <w:bCs/>
        </w:rPr>
        <w:br w:type="page"/>
      </w:r>
    </w:p>
    <w:p w:rsidR="00DF556A" w:rsidRPr="001F07DD" w:rsidRDefault="00DF556A" w:rsidP="00C34C0C">
      <w:pPr>
        <w:jc w:val="both"/>
        <w:rPr>
          <w:rFonts w:ascii="Arial" w:eastAsiaTheme="majorEastAsia" w:hAnsi="Arial" w:cs="Arial"/>
          <w:b/>
          <w:bCs/>
        </w:rPr>
      </w:pPr>
    </w:p>
    <w:p w:rsidR="00BC4EC2" w:rsidRPr="00243952" w:rsidRDefault="00BC4EC2" w:rsidP="00243952">
      <w:pPr>
        <w:pStyle w:val="Heading2"/>
        <w:numPr>
          <w:ilvl w:val="0"/>
          <w:numId w:val="13"/>
        </w:numPr>
        <w:spacing w:before="0"/>
        <w:ind w:left="567" w:hanging="567"/>
        <w:jc w:val="both"/>
        <w:rPr>
          <w:rFonts w:ascii="Arial" w:hAnsi="Arial" w:cs="Arial"/>
          <w:color w:val="auto"/>
          <w:sz w:val="44"/>
          <w:szCs w:val="44"/>
        </w:rPr>
      </w:pPr>
      <w:bookmarkStart w:id="35" w:name="_Toc19114641"/>
      <w:r w:rsidRPr="00243952">
        <w:rPr>
          <w:rFonts w:ascii="Arial" w:hAnsi="Arial" w:cs="Arial"/>
          <w:color w:val="auto"/>
          <w:sz w:val="44"/>
          <w:szCs w:val="44"/>
        </w:rPr>
        <w:t>Direct Lets</w:t>
      </w:r>
      <w:bookmarkEnd w:id="35"/>
    </w:p>
    <w:p w:rsidR="005816F5" w:rsidRPr="001F07DD" w:rsidRDefault="005816F5" w:rsidP="00C34C0C">
      <w:pPr>
        <w:jc w:val="both"/>
        <w:rPr>
          <w:rFonts w:ascii="Arial" w:hAnsi="Arial" w:cs="Arial"/>
        </w:rPr>
      </w:pPr>
    </w:p>
    <w:p w:rsidR="0066427D" w:rsidRPr="00243952" w:rsidRDefault="005816F5" w:rsidP="00243952">
      <w:pPr>
        <w:ind w:left="720" w:hanging="720"/>
        <w:rPr>
          <w:rFonts w:ascii="Arial" w:hAnsi="Arial" w:cs="Arial"/>
          <w:sz w:val="36"/>
          <w:szCs w:val="36"/>
        </w:rPr>
      </w:pPr>
      <w:r w:rsidRPr="00243952">
        <w:rPr>
          <w:rFonts w:ascii="Arial" w:hAnsi="Arial" w:cs="Arial"/>
          <w:sz w:val="36"/>
          <w:szCs w:val="36"/>
        </w:rPr>
        <w:t>28a</w:t>
      </w:r>
      <w:r w:rsidRPr="00243952">
        <w:rPr>
          <w:rFonts w:ascii="Arial" w:hAnsi="Arial" w:cs="Arial"/>
          <w:sz w:val="36"/>
          <w:szCs w:val="36"/>
        </w:rPr>
        <w:tab/>
      </w:r>
      <w:r w:rsidR="0066427D" w:rsidRPr="00243952">
        <w:rPr>
          <w:rFonts w:ascii="Arial" w:hAnsi="Arial" w:cs="Arial"/>
          <w:sz w:val="36"/>
          <w:szCs w:val="36"/>
        </w:rPr>
        <w:t>The Council needs to retain some flexibility in order to deal with exceptional circumstances</w:t>
      </w:r>
      <w:r w:rsidRPr="00243952">
        <w:rPr>
          <w:rFonts w:ascii="Arial" w:hAnsi="Arial" w:cs="Arial"/>
          <w:sz w:val="36"/>
          <w:szCs w:val="36"/>
        </w:rPr>
        <w:t xml:space="preserve"> and, i</w:t>
      </w:r>
      <w:r w:rsidR="0066427D" w:rsidRPr="00243952">
        <w:rPr>
          <w:rFonts w:ascii="Arial" w:hAnsi="Arial" w:cs="Arial"/>
          <w:sz w:val="36"/>
          <w:szCs w:val="36"/>
        </w:rPr>
        <w:t xml:space="preserve">n conjunction with the relevant </w:t>
      </w:r>
      <w:r w:rsidRPr="00243952">
        <w:rPr>
          <w:rFonts w:ascii="Arial" w:hAnsi="Arial" w:cs="Arial"/>
          <w:sz w:val="36"/>
          <w:szCs w:val="36"/>
        </w:rPr>
        <w:t>h</w:t>
      </w:r>
      <w:r w:rsidR="0066427D" w:rsidRPr="00243952">
        <w:rPr>
          <w:rFonts w:ascii="Arial" w:hAnsi="Arial" w:cs="Arial"/>
          <w:sz w:val="36"/>
          <w:szCs w:val="36"/>
        </w:rPr>
        <w:t xml:space="preserve">ousing </w:t>
      </w:r>
      <w:r w:rsidRPr="00243952">
        <w:rPr>
          <w:rFonts w:ascii="Arial" w:hAnsi="Arial" w:cs="Arial"/>
          <w:sz w:val="36"/>
          <w:szCs w:val="36"/>
        </w:rPr>
        <w:t>a</w:t>
      </w:r>
      <w:r w:rsidR="0066427D" w:rsidRPr="00243952">
        <w:rPr>
          <w:rFonts w:ascii="Arial" w:hAnsi="Arial" w:cs="Arial"/>
          <w:sz w:val="36"/>
          <w:szCs w:val="36"/>
        </w:rPr>
        <w:t xml:space="preserve">ssociation and </w:t>
      </w:r>
      <w:r w:rsidR="008E6876" w:rsidRPr="00243952">
        <w:rPr>
          <w:rFonts w:ascii="Arial" w:hAnsi="Arial" w:cs="Arial"/>
          <w:sz w:val="36"/>
          <w:szCs w:val="36"/>
        </w:rPr>
        <w:t>the Housing Needs Manager</w:t>
      </w:r>
      <w:r w:rsidRPr="00243952">
        <w:rPr>
          <w:rFonts w:ascii="Arial" w:hAnsi="Arial" w:cs="Arial"/>
          <w:sz w:val="36"/>
          <w:szCs w:val="36"/>
        </w:rPr>
        <w:t>,</w:t>
      </w:r>
      <w:r w:rsidR="0066427D" w:rsidRPr="00243952">
        <w:rPr>
          <w:rFonts w:ascii="Arial" w:hAnsi="Arial" w:cs="Arial"/>
          <w:sz w:val="36"/>
          <w:szCs w:val="36"/>
        </w:rPr>
        <w:t xml:space="preserve"> reserves the right to let properties directly to suitable applicants.  These properties will not usually be advertised via Sussex Homemove scheme.</w:t>
      </w:r>
    </w:p>
    <w:p w:rsidR="0076542C" w:rsidRPr="001F07DD" w:rsidRDefault="0076542C" w:rsidP="00C34C0C">
      <w:pPr>
        <w:jc w:val="both"/>
        <w:rPr>
          <w:rFonts w:ascii="Arial" w:hAnsi="Arial" w:cs="Arial"/>
        </w:rPr>
      </w:pPr>
    </w:p>
    <w:p w:rsidR="0076542C" w:rsidRPr="00243952" w:rsidRDefault="005816F5" w:rsidP="00243952">
      <w:pPr>
        <w:rPr>
          <w:rFonts w:ascii="Arial" w:hAnsi="Arial" w:cs="Arial"/>
          <w:sz w:val="36"/>
          <w:szCs w:val="36"/>
        </w:rPr>
      </w:pPr>
      <w:r w:rsidRPr="00243952">
        <w:rPr>
          <w:rFonts w:ascii="Arial" w:hAnsi="Arial" w:cs="Arial"/>
          <w:sz w:val="36"/>
          <w:szCs w:val="36"/>
        </w:rPr>
        <w:t>28b</w:t>
      </w:r>
      <w:r w:rsidRPr="00243952">
        <w:rPr>
          <w:rFonts w:ascii="Arial" w:hAnsi="Arial" w:cs="Arial"/>
          <w:sz w:val="36"/>
          <w:szCs w:val="36"/>
        </w:rPr>
        <w:tab/>
      </w:r>
      <w:r w:rsidR="0076542C" w:rsidRPr="00243952">
        <w:rPr>
          <w:rFonts w:ascii="Arial" w:hAnsi="Arial" w:cs="Arial"/>
          <w:sz w:val="36"/>
          <w:szCs w:val="36"/>
        </w:rPr>
        <w:t>Direct lets may be considered for the following:</w:t>
      </w:r>
    </w:p>
    <w:p w:rsidR="0076542C" w:rsidRPr="001F07DD" w:rsidRDefault="0076542C" w:rsidP="00C34C0C">
      <w:pPr>
        <w:jc w:val="both"/>
        <w:rPr>
          <w:rFonts w:ascii="Arial" w:hAnsi="Arial" w:cs="Arial"/>
        </w:rPr>
      </w:pPr>
    </w:p>
    <w:p w:rsidR="0076542C" w:rsidRPr="00243952" w:rsidRDefault="0076542C" w:rsidP="00243952">
      <w:pPr>
        <w:pStyle w:val="ListParagraph"/>
        <w:numPr>
          <w:ilvl w:val="0"/>
          <w:numId w:val="17"/>
        </w:numPr>
        <w:ind w:left="1080"/>
        <w:rPr>
          <w:rFonts w:ascii="Arial" w:hAnsi="Arial" w:cs="Arial"/>
          <w:sz w:val="36"/>
          <w:szCs w:val="36"/>
        </w:rPr>
      </w:pPr>
      <w:r w:rsidRPr="00243952">
        <w:rPr>
          <w:rFonts w:ascii="Arial" w:hAnsi="Arial" w:cs="Arial"/>
          <w:sz w:val="36"/>
          <w:szCs w:val="36"/>
        </w:rPr>
        <w:t xml:space="preserve">To comply with a </w:t>
      </w:r>
      <w:r w:rsidR="005816F5" w:rsidRPr="00243952">
        <w:rPr>
          <w:rFonts w:ascii="Arial" w:hAnsi="Arial" w:cs="Arial"/>
          <w:sz w:val="36"/>
          <w:szCs w:val="36"/>
        </w:rPr>
        <w:t>c</w:t>
      </w:r>
      <w:r w:rsidRPr="00243952">
        <w:rPr>
          <w:rFonts w:ascii="Arial" w:hAnsi="Arial" w:cs="Arial"/>
          <w:sz w:val="36"/>
          <w:szCs w:val="36"/>
        </w:rPr>
        <w:t xml:space="preserve">ourt </w:t>
      </w:r>
      <w:r w:rsidR="005816F5" w:rsidRPr="00243952">
        <w:rPr>
          <w:rFonts w:ascii="Arial" w:hAnsi="Arial" w:cs="Arial"/>
          <w:sz w:val="36"/>
          <w:szCs w:val="36"/>
        </w:rPr>
        <w:t>o</w:t>
      </w:r>
      <w:r w:rsidRPr="00243952">
        <w:rPr>
          <w:rFonts w:ascii="Arial" w:hAnsi="Arial" w:cs="Arial"/>
          <w:sz w:val="36"/>
          <w:szCs w:val="36"/>
        </w:rPr>
        <w:t xml:space="preserve">rder </w:t>
      </w:r>
    </w:p>
    <w:p w:rsidR="0076542C" w:rsidRPr="00243952" w:rsidRDefault="0076542C" w:rsidP="00243952">
      <w:pPr>
        <w:pStyle w:val="ListParagraph"/>
        <w:numPr>
          <w:ilvl w:val="0"/>
          <w:numId w:val="17"/>
        </w:numPr>
        <w:ind w:left="1080"/>
        <w:rPr>
          <w:rFonts w:ascii="Arial" w:hAnsi="Arial" w:cs="Arial"/>
          <w:sz w:val="36"/>
          <w:szCs w:val="36"/>
        </w:rPr>
      </w:pPr>
      <w:r w:rsidRPr="00243952">
        <w:rPr>
          <w:rFonts w:ascii="Arial" w:hAnsi="Arial" w:cs="Arial"/>
          <w:sz w:val="36"/>
          <w:szCs w:val="36"/>
        </w:rPr>
        <w:t>To fulfil an urgent statutory or legal duty</w:t>
      </w:r>
    </w:p>
    <w:p w:rsidR="0076542C" w:rsidRPr="00243952" w:rsidRDefault="0076542C" w:rsidP="00243952">
      <w:pPr>
        <w:pStyle w:val="ListParagraph"/>
        <w:numPr>
          <w:ilvl w:val="0"/>
          <w:numId w:val="17"/>
        </w:numPr>
        <w:ind w:left="1080"/>
        <w:rPr>
          <w:rFonts w:ascii="Arial" w:hAnsi="Arial" w:cs="Arial"/>
          <w:sz w:val="36"/>
          <w:szCs w:val="36"/>
        </w:rPr>
      </w:pPr>
      <w:r w:rsidRPr="00243952">
        <w:rPr>
          <w:rFonts w:ascii="Arial" w:hAnsi="Arial" w:cs="Arial"/>
          <w:sz w:val="36"/>
          <w:szCs w:val="36"/>
        </w:rPr>
        <w:t>Child protection</w:t>
      </w:r>
      <w:r w:rsidR="005816F5" w:rsidRPr="00243952">
        <w:rPr>
          <w:rFonts w:ascii="Arial" w:hAnsi="Arial" w:cs="Arial"/>
          <w:sz w:val="36"/>
          <w:szCs w:val="36"/>
        </w:rPr>
        <w:t xml:space="preserve"> and </w:t>
      </w:r>
      <w:r w:rsidRPr="00243952">
        <w:rPr>
          <w:rFonts w:ascii="Arial" w:hAnsi="Arial" w:cs="Arial"/>
          <w:sz w:val="36"/>
          <w:szCs w:val="36"/>
        </w:rPr>
        <w:t>public protection issues</w:t>
      </w:r>
    </w:p>
    <w:p w:rsidR="0076542C" w:rsidRPr="00243952" w:rsidRDefault="0076542C" w:rsidP="00243952">
      <w:pPr>
        <w:pStyle w:val="ListParagraph"/>
        <w:numPr>
          <w:ilvl w:val="0"/>
          <w:numId w:val="17"/>
        </w:numPr>
        <w:ind w:left="1080"/>
        <w:rPr>
          <w:rFonts w:ascii="Arial" w:hAnsi="Arial" w:cs="Arial"/>
          <w:sz w:val="36"/>
          <w:szCs w:val="36"/>
        </w:rPr>
      </w:pPr>
      <w:r w:rsidRPr="00243952">
        <w:rPr>
          <w:rFonts w:ascii="Arial" w:hAnsi="Arial" w:cs="Arial"/>
          <w:sz w:val="36"/>
          <w:szCs w:val="36"/>
        </w:rPr>
        <w:t>Specially adapted properties</w:t>
      </w:r>
    </w:p>
    <w:p w:rsidR="0076542C" w:rsidRPr="00243952" w:rsidRDefault="0076542C" w:rsidP="00243952">
      <w:pPr>
        <w:pStyle w:val="ListParagraph"/>
        <w:numPr>
          <w:ilvl w:val="0"/>
          <w:numId w:val="17"/>
        </w:numPr>
        <w:ind w:left="1080"/>
        <w:rPr>
          <w:rFonts w:ascii="Arial" w:hAnsi="Arial" w:cs="Arial"/>
          <w:sz w:val="36"/>
          <w:szCs w:val="36"/>
        </w:rPr>
      </w:pPr>
      <w:r w:rsidRPr="00243952">
        <w:rPr>
          <w:rFonts w:ascii="Arial" w:hAnsi="Arial" w:cs="Arial"/>
          <w:sz w:val="36"/>
          <w:szCs w:val="36"/>
        </w:rPr>
        <w:t xml:space="preserve">Where a </w:t>
      </w:r>
      <w:r w:rsidR="005816F5" w:rsidRPr="00243952">
        <w:rPr>
          <w:rFonts w:ascii="Arial" w:hAnsi="Arial" w:cs="Arial"/>
          <w:sz w:val="36"/>
          <w:szCs w:val="36"/>
        </w:rPr>
        <w:t>l</w:t>
      </w:r>
      <w:r w:rsidRPr="00243952">
        <w:rPr>
          <w:rFonts w:ascii="Arial" w:hAnsi="Arial" w:cs="Arial"/>
          <w:sz w:val="36"/>
          <w:szCs w:val="36"/>
        </w:rPr>
        <w:t xml:space="preserve">ocal </w:t>
      </w:r>
      <w:r w:rsidR="005816F5" w:rsidRPr="00243952">
        <w:rPr>
          <w:rFonts w:ascii="Arial" w:hAnsi="Arial" w:cs="Arial"/>
          <w:sz w:val="36"/>
          <w:szCs w:val="36"/>
        </w:rPr>
        <w:t>l</w:t>
      </w:r>
      <w:r w:rsidRPr="00243952">
        <w:rPr>
          <w:rFonts w:ascii="Arial" w:hAnsi="Arial" w:cs="Arial"/>
          <w:sz w:val="36"/>
          <w:szCs w:val="36"/>
        </w:rPr>
        <w:t xml:space="preserve">ettings </w:t>
      </w:r>
      <w:r w:rsidR="005816F5" w:rsidRPr="00243952">
        <w:rPr>
          <w:rFonts w:ascii="Arial" w:hAnsi="Arial" w:cs="Arial"/>
          <w:sz w:val="36"/>
          <w:szCs w:val="36"/>
        </w:rPr>
        <w:t>p</w:t>
      </w:r>
      <w:r w:rsidRPr="00243952">
        <w:rPr>
          <w:rFonts w:ascii="Arial" w:hAnsi="Arial" w:cs="Arial"/>
          <w:sz w:val="36"/>
          <w:szCs w:val="36"/>
        </w:rPr>
        <w:t>lan is in place (see section below)</w:t>
      </w:r>
    </w:p>
    <w:p w:rsidR="0076542C" w:rsidRPr="00243952" w:rsidRDefault="0076542C" w:rsidP="00243952">
      <w:pPr>
        <w:pStyle w:val="ListParagraph"/>
        <w:numPr>
          <w:ilvl w:val="0"/>
          <w:numId w:val="17"/>
        </w:numPr>
        <w:ind w:left="1080"/>
        <w:rPr>
          <w:rFonts w:ascii="Arial" w:hAnsi="Arial" w:cs="Arial"/>
          <w:sz w:val="36"/>
          <w:szCs w:val="36"/>
        </w:rPr>
      </w:pPr>
      <w:r w:rsidRPr="00243952">
        <w:rPr>
          <w:rFonts w:ascii="Arial" w:hAnsi="Arial" w:cs="Arial"/>
          <w:sz w:val="36"/>
          <w:szCs w:val="36"/>
        </w:rPr>
        <w:t>Where a delay in providing an applicant with suitable housing is likely to prove costly to the Council</w:t>
      </w:r>
    </w:p>
    <w:p w:rsidR="0076542C" w:rsidRPr="00243952" w:rsidRDefault="0076542C" w:rsidP="00243952">
      <w:pPr>
        <w:pStyle w:val="ListParagraph"/>
        <w:numPr>
          <w:ilvl w:val="0"/>
          <w:numId w:val="17"/>
        </w:numPr>
        <w:ind w:left="1080"/>
        <w:rPr>
          <w:rFonts w:ascii="Arial" w:hAnsi="Arial" w:cs="Arial"/>
          <w:sz w:val="36"/>
          <w:szCs w:val="36"/>
        </w:rPr>
      </w:pPr>
      <w:r w:rsidRPr="00243952">
        <w:rPr>
          <w:rFonts w:ascii="Arial" w:hAnsi="Arial" w:cs="Arial"/>
          <w:sz w:val="36"/>
          <w:szCs w:val="36"/>
        </w:rPr>
        <w:t>Homeless households in temporary accommodation who have not bid</w:t>
      </w:r>
      <w:r w:rsidR="0000051D" w:rsidRPr="00243952">
        <w:rPr>
          <w:rFonts w:ascii="Arial" w:hAnsi="Arial" w:cs="Arial"/>
          <w:sz w:val="36"/>
          <w:szCs w:val="36"/>
        </w:rPr>
        <w:t xml:space="preserve"> for one cycle on a suitable property.</w:t>
      </w:r>
    </w:p>
    <w:p w:rsidR="0076542C" w:rsidRPr="001F07DD" w:rsidRDefault="0076542C" w:rsidP="00C34C0C">
      <w:pPr>
        <w:jc w:val="both"/>
        <w:rPr>
          <w:rFonts w:ascii="Arial" w:hAnsi="Arial" w:cs="Arial"/>
        </w:rPr>
      </w:pPr>
    </w:p>
    <w:p w:rsidR="0066427D" w:rsidRPr="00243952" w:rsidRDefault="005816F5" w:rsidP="00243952">
      <w:pPr>
        <w:ind w:left="720" w:hanging="720"/>
        <w:rPr>
          <w:rFonts w:ascii="Arial" w:hAnsi="Arial" w:cs="Arial"/>
          <w:sz w:val="36"/>
          <w:szCs w:val="36"/>
        </w:rPr>
      </w:pPr>
      <w:r w:rsidRPr="00243952">
        <w:rPr>
          <w:rFonts w:ascii="Arial" w:hAnsi="Arial" w:cs="Arial"/>
          <w:sz w:val="36"/>
          <w:szCs w:val="36"/>
        </w:rPr>
        <w:t>28c</w:t>
      </w:r>
      <w:r w:rsidRPr="00243952">
        <w:rPr>
          <w:rFonts w:ascii="Arial" w:hAnsi="Arial" w:cs="Arial"/>
          <w:sz w:val="36"/>
          <w:szCs w:val="36"/>
        </w:rPr>
        <w:tab/>
      </w:r>
      <w:proofErr w:type="gramStart"/>
      <w:r w:rsidR="0066427D" w:rsidRPr="00243952">
        <w:rPr>
          <w:rFonts w:ascii="Arial" w:hAnsi="Arial" w:cs="Arial"/>
          <w:sz w:val="36"/>
          <w:szCs w:val="36"/>
        </w:rPr>
        <w:t>If</w:t>
      </w:r>
      <w:proofErr w:type="gramEnd"/>
      <w:r w:rsidR="0066427D" w:rsidRPr="00243952">
        <w:rPr>
          <w:rFonts w:ascii="Arial" w:hAnsi="Arial" w:cs="Arial"/>
          <w:sz w:val="36"/>
          <w:szCs w:val="36"/>
        </w:rPr>
        <w:t xml:space="preserve"> an applicant to whom the Council has a statutory </w:t>
      </w:r>
      <w:r w:rsidR="0076542C" w:rsidRPr="00243952">
        <w:rPr>
          <w:rFonts w:ascii="Arial" w:hAnsi="Arial" w:cs="Arial"/>
          <w:sz w:val="36"/>
          <w:szCs w:val="36"/>
        </w:rPr>
        <w:t>duty refuses</w:t>
      </w:r>
      <w:r w:rsidR="0066427D" w:rsidRPr="00243952">
        <w:rPr>
          <w:rFonts w:ascii="Arial" w:hAnsi="Arial" w:cs="Arial"/>
          <w:sz w:val="36"/>
          <w:szCs w:val="36"/>
        </w:rPr>
        <w:t xml:space="preserve"> a direct let they must give their reasons for refusing in writing.  The property will not be held empty while the refusal is reviewed but will be let to another applicant.</w:t>
      </w:r>
    </w:p>
    <w:p w:rsidR="00EA7FE6" w:rsidRDefault="00EA7FE6">
      <w:pPr>
        <w:autoSpaceDE/>
        <w:autoSpaceDN/>
        <w:adjustRightInd/>
        <w:spacing w:after="200" w:line="276" w:lineRule="auto"/>
        <w:rPr>
          <w:rFonts w:ascii="Arial" w:hAnsi="Arial" w:cs="Arial"/>
        </w:rPr>
      </w:pPr>
      <w:r>
        <w:rPr>
          <w:rFonts w:ascii="Arial" w:hAnsi="Arial" w:cs="Arial"/>
        </w:rPr>
        <w:br w:type="page"/>
      </w:r>
    </w:p>
    <w:p w:rsidR="0066427D" w:rsidRPr="001F07DD" w:rsidRDefault="0066427D" w:rsidP="00C34C0C">
      <w:pPr>
        <w:jc w:val="both"/>
        <w:rPr>
          <w:rFonts w:ascii="Arial" w:hAnsi="Arial" w:cs="Arial"/>
        </w:rPr>
      </w:pPr>
    </w:p>
    <w:p w:rsidR="005878D9" w:rsidRPr="00243952" w:rsidRDefault="005878D9" w:rsidP="00885ED5">
      <w:pPr>
        <w:pStyle w:val="Heading2"/>
        <w:numPr>
          <w:ilvl w:val="0"/>
          <w:numId w:val="13"/>
        </w:numPr>
        <w:ind w:left="567" w:hanging="567"/>
        <w:jc w:val="both"/>
        <w:rPr>
          <w:rFonts w:ascii="Arial" w:hAnsi="Arial" w:cs="Arial"/>
          <w:color w:val="auto"/>
          <w:sz w:val="44"/>
          <w:szCs w:val="44"/>
        </w:rPr>
      </w:pPr>
      <w:bookmarkStart w:id="36" w:name="_Toc19114642"/>
      <w:r w:rsidRPr="00243952">
        <w:rPr>
          <w:rFonts w:ascii="Arial" w:hAnsi="Arial" w:cs="Arial"/>
          <w:color w:val="auto"/>
          <w:sz w:val="44"/>
          <w:szCs w:val="44"/>
        </w:rPr>
        <w:t>Local Lettings Plans</w:t>
      </w:r>
      <w:bookmarkEnd w:id="36"/>
    </w:p>
    <w:p w:rsidR="005816F5" w:rsidRPr="001F07DD" w:rsidRDefault="005816F5" w:rsidP="00C34C0C">
      <w:pPr>
        <w:jc w:val="both"/>
        <w:rPr>
          <w:rFonts w:ascii="Arial" w:hAnsi="Arial" w:cs="Arial"/>
        </w:rPr>
      </w:pPr>
    </w:p>
    <w:p w:rsidR="005878D9" w:rsidRPr="00243952" w:rsidRDefault="005816F5" w:rsidP="00243952">
      <w:pPr>
        <w:ind w:left="720" w:hanging="720"/>
        <w:rPr>
          <w:rFonts w:ascii="Arial" w:hAnsi="Arial" w:cs="Arial"/>
          <w:sz w:val="36"/>
          <w:szCs w:val="36"/>
        </w:rPr>
      </w:pPr>
      <w:r w:rsidRPr="00243952">
        <w:rPr>
          <w:rFonts w:ascii="Arial" w:hAnsi="Arial" w:cs="Arial"/>
          <w:sz w:val="36"/>
          <w:szCs w:val="36"/>
        </w:rPr>
        <w:t>29a</w:t>
      </w:r>
      <w:r w:rsidRPr="00243952">
        <w:rPr>
          <w:rFonts w:ascii="Arial" w:hAnsi="Arial" w:cs="Arial"/>
          <w:sz w:val="36"/>
          <w:szCs w:val="36"/>
        </w:rPr>
        <w:tab/>
      </w:r>
      <w:r w:rsidR="003057E3" w:rsidRPr="00243952">
        <w:rPr>
          <w:rFonts w:ascii="Arial" w:hAnsi="Arial" w:cs="Arial"/>
          <w:sz w:val="36"/>
          <w:szCs w:val="36"/>
        </w:rPr>
        <w:t xml:space="preserve">The statutory basis for the use of local lettings plans is Section 166A (6)(b) of the 1996 Act; this allows local authorities to allocate particular accommodation to people of a particular description, whether or not they fall within the reasonable preference categories, in order to achieve a wide variety of housing management and policy objectives.  </w:t>
      </w:r>
      <w:r w:rsidR="005878D9" w:rsidRPr="00243952">
        <w:rPr>
          <w:rFonts w:ascii="Arial" w:hAnsi="Arial" w:cs="Arial"/>
          <w:sz w:val="36"/>
          <w:szCs w:val="36"/>
        </w:rPr>
        <w:t xml:space="preserve">In partnership with </w:t>
      </w:r>
      <w:r w:rsidR="00AC6022" w:rsidRPr="00243952">
        <w:rPr>
          <w:rFonts w:ascii="Arial" w:hAnsi="Arial" w:cs="Arial"/>
          <w:sz w:val="36"/>
          <w:szCs w:val="36"/>
        </w:rPr>
        <w:t>social landlords</w:t>
      </w:r>
      <w:r w:rsidR="005878D9" w:rsidRPr="00243952">
        <w:rPr>
          <w:rFonts w:ascii="Arial" w:hAnsi="Arial" w:cs="Arial"/>
          <w:sz w:val="36"/>
          <w:szCs w:val="36"/>
        </w:rPr>
        <w:t xml:space="preserve">, the Council </w:t>
      </w:r>
      <w:r w:rsidR="002C4C2D" w:rsidRPr="00243952">
        <w:rPr>
          <w:rFonts w:ascii="Arial" w:hAnsi="Arial" w:cs="Arial"/>
          <w:sz w:val="36"/>
          <w:szCs w:val="36"/>
        </w:rPr>
        <w:t xml:space="preserve">occasionally </w:t>
      </w:r>
      <w:r w:rsidR="005878D9" w:rsidRPr="00243952">
        <w:rPr>
          <w:rFonts w:ascii="Arial" w:hAnsi="Arial" w:cs="Arial"/>
          <w:sz w:val="36"/>
          <w:szCs w:val="36"/>
        </w:rPr>
        <w:t>uses local lettings plan</w:t>
      </w:r>
      <w:r w:rsidR="002C4C2D" w:rsidRPr="00243952">
        <w:rPr>
          <w:rFonts w:ascii="Arial" w:hAnsi="Arial" w:cs="Arial"/>
          <w:sz w:val="36"/>
          <w:szCs w:val="36"/>
        </w:rPr>
        <w:t>s</w:t>
      </w:r>
      <w:r w:rsidR="005878D9" w:rsidRPr="00243952">
        <w:rPr>
          <w:rFonts w:ascii="Arial" w:hAnsi="Arial" w:cs="Arial"/>
          <w:sz w:val="36"/>
          <w:szCs w:val="36"/>
        </w:rPr>
        <w:t xml:space="preserve"> (LLP) to respond to local conditions.</w:t>
      </w:r>
    </w:p>
    <w:p w:rsidR="005878D9" w:rsidRPr="001F07DD" w:rsidRDefault="005878D9" w:rsidP="00C34C0C">
      <w:pPr>
        <w:jc w:val="both"/>
        <w:rPr>
          <w:rFonts w:ascii="Arial" w:hAnsi="Arial" w:cs="Arial"/>
        </w:rPr>
      </w:pPr>
    </w:p>
    <w:p w:rsidR="005878D9" w:rsidRPr="00243952" w:rsidRDefault="005816F5" w:rsidP="00243952">
      <w:pPr>
        <w:ind w:left="720" w:hanging="720"/>
        <w:rPr>
          <w:rFonts w:ascii="Arial" w:hAnsi="Arial" w:cs="Arial"/>
          <w:sz w:val="36"/>
          <w:szCs w:val="36"/>
        </w:rPr>
      </w:pPr>
      <w:r w:rsidRPr="00243952">
        <w:rPr>
          <w:rFonts w:ascii="Arial" w:hAnsi="Arial" w:cs="Arial"/>
          <w:sz w:val="36"/>
          <w:szCs w:val="36"/>
        </w:rPr>
        <w:t>29b</w:t>
      </w:r>
      <w:r w:rsidRPr="00243952">
        <w:rPr>
          <w:rFonts w:ascii="Arial" w:hAnsi="Arial" w:cs="Arial"/>
          <w:sz w:val="36"/>
          <w:szCs w:val="36"/>
        </w:rPr>
        <w:tab/>
      </w:r>
      <w:proofErr w:type="gramStart"/>
      <w:r w:rsidR="005878D9" w:rsidRPr="00243952">
        <w:rPr>
          <w:rFonts w:ascii="Arial" w:hAnsi="Arial" w:cs="Arial"/>
          <w:sz w:val="36"/>
          <w:szCs w:val="36"/>
        </w:rPr>
        <w:t>The</w:t>
      </w:r>
      <w:proofErr w:type="gramEnd"/>
      <w:r w:rsidR="005878D9" w:rsidRPr="00243952">
        <w:rPr>
          <w:rFonts w:ascii="Arial" w:hAnsi="Arial" w:cs="Arial"/>
          <w:sz w:val="36"/>
          <w:szCs w:val="36"/>
        </w:rPr>
        <w:t xml:space="preserve"> following are examples of criteria that could be used in LLPs covering an area or new build housing scheme:</w:t>
      </w:r>
    </w:p>
    <w:p w:rsidR="005878D9" w:rsidRPr="001F07DD" w:rsidRDefault="005878D9" w:rsidP="00C34C0C">
      <w:pPr>
        <w:jc w:val="both"/>
        <w:rPr>
          <w:rFonts w:ascii="Arial" w:hAnsi="Arial" w:cs="Arial"/>
        </w:rPr>
      </w:pPr>
    </w:p>
    <w:p w:rsidR="005878D9" w:rsidRPr="00243952" w:rsidRDefault="005878D9" w:rsidP="00A95D5B">
      <w:pPr>
        <w:pStyle w:val="ListParagraph"/>
        <w:numPr>
          <w:ilvl w:val="0"/>
          <w:numId w:val="15"/>
        </w:numPr>
        <w:ind w:left="1134" w:hanging="414"/>
        <w:rPr>
          <w:rFonts w:ascii="Arial" w:hAnsi="Arial" w:cs="Arial"/>
          <w:sz w:val="36"/>
          <w:szCs w:val="36"/>
        </w:rPr>
      </w:pPr>
      <w:r w:rsidRPr="00243952">
        <w:rPr>
          <w:rFonts w:ascii="Arial" w:hAnsi="Arial" w:cs="Arial"/>
          <w:sz w:val="36"/>
          <w:szCs w:val="36"/>
        </w:rPr>
        <w:t>Age restrictions</w:t>
      </w:r>
    </w:p>
    <w:p w:rsidR="005878D9" w:rsidRPr="00243952" w:rsidRDefault="005878D9" w:rsidP="00A95D5B">
      <w:pPr>
        <w:pStyle w:val="ListParagraph"/>
        <w:numPr>
          <w:ilvl w:val="0"/>
          <w:numId w:val="15"/>
        </w:numPr>
        <w:ind w:left="1134" w:hanging="414"/>
        <w:rPr>
          <w:rFonts w:ascii="Arial" w:hAnsi="Arial" w:cs="Arial"/>
          <w:sz w:val="36"/>
          <w:szCs w:val="36"/>
        </w:rPr>
      </w:pPr>
      <w:r w:rsidRPr="00243952">
        <w:rPr>
          <w:rFonts w:ascii="Arial" w:hAnsi="Arial" w:cs="Arial"/>
          <w:sz w:val="36"/>
          <w:szCs w:val="36"/>
        </w:rPr>
        <w:t>Giving priority to transfer applicants with a positive tenancy history</w:t>
      </w:r>
    </w:p>
    <w:p w:rsidR="005878D9" w:rsidRPr="00243952" w:rsidRDefault="005878D9" w:rsidP="00A95D5B">
      <w:pPr>
        <w:pStyle w:val="ListParagraph"/>
        <w:numPr>
          <w:ilvl w:val="0"/>
          <w:numId w:val="15"/>
        </w:numPr>
        <w:ind w:left="1134" w:hanging="414"/>
        <w:rPr>
          <w:rFonts w:ascii="Arial" w:hAnsi="Arial" w:cs="Arial"/>
          <w:sz w:val="36"/>
          <w:szCs w:val="36"/>
        </w:rPr>
      </w:pPr>
      <w:r w:rsidRPr="00243952">
        <w:rPr>
          <w:rFonts w:ascii="Arial" w:hAnsi="Arial" w:cs="Arial"/>
          <w:sz w:val="36"/>
          <w:szCs w:val="36"/>
        </w:rPr>
        <w:t>Giving priority to working households where there is already a concentration of tenants/residents with tenancy support needs</w:t>
      </w:r>
    </w:p>
    <w:p w:rsidR="005878D9" w:rsidRPr="00243952" w:rsidRDefault="005878D9" w:rsidP="00A95D5B">
      <w:pPr>
        <w:pStyle w:val="ListParagraph"/>
        <w:numPr>
          <w:ilvl w:val="0"/>
          <w:numId w:val="15"/>
        </w:numPr>
        <w:ind w:left="1134" w:hanging="414"/>
        <w:rPr>
          <w:rFonts w:ascii="Arial" w:hAnsi="Arial" w:cs="Arial"/>
          <w:sz w:val="36"/>
          <w:szCs w:val="36"/>
        </w:rPr>
      </w:pPr>
      <w:r w:rsidRPr="00243952">
        <w:rPr>
          <w:rFonts w:ascii="Arial" w:hAnsi="Arial" w:cs="Arial"/>
          <w:sz w:val="36"/>
          <w:szCs w:val="36"/>
        </w:rPr>
        <w:t>Giving priority to residents with a local connection to the area (in particular villages where community sustainability is a concern)</w:t>
      </w:r>
    </w:p>
    <w:p w:rsidR="005878D9" w:rsidRPr="001F07DD" w:rsidRDefault="005878D9" w:rsidP="00C34C0C">
      <w:pPr>
        <w:jc w:val="both"/>
        <w:rPr>
          <w:rFonts w:ascii="Arial" w:hAnsi="Arial" w:cs="Arial"/>
        </w:rPr>
      </w:pPr>
    </w:p>
    <w:p w:rsidR="005878D9" w:rsidRPr="00243952" w:rsidRDefault="005816F5" w:rsidP="00243952">
      <w:pPr>
        <w:rPr>
          <w:rFonts w:ascii="Arial" w:hAnsi="Arial" w:cs="Arial"/>
          <w:sz w:val="36"/>
          <w:szCs w:val="36"/>
        </w:rPr>
      </w:pPr>
      <w:r w:rsidRPr="00243952">
        <w:rPr>
          <w:rFonts w:ascii="Arial" w:hAnsi="Arial" w:cs="Arial"/>
          <w:sz w:val="36"/>
          <w:szCs w:val="36"/>
        </w:rPr>
        <w:t>29c</w:t>
      </w:r>
      <w:r w:rsidRPr="00243952">
        <w:rPr>
          <w:rFonts w:ascii="Arial" w:hAnsi="Arial" w:cs="Arial"/>
          <w:sz w:val="36"/>
          <w:szCs w:val="36"/>
        </w:rPr>
        <w:tab/>
      </w:r>
      <w:proofErr w:type="gramStart"/>
      <w:r w:rsidR="003057E3" w:rsidRPr="00243952">
        <w:rPr>
          <w:rFonts w:ascii="Arial" w:hAnsi="Arial" w:cs="Arial"/>
          <w:sz w:val="36"/>
          <w:szCs w:val="36"/>
        </w:rPr>
        <w:t>The</w:t>
      </w:r>
      <w:proofErr w:type="gramEnd"/>
      <w:r w:rsidR="003057E3" w:rsidRPr="00243952">
        <w:rPr>
          <w:rFonts w:ascii="Arial" w:hAnsi="Arial" w:cs="Arial"/>
          <w:sz w:val="36"/>
          <w:szCs w:val="36"/>
        </w:rPr>
        <w:t xml:space="preserve"> following conditions will apply </w:t>
      </w:r>
      <w:r w:rsidR="005878D9" w:rsidRPr="00243952">
        <w:rPr>
          <w:rFonts w:ascii="Arial" w:hAnsi="Arial" w:cs="Arial"/>
          <w:sz w:val="36"/>
          <w:szCs w:val="36"/>
        </w:rPr>
        <w:t>to a</w:t>
      </w:r>
      <w:r w:rsidRPr="00243952">
        <w:rPr>
          <w:rFonts w:ascii="Arial" w:hAnsi="Arial" w:cs="Arial"/>
          <w:sz w:val="36"/>
          <w:szCs w:val="36"/>
        </w:rPr>
        <w:t>n</w:t>
      </w:r>
      <w:r w:rsidR="005878D9" w:rsidRPr="00243952">
        <w:rPr>
          <w:rFonts w:ascii="Arial" w:hAnsi="Arial" w:cs="Arial"/>
          <w:sz w:val="36"/>
          <w:szCs w:val="36"/>
        </w:rPr>
        <w:t xml:space="preserve"> LLP:</w:t>
      </w:r>
    </w:p>
    <w:p w:rsidR="005878D9" w:rsidRPr="001F07DD" w:rsidRDefault="005878D9" w:rsidP="00C34C0C">
      <w:pPr>
        <w:jc w:val="both"/>
        <w:rPr>
          <w:rFonts w:ascii="Arial" w:hAnsi="Arial" w:cs="Arial"/>
        </w:rPr>
      </w:pPr>
    </w:p>
    <w:p w:rsidR="005878D9" w:rsidRPr="00243952" w:rsidRDefault="005878D9" w:rsidP="005D6BFA">
      <w:pPr>
        <w:pStyle w:val="ListParagraph"/>
        <w:numPr>
          <w:ilvl w:val="0"/>
          <w:numId w:val="16"/>
        </w:numPr>
        <w:ind w:left="1080"/>
        <w:rPr>
          <w:rFonts w:ascii="Arial" w:hAnsi="Arial" w:cs="Arial"/>
          <w:sz w:val="36"/>
          <w:szCs w:val="36"/>
        </w:rPr>
      </w:pPr>
      <w:r w:rsidRPr="00243952">
        <w:rPr>
          <w:rFonts w:ascii="Arial" w:hAnsi="Arial" w:cs="Arial"/>
          <w:sz w:val="36"/>
          <w:szCs w:val="36"/>
        </w:rPr>
        <w:t>They may be developed to meet the particular needs of a local area</w:t>
      </w:r>
    </w:p>
    <w:p w:rsidR="005878D9" w:rsidRPr="00243952" w:rsidRDefault="005878D9" w:rsidP="005D6BFA">
      <w:pPr>
        <w:pStyle w:val="ListParagraph"/>
        <w:numPr>
          <w:ilvl w:val="0"/>
          <w:numId w:val="16"/>
        </w:numPr>
        <w:ind w:left="1080"/>
        <w:rPr>
          <w:rFonts w:ascii="Arial" w:hAnsi="Arial" w:cs="Arial"/>
          <w:sz w:val="36"/>
          <w:szCs w:val="36"/>
        </w:rPr>
      </w:pPr>
      <w:r w:rsidRPr="00243952">
        <w:rPr>
          <w:rFonts w:ascii="Arial" w:hAnsi="Arial" w:cs="Arial"/>
          <w:sz w:val="36"/>
          <w:szCs w:val="36"/>
        </w:rPr>
        <w:t>There must be a clear, evidence based need, for example, to deal with recurring anti-social behaviour issues</w:t>
      </w:r>
      <w:r w:rsidR="002C4C2D" w:rsidRPr="00243952">
        <w:rPr>
          <w:rFonts w:ascii="Arial" w:hAnsi="Arial" w:cs="Arial"/>
          <w:sz w:val="36"/>
          <w:szCs w:val="36"/>
        </w:rPr>
        <w:t>,</w:t>
      </w:r>
      <w:r w:rsidRPr="00243952">
        <w:rPr>
          <w:rFonts w:ascii="Arial" w:hAnsi="Arial" w:cs="Arial"/>
          <w:sz w:val="36"/>
          <w:szCs w:val="36"/>
        </w:rPr>
        <w:t xml:space="preserve"> or to meet rural needs and create more sustainable communities </w:t>
      </w:r>
    </w:p>
    <w:p w:rsidR="0076542C" w:rsidRPr="00243952" w:rsidRDefault="0076542C" w:rsidP="005D6BFA">
      <w:pPr>
        <w:pStyle w:val="ListParagraph"/>
        <w:numPr>
          <w:ilvl w:val="0"/>
          <w:numId w:val="16"/>
        </w:numPr>
        <w:ind w:left="1080"/>
        <w:rPr>
          <w:rFonts w:ascii="Arial" w:hAnsi="Arial" w:cs="Arial"/>
          <w:sz w:val="36"/>
          <w:szCs w:val="36"/>
        </w:rPr>
      </w:pPr>
      <w:r w:rsidRPr="00243952">
        <w:rPr>
          <w:rFonts w:ascii="Arial" w:hAnsi="Arial" w:cs="Arial"/>
          <w:sz w:val="36"/>
          <w:szCs w:val="36"/>
        </w:rPr>
        <w:t>They will set out how applicants will be prioritised for the housing relevant to the LLP</w:t>
      </w:r>
    </w:p>
    <w:p w:rsidR="005878D9" w:rsidRPr="00243952" w:rsidRDefault="0066427D" w:rsidP="005D6BFA">
      <w:pPr>
        <w:pStyle w:val="ListParagraph"/>
        <w:numPr>
          <w:ilvl w:val="0"/>
          <w:numId w:val="16"/>
        </w:numPr>
        <w:ind w:left="1080"/>
        <w:rPr>
          <w:rFonts w:ascii="Arial" w:hAnsi="Arial" w:cs="Arial"/>
          <w:sz w:val="36"/>
          <w:szCs w:val="36"/>
        </w:rPr>
      </w:pPr>
      <w:r w:rsidRPr="00243952">
        <w:rPr>
          <w:rFonts w:ascii="Arial" w:hAnsi="Arial" w:cs="Arial"/>
          <w:sz w:val="36"/>
          <w:szCs w:val="36"/>
        </w:rPr>
        <w:t>Equality impact assessment will be completed</w:t>
      </w:r>
    </w:p>
    <w:p w:rsidR="008E6876" w:rsidRPr="001F07DD" w:rsidRDefault="008E6876" w:rsidP="008E6876">
      <w:pPr>
        <w:jc w:val="both"/>
        <w:rPr>
          <w:rFonts w:ascii="Arial" w:hAnsi="Arial" w:cs="Arial"/>
        </w:rPr>
      </w:pPr>
    </w:p>
    <w:p w:rsidR="008E6876" w:rsidRPr="00243952" w:rsidRDefault="005816F5" w:rsidP="005D6BFA">
      <w:pPr>
        <w:ind w:left="720" w:hanging="720"/>
        <w:jc w:val="both"/>
        <w:rPr>
          <w:rFonts w:ascii="Arial" w:hAnsi="Arial" w:cs="Arial"/>
          <w:sz w:val="36"/>
          <w:szCs w:val="36"/>
        </w:rPr>
      </w:pPr>
      <w:r w:rsidRPr="00243952">
        <w:rPr>
          <w:rFonts w:ascii="Arial" w:hAnsi="Arial" w:cs="Arial"/>
          <w:sz w:val="36"/>
          <w:szCs w:val="36"/>
        </w:rPr>
        <w:t>29d</w:t>
      </w:r>
      <w:r w:rsidRPr="00243952">
        <w:rPr>
          <w:rFonts w:ascii="Arial" w:hAnsi="Arial" w:cs="Arial"/>
          <w:sz w:val="36"/>
          <w:szCs w:val="36"/>
        </w:rPr>
        <w:tab/>
      </w:r>
      <w:proofErr w:type="gramStart"/>
      <w:r w:rsidR="008E6876" w:rsidRPr="00243952">
        <w:rPr>
          <w:rFonts w:ascii="Arial" w:hAnsi="Arial" w:cs="Arial"/>
          <w:sz w:val="36"/>
          <w:szCs w:val="36"/>
        </w:rPr>
        <w:t>The</w:t>
      </w:r>
      <w:proofErr w:type="gramEnd"/>
      <w:r w:rsidR="008E6876" w:rsidRPr="00243952">
        <w:rPr>
          <w:rFonts w:ascii="Arial" w:hAnsi="Arial" w:cs="Arial"/>
          <w:sz w:val="36"/>
          <w:szCs w:val="36"/>
        </w:rPr>
        <w:t xml:space="preserve"> use of </w:t>
      </w:r>
      <w:r w:rsidRPr="00243952">
        <w:rPr>
          <w:rFonts w:ascii="Arial" w:hAnsi="Arial" w:cs="Arial"/>
          <w:sz w:val="36"/>
          <w:szCs w:val="36"/>
        </w:rPr>
        <w:t>l</w:t>
      </w:r>
      <w:r w:rsidR="008E6876" w:rsidRPr="00243952">
        <w:rPr>
          <w:rFonts w:ascii="Arial" w:hAnsi="Arial" w:cs="Arial"/>
          <w:sz w:val="36"/>
          <w:szCs w:val="36"/>
        </w:rPr>
        <w:t xml:space="preserve">ocal </w:t>
      </w:r>
      <w:r w:rsidRPr="00243952">
        <w:rPr>
          <w:rFonts w:ascii="Arial" w:hAnsi="Arial" w:cs="Arial"/>
          <w:sz w:val="36"/>
          <w:szCs w:val="36"/>
        </w:rPr>
        <w:t>l</w:t>
      </w:r>
      <w:r w:rsidR="008E6876" w:rsidRPr="00243952">
        <w:rPr>
          <w:rFonts w:ascii="Arial" w:hAnsi="Arial" w:cs="Arial"/>
          <w:sz w:val="36"/>
          <w:szCs w:val="36"/>
        </w:rPr>
        <w:t xml:space="preserve">etting </w:t>
      </w:r>
      <w:r w:rsidRPr="00243952">
        <w:rPr>
          <w:rFonts w:ascii="Arial" w:hAnsi="Arial" w:cs="Arial"/>
          <w:sz w:val="36"/>
          <w:szCs w:val="36"/>
        </w:rPr>
        <w:t>p</w:t>
      </w:r>
      <w:r w:rsidR="008E6876" w:rsidRPr="00243952">
        <w:rPr>
          <w:rFonts w:ascii="Arial" w:hAnsi="Arial" w:cs="Arial"/>
          <w:sz w:val="36"/>
          <w:szCs w:val="36"/>
        </w:rPr>
        <w:t>lans will usually be considered during the planning process for new build housing schemes</w:t>
      </w:r>
      <w:r w:rsidR="00956195" w:rsidRPr="00243952">
        <w:rPr>
          <w:rFonts w:ascii="Arial" w:hAnsi="Arial" w:cs="Arial"/>
          <w:sz w:val="36"/>
          <w:szCs w:val="36"/>
        </w:rPr>
        <w:t xml:space="preserve">, and will be consulted on separately.  Any </w:t>
      </w:r>
      <w:r w:rsidRPr="00243952">
        <w:rPr>
          <w:rFonts w:ascii="Arial" w:hAnsi="Arial" w:cs="Arial"/>
          <w:sz w:val="36"/>
          <w:szCs w:val="36"/>
        </w:rPr>
        <w:t>l</w:t>
      </w:r>
      <w:r w:rsidR="00956195" w:rsidRPr="00243952">
        <w:rPr>
          <w:rFonts w:ascii="Arial" w:hAnsi="Arial" w:cs="Arial"/>
          <w:sz w:val="36"/>
          <w:szCs w:val="36"/>
        </w:rPr>
        <w:t xml:space="preserve">ocal </w:t>
      </w:r>
      <w:r w:rsidRPr="00243952">
        <w:rPr>
          <w:rFonts w:ascii="Arial" w:hAnsi="Arial" w:cs="Arial"/>
          <w:sz w:val="36"/>
          <w:szCs w:val="36"/>
        </w:rPr>
        <w:t>l</w:t>
      </w:r>
      <w:r w:rsidR="00956195" w:rsidRPr="00243952">
        <w:rPr>
          <w:rFonts w:ascii="Arial" w:hAnsi="Arial" w:cs="Arial"/>
          <w:sz w:val="36"/>
          <w:szCs w:val="36"/>
        </w:rPr>
        <w:t xml:space="preserve">ettings </w:t>
      </w:r>
      <w:r w:rsidRPr="00243952">
        <w:rPr>
          <w:rFonts w:ascii="Arial" w:hAnsi="Arial" w:cs="Arial"/>
          <w:sz w:val="36"/>
          <w:szCs w:val="36"/>
        </w:rPr>
        <w:t>p</w:t>
      </w:r>
      <w:r w:rsidR="00956195" w:rsidRPr="00243952">
        <w:rPr>
          <w:rFonts w:ascii="Arial" w:hAnsi="Arial" w:cs="Arial"/>
          <w:sz w:val="36"/>
          <w:szCs w:val="36"/>
        </w:rPr>
        <w:t>lan which is agreed subsequently to the adoption of this Policy, having been agreed after consultation,</w:t>
      </w:r>
      <w:r w:rsidR="00030DD6" w:rsidRPr="00243952">
        <w:rPr>
          <w:rFonts w:ascii="Arial" w:hAnsi="Arial" w:cs="Arial"/>
          <w:sz w:val="36"/>
          <w:szCs w:val="36"/>
        </w:rPr>
        <w:t xml:space="preserve"> </w:t>
      </w:r>
      <w:r w:rsidR="00956195" w:rsidRPr="00243952">
        <w:rPr>
          <w:rFonts w:ascii="Arial" w:hAnsi="Arial" w:cs="Arial"/>
          <w:sz w:val="36"/>
          <w:szCs w:val="36"/>
        </w:rPr>
        <w:t>will be appended to this document in future updates</w:t>
      </w:r>
      <w:r w:rsidR="008E6876" w:rsidRPr="00243952">
        <w:rPr>
          <w:rFonts w:ascii="Arial" w:hAnsi="Arial" w:cs="Arial"/>
          <w:sz w:val="36"/>
          <w:szCs w:val="36"/>
        </w:rPr>
        <w:t>.</w:t>
      </w:r>
    </w:p>
    <w:p w:rsidR="0066427D" w:rsidRPr="001F07DD" w:rsidRDefault="0066427D" w:rsidP="00C34C0C">
      <w:pPr>
        <w:pStyle w:val="ListParagraph"/>
        <w:jc w:val="both"/>
        <w:rPr>
          <w:rFonts w:ascii="Arial" w:hAnsi="Arial" w:cs="Arial"/>
        </w:rPr>
      </w:pPr>
    </w:p>
    <w:p w:rsidR="009265BA" w:rsidRPr="001F07DD" w:rsidRDefault="009265BA" w:rsidP="00885ED5">
      <w:pPr>
        <w:pStyle w:val="ListParagraph"/>
        <w:numPr>
          <w:ilvl w:val="0"/>
          <w:numId w:val="15"/>
        </w:numPr>
        <w:jc w:val="both"/>
        <w:rPr>
          <w:rFonts w:ascii="Arial" w:hAnsi="Arial" w:cs="Arial"/>
        </w:rPr>
      </w:pPr>
      <w:r w:rsidRPr="001F07DD">
        <w:rPr>
          <w:rFonts w:ascii="Arial" w:hAnsi="Arial" w:cs="Arial"/>
        </w:rPr>
        <w:br w:type="page"/>
      </w:r>
    </w:p>
    <w:p w:rsidR="00DF556A" w:rsidRPr="001F07DD" w:rsidRDefault="009265BA" w:rsidP="00C34C0C">
      <w:pPr>
        <w:pStyle w:val="Heading1"/>
        <w:jc w:val="both"/>
        <w:rPr>
          <w:rFonts w:ascii="Arial" w:hAnsi="Arial" w:cs="Arial"/>
          <w:sz w:val="48"/>
          <w:szCs w:val="48"/>
        </w:rPr>
      </w:pPr>
      <w:bookmarkStart w:id="37" w:name="_Toc19114643"/>
      <w:r w:rsidRPr="001F07DD">
        <w:rPr>
          <w:rFonts w:ascii="Arial" w:hAnsi="Arial" w:cs="Arial"/>
          <w:sz w:val="48"/>
          <w:szCs w:val="48"/>
        </w:rPr>
        <w:t>REQUESTING REVIEWS AND MAKING COMPLAINTS</w:t>
      </w:r>
      <w:bookmarkEnd w:id="37"/>
    </w:p>
    <w:p w:rsidR="005816F5" w:rsidRPr="001F07DD" w:rsidRDefault="005816F5" w:rsidP="005D6BFA">
      <w:pPr>
        <w:rPr>
          <w:rFonts w:ascii="Arial" w:hAnsi="Arial" w:cs="Arial"/>
        </w:rPr>
      </w:pPr>
    </w:p>
    <w:p w:rsidR="005816F5" w:rsidRPr="00243952" w:rsidRDefault="005816F5" w:rsidP="005D6BFA">
      <w:pPr>
        <w:rPr>
          <w:rFonts w:ascii="Arial" w:hAnsi="Arial" w:cs="Arial"/>
          <w:b/>
          <w:sz w:val="44"/>
          <w:szCs w:val="44"/>
        </w:rPr>
      </w:pPr>
      <w:r w:rsidRPr="00243952">
        <w:rPr>
          <w:rFonts w:ascii="Arial" w:hAnsi="Arial" w:cs="Arial"/>
          <w:b/>
          <w:sz w:val="44"/>
          <w:szCs w:val="44"/>
        </w:rPr>
        <w:t>30</w:t>
      </w:r>
      <w:r w:rsidRPr="00243952">
        <w:rPr>
          <w:rFonts w:ascii="Arial" w:hAnsi="Arial" w:cs="Arial"/>
          <w:b/>
          <w:sz w:val="44"/>
          <w:szCs w:val="44"/>
        </w:rPr>
        <w:tab/>
        <w:t>Request for review</w:t>
      </w:r>
    </w:p>
    <w:p w:rsidR="005816F5" w:rsidRPr="001F07DD" w:rsidRDefault="005816F5" w:rsidP="00C34C0C">
      <w:pPr>
        <w:pStyle w:val="ListParagraph"/>
        <w:widowControl w:val="0"/>
        <w:ind w:left="0"/>
        <w:jc w:val="both"/>
        <w:rPr>
          <w:rFonts w:ascii="Arial" w:hAnsi="Arial" w:cs="Arial"/>
        </w:rPr>
      </w:pPr>
    </w:p>
    <w:p w:rsidR="008A686E" w:rsidRPr="00243952" w:rsidRDefault="005816F5" w:rsidP="00243952">
      <w:pPr>
        <w:pStyle w:val="ListParagraph"/>
        <w:widowControl w:val="0"/>
        <w:ind w:hanging="720"/>
        <w:rPr>
          <w:rFonts w:ascii="Arial" w:hAnsi="Arial" w:cs="Arial"/>
          <w:sz w:val="36"/>
          <w:szCs w:val="36"/>
        </w:rPr>
      </w:pPr>
      <w:r w:rsidRPr="00243952">
        <w:rPr>
          <w:rFonts w:ascii="Arial" w:hAnsi="Arial" w:cs="Arial"/>
          <w:sz w:val="36"/>
          <w:szCs w:val="36"/>
        </w:rPr>
        <w:t>30a</w:t>
      </w:r>
      <w:r w:rsidRPr="00243952">
        <w:rPr>
          <w:rFonts w:ascii="Arial" w:hAnsi="Arial" w:cs="Arial"/>
          <w:sz w:val="36"/>
          <w:szCs w:val="36"/>
        </w:rPr>
        <w:tab/>
      </w:r>
      <w:proofErr w:type="gramStart"/>
      <w:r w:rsidR="008A686E" w:rsidRPr="00243952">
        <w:rPr>
          <w:rFonts w:ascii="Arial" w:hAnsi="Arial" w:cs="Arial"/>
          <w:sz w:val="36"/>
          <w:szCs w:val="36"/>
        </w:rPr>
        <w:t>An</w:t>
      </w:r>
      <w:proofErr w:type="gramEnd"/>
      <w:r w:rsidR="008A686E" w:rsidRPr="00243952">
        <w:rPr>
          <w:rFonts w:ascii="Arial" w:hAnsi="Arial" w:cs="Arial"/>
          <w:sz w:val="36"/>
          <w:szCs w:val="36"/>
        </w:rPr>
        <w:t xml:space="preserve"> applicant has the right to a review of:</w:t>
      </w:r>
    </w:p>
    <w:p w:rsidR="008A686E" w:rsidRPr="001F07DD" w:rsidRDefault="008A686E" w:rsidP="00C34C0C">
      <w:pPr>
        <w:pStyle w:val="ListParagraph"/>
        <w:widowControl w:val="0"/>
        <w:ind w:left="0"/>
        <w:jc w:val="both"/>
        <w:rPr>
          <w:rFonts w:ascii="Arial" w:hAnsi="Arial" w:cs="Arial"/>
        </w:rPr>
      </w:pPr>
    </w:p>
    <w:p w:rsidR="008A686E" w:rsidRPr="00243952" w:rsidRDefault="008A686E" w:rsidP="00243952">
      <w:pPr>
        <w:pStyle w:val="ListParagraph"/>
        <w:widowControl w:val="0"/>
        <w:numPr>
          <w:ilvl w:val="0"/>
          <w:numId w:val="15"/>
        </w:numPr>
        <w:ind w:left="1080"/>
        <w:rPr>
          <w:rFonts w:ascii="Arial" w:hAnsi="Arial" w:cs="Arial"/>
          <w:sz w:val="36"/>
          <w:szCs w:val="36"/>
        </w:rPr>
      </w:pPr>
      <w:r w:rsidRPr="00243952">
        <w:rPr>
          <w:rFonts w:ascii="Arial" w:hAnsi="Arial" w:cs="Arial"/>
          <w:sz w:val="36"/>
          <w:szCs w:val="36"/>
        </w:rPr>
        <w:t>Any decision about facts of</w:t>
      </w:r>
      <w:r w:rsidR="005816F5" w:rsidRPr="00243952">
        <w:rPr>
          <w:rFonts w:ascii="Arial" w:hAnsi="Arial" w:cs="Arial"/>
          <w:sz w:val="36"/>
          <w:szCs w:val="36"/>
        </w:rPr>
        <w:t xml:space="preserve"> their</w:t>
      </w:r>
      <w:r w:rsidRPr="00243952">
        <w:rPr>
          <w:rFonts w:ascii="Arial" w:hAnsi="Arial" w:cs="Arial"/>
          <w:sz w:val="36"/>
          <w:szCs w:val="36"/>
        </w:rPr>
        <w:t xml:space="preserve"> case which is likely to be, or has been, taken into account in considering whether to allocate housing accommodation to </w:t>
      </w:r>
      <w:r w:rsidR="005816F5" w:rsidRPr="00243952">
        <w:rPr>
          <w:rFonts w:ascii="Arial" w:hAnsi="Arial" w:cs="Arial"/>
          <w:sz w:val="36"/>
          <w:szCs w:val="36"/>
        </w:rPr>
        <w:t>them</w:t>
      </w:r>
      <w:r w:rsidRPr="00243952">
        <w:rPr>
          <w:rFonts w:ascii="Arial" w:hAnsi="Arial" w:cs="Arial"/>
          <w:sz w:val="36"/>
          <w:szCs w:val="36"/>
        </w:rPr>
        <w:t>; and</w:t>
      </w:r>
    </w:p>
    <w:p w:rsidR="008A686E" w:rsidRPr="00243952" w:rsidRDefault="008A686E" w:rsidP="00243952">
      <w:pPr>
        <w:pStyle w:val="ListParagraph"/>
        <w:widowControl w:val="0"/>
        <w:numPr>
          <w:ilvl w:val="0"/>
          <w:numId w:val="15"/>
        </w:numPr>
        <w:ind w:left="1080"/>
        <w:rPr>
          <w:rFonts w:ascii="Arial" w:hAnsi="Arial" w:cs="Arial"/>
          <w:sz w:val="36"/>
          <w:szCs w:val="36"/>
        </w:rPr>
      </w:pPr>
      <w:r w:rsidRPr="00243952">
        <w:rPr>
          <w:rFonts w:ascii="Arial" w:hAnsi="Arial" w:cs="Arial"/>
          <w:sz w:val="36"/>
          <w:szCs w:val="36"/>
        </w:rPr>
        <w:t xml:space="preserve">Any decision as to whether </w:t>
      </w:r>
      <w:r w:rsidR="005816F5" w:rsidRPr="00243952">
        <w:rPr>
          <w:rFonts w:ascii="Arial" w:hAnsi="Arial" w:cs="Arial"/>
          <w:sz w:val="36"/>
          <w:szCs w:val="36"/>
        </w:rPr>
        <w:t>they are</w:t>
      </w:r>
      <w:r w:rsidRPr="00243952">
        <w:rPr>
          <w:rFonts w:ascii="Arial" w:hAnsi="Arial" w:cs="Arial"/>
          <w:sz w:val="36"/>
          <w:szCs w:val="36"/>
        </w:rPr>
        <w:t xml:space="preserve"> eligible or qualif</w:t>
      </w:r>
      <w:r w:rsidR="005816F5" w:rsidRPr="00243952">
        <w:rPr>
          <w:rFonts w:ascii="Arial" w:hAnsi="Arial" w:cs="Arial"/>
          <w:sz w:val="36"/>
          <w:szCs w:val="36"/>
        </w:rPr>
        <w:t>y</w:t>
      </w:r>
      <w:r w:rsidRPr="00243952">
        <w:rPr>
          <w:rFonts w:ascii="Arial" w:hAnsi="Arial" w:cs="Arial"/>
          <w:sz w:val="36"/>
          <w:szCs w:val="36"/>
        </w:rPr>
        <w:t xml:space="preserve"> for an allocation.</w:t>
      </w:r>
    </w:p>
    <w:p w:rsidR="008A686E" w:rsidRPr="001F07DD" w:rsidRDefault="008A686E" w:rsidP="00956195">
      <w:pPr>
        <w:pStyle w:val="ListParagraph"/>
        <w:widowControl w:val="0"/>
        <w:jc w:val="both"/>
        <w:rPr>
          <w:rFonts w:ascii="Arial" w:hAnsi="Arial" w:cs="Arial"/>
        </w:rPr>
      </w:pPr>
    </w:p>
    <w:p w:rsidR="00A53190" w:rsidRPr="00243952" w:rsidRDefault="005816F5" w:rsidP="00243952">
      <w:pPr>
        <w:pStyle w:val="ListParagraph"/>
        <w:widowControl w:val="0"/>
        <w:ind w:hanging="720"/>
        <w:rPr>
          <w:rFonts w:ascii="Arial" w:hAnsi="Arial" w:cs="Arial"/>
          <w:sz w:val="36"/>
          <w:szCs w:val="36"/>
        </w:rPr>
      </w:pPr>
      <w:r w:rsidRPr="00243952">
        <w:rPr>
          <w:rFonts w:ascii="Arial" w:hAnsi="Arial" w:cs="Arial"/>
          <w:sz w:val="36"/>
          <w:szCs w:val="36"/>
        </w:rPr>
        <w:t>30b</w:t>
      </w:r>
      <w:r w:rsidRPr="00243952">
        <w:rPr>
          <w:rFonts w:ascii="Arial" w:hAnsi="Arial" w:cs="Arial"/>
          <w:sz w:val="36"/>
          <w:szCs w:val="36"/>
        </w:rPr>
        <w:tab/>
      </w:r>
      <w:proofErr w:type="gramStart"/>
      <w:r w:rsidR="00A53190" w:rsidRPr="00243952">
        <w:rPr>
          <w:rFonts w:ascii="Arial" w:hAnsi="Arial" w:cs="Arial"/>
          <w:sz w:val="36"/>
          <w:szCs w:val="36"/>
        </w:rPr>
        <w:t>The</w:t>
      </w:r>
      <w:proofErr w:type="gramEnd"/>
      <w:r w:rsidR="00A53190" w:rsidRPr="00243952">
        <w:rPr>
          <w:rFonts w:ascii="Arial" w:hAnsi="Arial" w:cs="Arial"/>
          <w:sz w:val="36"/>
          <w:szCs w:val="36"/>
        </w:rPr>
        <w:t xml:space="preserve"> applicant should put in writing </w:t>
      </w:r>
      <w:r w:rsidR="00F57F88" w:rsidRPr="00243952">
        <w:rPr>
          <w:rFonts w:ascii="Arial" w:hAnsi="Arial" w:cs="Arial"/>
          <w:sz w:val="36"/>
          <w:szCs w:val="36"/>
        </w:rPr>
        <w:t>to the Council</w:t>
      </w:r>
      <w:r w:rsidRPr="00243952">
        <w:rPr>
          <w:rFonts w:ascii="Arial" w:hAnsi="Arial" w:cs="Arial"/>
          <w:sz w:val="36"/>
          <w:szCs w:val="36"/>
        </w:rPr>
        <w:t>,</w:t>
      </w:r>
      <w:r w:rsidR="008A686E" w:rsidRPr="00243952">
        <w:rPr>
          <w:rFonts w:ascii="Arial" w:hAnsi="Arial" w:cs="Arial"/>
          <w:sz w:val="36"/>
          <w:szCs w:val="36"/>
        </w:rPr>
        <w:t xml:space="preserve"> within 21 days</w:t>
      </w:r>
      <w:r w:rsidRPr="00243952">
        <w:rPr>
          <w:rFonts w:ascii="Arial" w:hAnsi="Arial" w:cs="Arial"/>
          <w:sz w:val="36"/>
          <w:szCs w:val="36"/>
        </w:rPr>
        <w:t xml:space="preserve"> of their decision,</w:t>
      </w:r>
      <w:r w:rsidR="00F57F88" w:rsidRPr="00243952">
        <w:rPr>
          <w:rFonts w:ascii="Arial" w:hAnsi="Arial" w:cs="Arial"/>
          <w:sz w:val="36"/>
          <w:szCs w:val="36"/>
        </w:rPr>
        <w:t xml:space="preserve"> </w:t>
      </w:r>
      <w:r w:rsidR="00A53190" w:rsidRPr="00243952">
        <w:rPr>
          <w:rFonts w:ascii="Arial" w:hAnsi="Arial" w:cs="Arial"/>
          <w:sz w:val="36"/>
          <w:szCs w:val="36"/>
        </w:rPr>
        <w:t>their request for a review of a decision made by the Council, with details of the reason for the review request.</w:t>
      </w:r>
    </w:p>
    <w:p w:rsidR="00A53190" w:rsidRPr="001F07DD" w:rsidRDefault="00A53190" w:rsidP="00C34C0C">
      <w:pPr>
        <w:pStyle w:val="ListParagraph"/>
        <w:widowControl w:val="0"/>
        <w:ind w:left="0"/>
        <w:jc w:val="both"/>
        <w:rPr>
          <w:rFonts w:ascii="Arial" w:hAnsi="Arial" w:cs="Arial"/>
        </w:rPr>
      </w:pPr>
    </w:p>
    <w:p w:rsidR="00A53190" w:rsidRPr="00243952" w:rsidRDefault="005816F5" w:rsidP="00243952">
      <w:pPr>
        <w:pStyle w:val="ListParagraph"/>
        <w:widowControl w:val="0"/>
        <w:ind w:hanging="720"/>
        <w:rPr>
          <w:rFonts w:ascii="Arial" w:hAnsi="Arial" w:cs="Arial"/>
          <w:sz w:val="36"/>
          <w:szCs w:val="36"/>
        </w:rPr>
      </w:pPr>
      <w:r w:rsidRPr="00243952">
        <w:rPr>
          <w:rFonts w:ascii="Arial" w:hAnsi="Arial" w:cs="Arial"/>
          <w:sz w:val="36"/>
          <w:szCs w:val="36"/>
        </w:rPr>
        <w:t>30c</w:t>
      </w:r>
      <w:r w:rsidRPr="00243952">
        <w:rPr>
          <w:rFonts w:ascii="Arial" w:hAnsi="Arial" w:cs="Arial"/>
          <w:sz w:val="36"/>
          <w:szCs w:val="36"/>
        </w:rPr>
        <w:tab/>
      </w:r>
      <w:proofErr w:type="gramStart"/>
      <w:r w:rsidR="00A53190" w:rsidRPr="00243952">
        <w:rPr>
          <w:rFonts w:ascii="Arial" w:hAnsi="Arial" w:cs="Arial"/>
          <w:sz w:val="36"/>
          <w:szCs w:val="36"/>
        </w:rPr>
        <w:t>A</w:t>
      </w:r>
      <w:proofErr w:type="gramEnd"/>
      <w:r w:rsidR="00A53190" w:rsidRPr="00243952">
        <w:rPr>
          <w:rFonts w:ascii="Arial" w:hAnsi="Arial" w:cs="Arial"/>
          <w:sz w:val="36"/>
          <w:szCs w:val="36"/>
        </w:rPr>
        <w:t xml:space="preserve"> senior officer not involved in the original decision, in consultation with the legal department</w:t>
      </w:r>
      <w:r w:rsidR="00453808" w:rsidRPr="00243952">
        <w:rPr>
          <w:rFonts w:ascii="Arial" w:hAnsi="Arial" w:cs="Arial"/>
          <w:sz w:val="36"/>
          <w:szCs w:val="36"/>
        </w:rPr>
        <w:t>,</w:t>
      </w:r>
      <w:r w:rsidR="00A53190" w:rsidRPr="00243952">
        <w:rPr>
          <w:rFonts w:ascii="Arial" w:hAnsi="Arial" w:cs="Arial"/>
          <w:sz w:val="36"/>
          <w:szCs w:val="36"/>
        </w:rPr>
        <w:t xml:space="preserve"> will consider the facts of the case and decide whether or not to reverse or uphold the original decision.</w:t>
      </w:r>
    </w:p>
    <w:p w:rsidR="00A53190" w:rsidRPr="001F07DD" w:rsidRDefault="00A53190" w:rsidP="00C34C0C">
      <w:pPr>
        <w:pStyle w:val="ListParagraph"/>
        <w:widowControl w:val="0"/>
        <w:ind w:left="0"/>
        <w:jc w:val="both"/>
        <w:rPr>
          <w:rFonts w:ascii="Arial" w:hAnsi="Arial" w:cs="Arial"/>
        </w:rPr>
      </w:pPr>
    </w:p>
    <w:p w:rsidR="00A53190" w:rsidRPr="00243952" w:rsidRDefault="005816F5" w:rsidP="00243952">
      <w:pPr>
        <w:pStyle w:val="ListParagraph"/>
        <w:widowControl w:val="0"/>
        <w:ind w:hanging="720"/>
        <w:rPr>
          <w:rFonts w:ascii="Arial" w:hAnsi="Arial" w:cs="Arial"/>
          <w:sz w:val="36"/>
          <w:szCs w:val="36"/>
        </w:rPr>
      </w:pPr>
      <w:r w:rsidRPr="00243952">
        <w:rPr>
          <w:rFonts w:ascii="Arial" w:hAnsi="Arial" w:cs="Arial"/>
          <w:sz w:val="36"/>
          <w:szCs w:val="36"/>
        </w:rPr>
        <w:t>30d</w:t>
      </w:r>
      <w:r w:rsidRPr="00243952">
        <w:rPr>
          <w:rFonts w:ascii="Arial" w:hAnsi="Arial" w:cs="Arial"/>
          <w:sz w:val="36"/>
          <w:szCs w:val="36"/>
        </w:rPr>
        <w:tab/>
      </w:r>
      <w:proofErr w:type="gramStart"/>
      <w:r w:rsidR="00A53190" w:rsidRPr="00243952">
        <w:rPr>
          <w:rFonts w:ascii="Arial" w:hAnsi="Arial" w:cs="Arial"/>
          <w:sz w:val="36"/>
          <w:szCs w:val="36"/>
        </w:rPr>
        <w:t>We</w:t>
      </w:r>
      <w:proofErr w:type="gramEnd"/>
      <w:r w:rsidR="00A53190" w:rsidRPr="00243952">
        <w:rPr>
          <w:rFonts w:ascii="Arial" w:hAnsi="Arial" w:cs="Arial"/>
          <w:sz w:val="36"/>
          <w:szCs w:val="36"/>
        </w:rPr>
        <w:t xml:space="preserve"> will advise applicants in writing of the decision of the review within 28 days.  The 28 days begins from the review receipt.</w:t>
      </w:r>
    </w:p>
    <w:p w:rsidR="00A53190" w:rsidRPr="001F07DD" w:rsidRDefault="00A53190" w:rsidP="00C34C0C">
      <w:pPr>
        <w:pStyle w:val="ListParagraph"/>
        <w:widowControl w:val="0"/>
        <w:ind w:left="0"/>
        <w:jc w:val="both"/>
        <w:rPr>
          <w:rFonts w:ascii="Arial" w:hAnsi="Arial" w:cs="Arial"/>
        </w:rPr>
      </w:pPr>
    </w:p>
    <w:p w:rsidR="00A53190" w:rsidRPr="00243952" w:rsidRDefault="005816F5" w:rsidP="00243952">
      <w:pPr>
        <w:pStyle w:val="ListParagraph"/>
        <w:widowControl w:val="0"/>
        <w:ind w:hanging="720"/>
        <w:rPr>
          <w:rFonts w:ascii="Arial" w:hAnsi="Arial" w:cs="Arial"/>
          <w:sz w:val="36"/>
          <w:szCs w:val="36"/>
        </w:rPr>
      </w:pPr>
      <w:r w:rsidRPr="00243952">
        <w:rPr>
          <w:rFonts w:ascii="Arial" w:hAnsi="Arial" w:cs="Arial"/>
          <w:sz w:val="36"/>
          <w:szCs w:val="36"/>
        </w:rPr>
        <w:t>30e</w:t>
      </w:r>
      <w:r w:rsidRPr="00243952">
        <w:rPr>
          <w:rFonts w:ascii="Arial" w:hAnsi="Arial" w:cs="Arial"/>
          <w:sz w:val="36"/>
          <w:szCs w:val="36"/>
        </w:rPr>
        <w:tab/>
      </w:r>
      <w:proofErr w:type="gramStart"/>
      <w:r w:rsidR="00A53190" w:rsidRPr="00243952">
        <w:rPr>
          <w:rFonts w:ascii="Arial" w:hAnsi="Arial" w:cs="Arial"/>
          <w:sz w:val="36"/>
          <w:szCs w:val="36"/>
        </w:rPr>
        <w:t>An</w:t>
      </w:r>
      <w:proofErr w:type="gramEnd"/>
      <w:r w:rsidR="00A53190" w:rsidRPr="00243952">
        <w:rPr>
          <w:rFonts w:ascii="Arial" w:hAnsi="Arial" w:cs="Arial"/>
          <w:sz w:val="36"/>
          <w:szCs w:val="36"/>
        </w:rPr>
        <w:t xml:space="preserve"> applicant will be advised of their right to seek independent advice and other remedies.</w:t>
      </w:r>
    </w:p>
    <w:p w:rsidR="00A53190" w:rsidRPr="001F07DD" w:rsidRDefault="00A53190" w:rsidP="00C34C0C">
      <w:pPr>
        <w:pStyle w:val="ListParagraph"/>
        <w:widowControl w:val="0"/>
        <w:ind w:left="0"/>
        <w:jc w:val="both"/>
        <w:rPr>
          <w:rFonts w:ascii="Arial" w:hAnsi="Arial" w:cs="Arial"/>
        </w:rPr>
      </w:pPr>
    </w:p>
    <w:p w:rsidR="00565F41" w:rsidRPr="00243952" w:rsidRDefault="005816F5" w:rsidP="00243952">
      <w:pPr>
        <w:pStyle w:val="ListParagraph"/>
        <w:widowControl w:val="0"/>
        <w:ind w:hanging="720"/>
        <w:contextualSpacing w:val="0"/>
        <w:rPr>
          <w:rFonts w:ascii="Arial" w:hAnsi="Arial" w:cs="Arial"/>
          <w:sz w:val="36"/>
          <w:szCs w:val="36"/>
        </w:rPr>
      </w:pPr>
      <w:r w:rsidRPr="00243952">
        <w:rPr>
          <w:rFonts w:ascii="Arial" w:hAnsi="Arial" w:cs="Arial"/>
          <w:sz w:val="36"/>
          <w:szCs w:val="36"/>
        </w:rPr>
        <w:t>30f</w:t>
      </w:r>
      <w:r w:rsidRPr="00243952">
        <w:rPr>
          <w:rFonts w:ascii="Arial" w:hAnsi="Arial" w:cs="Arial"/>
          <w:sz w:val="36"/>
          <w:szCs w:val="36"/>
        </w:rPr>
        <w:tab/>
      </w:r>
      <w:r w:rsidR="00A53190" w:rsidRPr="00243952">
        <w:rPr>
          <w:rFonts w:ascii="Arial" w:hAnsi="Arial" w:cs="Arial"/>
          <w:sz w:val="36"/>
          <w:szCs w:val="36"/>
        </w:rPr>
        <w:t xml:space="preserve">Decisions made under Part 7 of the Housing </w:t>
      </w:r>
      <w:r w:rsidR="00A74F87" w:rsidRPr="00243952">
        <w:rPr>
          <w:rFonts w:ascii="Arial" w:hAnsi="Arial" w:cs="Arial"/>
          <w:sz w:val="36"/>
          <w:szCs w:val="36"/>
        </w:rPr>
        <w:t xml:space="preserve">Act </w:t>
      </w:r>
      <w:r w:rsidR="00A53190" w:rsidRPr="00243952">
        <w:rPr>
          <w:rFonts w:ascii="Arial" w:hAnsi="Arial" w:cs="Arial"/>
          <w:sz w:val="36"/>
          <w:szCs w:val="36"/>
        </w:rPr>
        <w:t>1996 (</w:t>
      </w:r>
      <w:r w:rsidRPr="00243952">
        <w:rPr>
          <w:rFonts w:ascii="Arial" w:hAnsi="Arial" w:cs="Arial"/>
          <w:sz w:val="36"/>
          <w:szCs w:val="36"/>
        </w:rPr>
        <w:t>Homelessness</w:t>
      </w:r>
      <w:r w:rsidR="00A53190" w:rsidRPr="00243952">
        <w:rPr>
          <w:rFonts w:ascii="Arial" w:hAnsi="Arial" w:cs="Arial"/>
          <w:sz w:val="36"/>
          <w:szCs w:val="36"/>
        </w:rPr>
        <w:t xml:space="preserve">) will be decided in accordance with the legislation and its guidance.  </w:t>
      </w:r>
    </w:p>
    <w:p w:rsidR="005816F5" w:rsidRPr="001F07DD" w:rsidRDefault="005816F5" w:rsidP="005D6BFA">
      <w:pPr>
        <w:pStyle w:val="ListParagraph"/>
        <w:widowControl w:val="0"/>
        <w:ind w:hanging="720"/>
        <w:contextualSpacing w:val="0"/>
        <w:jc w:val="both"/>
        <w:rPr>
          <w:rFonts w:ascii="Arial" w:hAnsi="Arial" w:cs="Arial"/>
        </w:rPr>
      </w:pPr>
    </w:p>
    <w:p w:rsidR="005816F5" w:rsidRPr="00243952" w:rsidRDefault="005816F5" w:rsidP="005816F5">
      <w:pPr>
        <w:rPr>
          <w:rFonts w:ascii="Arial" w:hAnsi="Arial" w:cs="Arial"/>
          <w:b/>
          <w:sz w:val="44"/>
          <w:szCs w:val="44"/>
        </w:rPr>
      </w:pPr>
      <w:r w:rsidRPr="00243952">
        <w:rPr>
          <w:rFonts w:ascii="Arial" w:hAnsi="Arial" w:cs="Arial"/>
          <w:b/>
          <w:sz w:val="44"/>
          <w:szCs w:val="44"/>
        </w:rPr>
        <w:t>31</w:t>
      </w:r>
      <w:r w:rsidRPr="00243952">
        <w:rPr>
          <w:rFonts w:ascii="Arial" w:hAnsi="Arial" w:cs="Arial"/>
          <w:b/>
          <w:sz w:val="44"/>
          <w:szCs w:val="44"/>
        </w:rPr>
        <w:tab/>
        <w:t xml:space="preserve">Complaints </w:t>
      </w:r>
    </w:p>
    <w:p w:rsidR="00A53190" w:rsidRPr="001F07DD" w:rsidRDefault="00A53190" w:rsidP="00C34C0C">
      <w:pPr>
        <w:pStyle w:val="ListParagraph"/>
        <w:widowControl w:val="0"/>
        <w:ind w:left="0"/>
        <w:contextualSpacing w:val="0"/>
        <w:jc w:val="both"/>
        <w:rPr>
          <w:rFonts w:ascii="Arial" w:hAnsi="Arial" w:cs="Arial"/>
        </w:rPr>
      </w:pPr>
    </w:p>
    <w:p w:rsidR="002C4C2D" w:rsidRPr="00243952" w:rsidRDefault="005816F5" w:rsidP="00243952">
      <w:pPr>
        <w:pStyle w:val="ListParagraph"/>
        <w:widowControl w:val="0"/>
        <w:ind w:hanging="720"/>
        <w:contextualSpacing w:val="0"/>
        <w:rPr>
          <w:rFonts w:ascii="Arial" w:hAnsi="Arial" w:cs="Arial"/>
          <w:sz w:val="36"/>
          <w:szCs w:val="36"/>
        </w:rPr>
      </w:pPr>
      <w:r w:rsidRPr="00243952">
        <w:rPr>
          <w:rFonts w:ascii="Arial" w:hAnsi="Arial" w:cs="Arial"/>
          <w:sz w:val="36"/>
          <w:szCs w:val="36"/>
        </w:rPr>
        <w:t>31a</w:t>
      </w:r>
      <w:r w:rsidRPr="00243952">
        <w:rPr>
          <w:rFonts w:ascii="Arial" w:hAnsi="Arial" w:cs="Arial"/>
          <w:sz w:val="36"/>
          <w:szCs w:val="36"/>
        </w:rPr>
        <w:tab/>
      </w:r>
      <w:proofErr w:type="gramStart"/>
      <w:r w:rsidR="00565F41" w:rsidRPr="00243952">
        <w:rPr>
          <w:rFonts w:ascii="Arial" w:hAnsi="Arial" w:cs="Arial"/>
          <w:sz w:val="36"/>
          <w:szCs w:val="36"/>
        </w:rPr>
        <w:t>Any</w:t>
      </w:r>
      <w:proofErr w:type="gramEnd"/>
      <w:r w:rsidR="00565F41" w:rsidRPr="00243952">
        <w:rPr>
          <w:rFonts w:ascii="Arial" w:hAnsi="Arial" w:cs="Arial"/>
          <w:sz w:val="36"/>
          <w:szCs w:val="36"/>
        </w:rPr>
        <w:t xml:space="preserve"> applicant wishing to make a formal complaint about any aspect of their application must follow the Council’s formal complaints procedure </w:t>
      </w:r>
      <w:r w:rsidRPr="00243952">
        <w:rPr>
          <w:rFonts w:ascii="Arial" w:hAnsi="Arial" w:cs="Arial"/>
          <w:sz w:val="36"/>
          <w:szCs w:val="36"/>
        </w:rPr>
        <w:t xml:space="preserve">that </w:t>
      </w:r>
      <w:r w:rsidR="00565F41" w:rsidRPr="00243952">
        <w:rPr>
          <w:rFonts w:ascii="Arial" w:hAnsi="Arial" w:cs="Arial"/>
          <w:sz w:val="36"/>
          <w:szCs w:val="36"/>
        </w:rPr>
        <w:t>can be found on the Council</w:t>
      </w:r>
      <w:r w:rsidRPr="00243952">
        <w:rPr>
          <w:rFonts w:ascii="Arial" w:hAnsi="Arial" w:cs="Arial"/>
          <w:sz w:val="36"/>
          <w:szCs w:val="36"/>
        </w:rPr>
        <w:t>’</w:t>
      </w:r>
      <w:r w:rsidR="00565F41" w:rsidRPr="00243952">
        <w:rPr>
          <w:rFonts w:ascii="Arial" w:hAnsi="Arial" w:cs="Arial"/>
          <w:sz w:val="36"/>
          <w:szCs w:val="36"/>
        </w:rPr>
        <w:t xml:space="preserve">s website: </w:t>
      </w:r>
      <w:r w:rsidR="008E6876" w:rsidRPr="00243952">
        <w:rPr>
          <w:rFonts w:ascii="Arial" w:hAnsi="Arial" w:cs="Arial"/>
          <w:sz w:val="36"/>
          <w:szCs w:val="36"/>
        </w:rPr>
        <w:t>http://www.rother.gov.uk/article/178/Complaints</w:t>
      </w:r>
    </w:p>
    <w:p w:rsidR="00DF556A" w:rsidRPr="001F07DD" w:rsidRDefault="00DF556A" w:rsidP="00C34C0C">
      <w:pPr>
        <w:pStyle w:val="Heading2"/>
        <w:jc w:val="both"/>
        <w:rPr>
          <w:rFonts w:ascii="Arial" w:hAnsi="Arial" w:cs="Arial"/>
          <w:color w:val="auto"/>
        </w:rPr>
      </w:pPr>
    </w:p>
    <w:p w:rsidR="00DF556A" w:rsidRPr="001F07DD" w:rsidRDefault="00DF556A" w:rsidP="00C34C0C">
      <w:pPr>
        <w:pStyle w:val="Heading2"/>
        <w:jc w:val="both"/>
        <w:rPr>
          <w:rFonts w:ascii="Arial" w:hAnsi="Arial" w:cs="Arial"/>
          <w:color w:val="auto"/>
        </w:rPr>
      </w:pPr>
    </w:p>
    <w:p w:rsidR="00DF556A" w:rsidRPr="001F07DD" w:rsidRDefault="00DF556A" w:rsidP="00C34C0C">
      <w:pPr>
        <w:pStyle w:val="Heading2"/>
        <w:jc w:val="both"/>
        <w:rPr>
          <w:rFonts w:ascii="Arial" w:hAnsi="Arial" w:cs="Arial"/>
          <w:color w:val="auto"/>
        </w:rPr>
      </w:pPr>
    </w:p>
    <w:p w:rsidR="00B7387E" w:rsidRPr="001F07DD" w:rsidRDefault="00B7387E" w:rsidP="00C34C0C">
      <w:pPr>
        <w:pStyle w:val="Heading2"/>
        <w:jc w:val="both"/>
        <w:rPr>
          <w:rFonts w:ascii="Arial" w:hAnsi="Arial" w:cs="Arial"/>
        </w:rPr>
      </w:pPr>
      <w:r w:rsidRPr="001F07DD">
        <w:rPr>
          <w:rFonts w:ascii="Arial" w:hAnsi="Arial" w:cs="Arial"/>
        </w:rPr>
        <w:br w:type="page"/>
      </w:r>
    </w:p>
    <w:p w:rsidR="00243952" w:rsidRPr="00243952" w:rsidRDefault="00A90E4F" w:rsidP="00243952">
      <w:pPr>
        <w:pStyle w:val="Heading2"/>
        <w:spacing w:before="0"/>
        <w:jc w:val="both"/>
        <w:rPr>
          <w:rFonts w:ascii="Arial" w:hAnsi="Arial" w:cs="Arial"/>
          <w:color w:val="auto"/>
          <w:sz w:val="52"/>
          <w:szCs w:val="52"/>
        </w:rPr>
      </w:pPr>
      <w:bookmarkStart w:id="38" w:name="_Toc19114644"/>
      <w:r w:rsidRPr="00243952">
        <w:rPr>
          <w:rFonts w:ascii="Arial" w:hAnsi="Arial" w:cs="Arial"/>
          <w:color w:val="auto"/>
          <w:sz w:val="52"/>
          <w:szCs w:val="52"/>
        </w:rPr>
        <w:t>Appendix</w:t>
      </w:r>
      <w:r w:rsidR="00C859B1" w:rsidRPr="00243952">
        <w:rPr>
          <w:rFonts w:ascii="Arial" w:hAnsi="Arial" w:cs="Arial"/>
          <w:color w:val="auto"/>
          <w:sz w:val="52"/>
          <w:szCs w:val="52"/>
        </w:rPr>
        <w:t xml:space="preserve"> </w:t>
      </w:r>
      <w:r w:rsidR="00EC2B33" w:rsidRPr="00243952">
        <w:rPr>
          <w:rFonts w:ascii="Arial" w:hAnsi="Arial" w:cs="Arial"/>
          <w:color w:val="auto"/>
          <w:sz w:val="52"/>
          <w:szCs w:val="52"/>
        </w:rPr>
        <w:t>1</w:t>
      </w:r>
      <w:r w:rsidR="00C859B1" w:rsidRPr="00243952">
        <w:rPr>
          <w:rFonts w:ascii="Arial" w:hAnsi="Arial" w:cs="Arial"/>
          <w:color w:val="auto"/>
          <w:sz w:val="52"/>
          <w:szCs w:val="52"/>
        </w:rPr>
        <w:t>:</w:t>
      </w:r>
      <w:bookmarkEnd w:id="38"/>
      <w:r w:rsidRPr="00243952">
        <w:rPr>
          <w:rFonts w:ascii="Arial" w:hAnsi="Arial" w:cs="Arial"/>
          <w:color w:val="auto"/>
          <w:sz w:val="52"/>
          <w:szCs w:val="52"/>
        </w:rPr>
        <w:t xml:space="preserve"> </w:t>
      </w:r>
    </w:p>
    <w:p w:rsidR="00C859B1" w:rsidRDefault="00A90E4F" w:rsidP="00243952">
      <w:pPr>
        <w:pStyle w:val="Heading2"/>
        <w:spacing w:before="0"/>
        <w:jc w:val="both"/>
        <w:rPr>
          <w:rFonts w:ascii="Arial" w:hAnsi="Arial" w:cs="Arial"/>
          <w:color w:val="auto"/>
          <w:sz w:val="52"/>
          <w:szCs w:val="52"/>
        </w:rPr>
      </w:pPr>
      <w:bookmarkStart w:id="39" w:name="_Toc19114645"/>
      <w:r w:rsidRPr="00243952">
        <w:rPr>
          <w:rFonts w:ascii="Arial" w:hAnsi="Arial" w:cs="Arial"/>
          <w:color w:val="auto"/>
          <w:sz w:val="52"/>
          <w:szCs w:val="52"/>
        </w:rPr>
        <w:t>Local Connection Criteria</w:t>
      </w:r>
      <w:r w:rsidR="00594F3B" w:rsidRPr="00243952">
        <w:rPr>
          <w:rFonts w:ascii="Arial" w:hAnsi="Arial" w:cs="Arial"/>
          <w:color w:val="auto"/>
          <w:sz w:val="52"/>
          <w:szCs w:val="52"/>
        </w:rPr>
        <w:t>: Parish Groups</w:t>
      </w:r>
      <w:bookmarkEnd w:id="39"/>
    </w:p>
    <w:p w:rsidR="00243952" w:rsidRPr="00243952" w:rsidRDefault="00243952" w:rsidP="00243952"/>
    <w:p w:rsidR="00C859B1" w:rsidRPr="00243952" w:rsidRDefault="00C859B1" w:rsidP="00243952">
      <w:pPr>
        <w:widowControl w:val="0"/>
        <w:autoSpaceDE/>
        <w:autoSpaceDN/>
        <w:adjustRightInd/>
        <w:jc w:val="both"/>
        <w:rPr>
          <w:rFonts w:ascii="Arial" w:eastAsia="Times New Roman" w:hAnsi="Arial" w:cs="Arial"/>
          <w:b/>
          <w:sz w:val="44"/>
          <w:szCs w:val="44"/>
          <w:lang w:eastAsia="en-GB"/>
        </w:rPr>
      </w:pPr>
      <w:r w:rsidRPr="00243952">
        <w:rPr>
          <w:rFonts w:ascii="Arial" w:eastAsia="Times New Roman" w:hAnsi="Arial" w:cs="Arial"/>
          <w:b/>
          <w:sz w:val="44"/>
          <w:szCs w:val="44"/>
          <w:lang w:val="en-US"/>
        </w:rPr>
        <w:t xml:space="preserve">Parish </w:t>
      </w:r>
      <w:r w:rsidR="00527CB4" w:rsidRPr="00243952">
        <w:rPr>
          <w:rFonts w:ascii="Arial" w:eastAsia="Times New Roman" w:hAnsi="Arial" w:cs="Arial"/>
          <w:b/>
          <w:sz w:val="44"/>
          <w:szCs w:val="44"/>
          <w:lang w:val="en-US"/>
        </w:rPr>
        <w:t>Clusters</w:t>
      </w:r>
      <w:r w:rsidRPr="00243952">
        <w:rPr>
          <w:rFonts w:ascii="Arial" w:eastAsia="Times New Roman" w:hAnsi="Arial" w:cs="Arial"/>
          <w:b/>
          <w:sz w:val="44"/>
          <w:szCs w:val="44"/>
          <w:lang w:val="en-US"/>
        </w:rPr>
        <w:t xml:space="preserve"> for </w:t>
      </w:r>
      <w:r w:rsidR="00453808" w:rsidRPr="00243952">
        <w:rPr>
          <w:rFonts w:ascii="Arial" w:eastAsia="Times New Roman" w:hAnsi="Arial" w:cs="Arial"/>
          <w:b/>
          <w:sz w:val="44"/>
          <w:szCs w:val="44"/>
          <w:lang w:val="en-US"/>
        </w:rPr>
        <w:t>L</w:t>
      </w:r>
      <w:r w:rsidRPr="00243952">
        <w:rPr>
          <w:rFonts w:ascii="Arial" w:eastAsia="Times New Roman" w:hAnsi="Arial" w:cs="Arial"/>
          <w:b/>
          <w:sz w:val="44"/>
          <w:szCs w:val="44"/>
          <w:lang w:val="en-US"/>
        </w:rPr>
        <w:t xml:space="preserve">ocal </w:t>
      </w:r>
      <w:r w:rsidR="00453808" w:rsidRPr="00243952">
        <w:rPr>
          <w:rFonts w:ascii="Arial" w:eastAsia="Times New Roman" w:hAnsi="Arial" w:cs="Arial"/>
          <w:b/>
          <w:sz w:val="44"/>
          <w:szCs w:val="44"/>
          <w:lang w:val="en-US"/>
        </w:rPr>
        <w:t>C</w:t>
      </w:r>
      <w:r w:rsidRPr="00243952">
        <w:rPr>
          <w:rFonts w:ascii="Arial" w:eastAsia="Times New Roman" w:hAnsi="Arial" w:cs="Arial"/>
          <w:b/>
          <w:sz w:val="44"/>
          <w:szCs w:val="44"/>
          <w:lang w:val="en-US"/>
        </w:rPr>
        <w:t>o</w:t>
      </w:r>
      <w:r w:rsidR="00243952">
        <w:rPr>
          <w:rFonts w:ascii="Arial" w:eastAsia="Times New Roman" w:hAnsi="Arial" w:cs="Arial"/>
          <w:b/>
          <w:sz w:val="44"/>
          <w:szCs w:val="44"/>
          <w:lang w:val="en-US"/>
        </w:rPr>
        <w:t xml:space="preserve">nnection </w:t>
      </w:r>
      <w:r w:rsidR="00453808" w:rsidRPr="00243952">
        <w:rPr>
          <w:rFonts w:ascii="Arial" w:eastAsia="Times New Roman" w:hAnsi="Arial" w:cs="Arial"/>
          <w:b/>
          <w:sz w:val="44"/>
          <w:szCs w:val="44"/>
          <w:lang w:val="en-US"/>
        </w:rPr>
        <w:t>P</w:t>
      </w:r>
      <w:r w:rsidRPr="00243952">
        <w:rPr>
          <w:rFonts w:ascii="Arial" w:eastAsia="Times New Roman" w:hAnsi="Arial" w:cs="Arial"/>
          <w:b/>
          <w:sz w:val="44"/>
          <w:szCs w:val="44"/>
          <w:lang w:val="en-US"/>
        </w:rPr>
        <w:t xml:space="preserve">riority </w:t>
      </w:r>
    </w:p>
    <w:p w:rsidR="00C859B1" w:rsidRPr="00243952" w:rsidRDefault="00C859B1" w:rsidP="00243952">
      <w:pPr>
        <w:widowControl w:val="0"/>
        <w:autoSpaceDE/>
        <w:autoSpaceDN/>
        <w:adjustRightInd/>
        <w:spacing w:before="100" w:beforeAutospacing="1" w:after="100" w:afterAutospacing="1"/>
        <w:rPr>
          <w:rFonts w:ascii="Arial" w:eastAsia="Times New Roman" w:hAnsi="Arial" w:cs="Arial"/>
          <w:sz w:val="36"/>
          <w:szCs w:val="36"/>
          <w:lang w:eastAsia="en-GB"/>
        </w:rPr>
      </w:pPr>
      <w:r w:rsidRPr="00243952">
        <w:rPr>
          <w:rFonts w:ascii="Arial" w:eastAsia="Times New Roman" w:hAnsi="Arial" w:cs="Arial"/>
          <w:sz w:val="36"/>
          <w:szCs w:val="36"/>
          <w:lang w:eastAsia="en-GB"/>
        </w:rPr>
        <w:t xml:space="preserve">Housing applicants in local </w:t>
      </w:r>
      <w:r w:rsidR="00453808" w:rsidRPr="00243952">
        <w:rPr>
          <w:rFonts w:ascii="Arial" w:eastAsia="Times New Roman" w:hAnsi="Arial" w:cs="Arial"/>
          <w:sz w:val="36"/>
          <w:szCs w:val="36"/>
          <w:lang w:eastAsia="en-GB"/>
        </w:rPr>
        <w:t>p</w:t>
      </w:r>
      <w:r w:rsidRPr="00243952">
        <w:rPr>
          <w:rFonts w:ascii="Arial" w:eastAsia="Times New Roman" w:hAnsi="Arial" w:cs="Arial"/>
          <w:sz w:val="36"/>
          <w:szCs w:val="36"/>
          <w:lang w:eastAsia="en-GB"/>
        </w:rPr>
        <w:t xml:space="preserve">arishes must be housed in accordance with their needs and the availability of the existing </w:t>
      </w:r>
      <w:r w:rsidR="00C63845" w:rsidRPr="00243952">
        <w:rPr>
          <w:rFonts w:ascii="Arial" w:eastAsia="Times New Roman" w:hAnsi="Arial" w:cs="Arial"/>
          <w:sz w:val="36"/>
          <w:szCs w:val="36"/>
          <w:lang w:eastAsia="en-GB"/>
        </w:rPr>
        <w:t>social housing</w:t>
      </w:r>
      <w:r w:rsidRPr="00243952">
        <w:rPr>
          <w:rFonts w:ascii="Arial" w:eastAsia="Times New Roman" w:hAnsi="Arial" w:cs="Arial"/>
          <w:sz w:val="36"/>
          <w:szCs w:val="36"/>
          <w:lang w:eastAsia="en-GB"/>
        </w:rPr>
        <w:t xml:space="preserve"> stock.  In some </w:t>
      </w:r>
      <w:r w:rsidR="00453808" w:rsidRPr="00243952">
        <w:rPr>
          <w:rFonts w:ascii="Arial" w:eastAsia="Times New Roman" w:hAnsi="Arial" w:cs="Arial"/>
          <w:sz w:val="36"/>
          <w:szCs w:val="36"/>
          <w:lang w:eastAsia="en-GB"/>
        </w:rPr>
        <w:t>p</w:t>
      </w:r>
      <w:r w:rsidRPr="00243952">
        <w:rPr>
          <w:rFonts w:ascii="Arial" w:eastAsia="Times New Roman" w:hAnsi="Arial" w:cs="Arial"/>
          <w:sz w:val="36"/>
          <w:szCs w:val="36"/>
          <w:lang w:eastAsia="en-GB"/>
        </w:rPr>
        <w:t xml:space="preserve">arishes few homes </w:t>
      </w:r>
      <w:r w:rsidR="00EC2B33" w:rsidRPr="00243952">
        <w:rPr>
          <w:rFonts w:ascii="Arial" w:eastAsia="Times New Roman" w:hAnsi="Arial" w:cs="Arial"/>
          <w:sz w:val="36"/>
          <w:szCs w:val="36"/>
          <w:lang w:eastAsia="en-GB"/>
        </w:rPr>
        <w:t xml:space="preserve">become </w:t>
      </w:r>
      <w:r w:rsidRPr="00243952">
        <w:rPr>
          <w:rFonts w:ascii="Arial" w:eastAsia="Times New Roman" w:hAnsi="Arial" w:cs="Arial"/>
          <w:sz w:val="36"/>
          <w:szCs w:val="36"/>
          <w:lang w:eastAsia="en-GB"/>
        </w:rPr>
        <w:t>vacant so the Council must make sure it makes t</w:t>
      </w:r>
      <w:r w:rsidR="00EC2B33" w:rsidRPr="00243952">
        <w:rPr>
          <w:rFonts w:ascii="Arial" w:eastAsia="Times New Roman" w:hAnsi="Arial" w:cs="Arial"/>
          <w:sz w:val="36"/>
          <w:szCs w:val="36"/>
          <w:lang w:eastAsia="en-GB"/>
        </w:rPr>
        <w:t>he</w:t>
      </w:r>
      <w:r w:rsidRPr="00243952">
        <w:rPr>
          <w:rFonts w:ascii="Arial" w:eastAsia="Times New Roman" w:hAnsi="Arial" w:cs="Arial"/>
          <w:sz w:val="36"/>
          <w:szCs w:val="36"/>
          <w:lang w:eastAsia="en-GB"/>
        </w:rPr>
        <w:t xml:space="preserve"> best use of the available </w:t>
      </w:r>
      <w:r w:rsidR="00C63845" w:rsidRPr="00243952">
        <w:rPr>
          <w:rFonts w:ascii="Arial" w:eastAsia="Times New Roman" w:hAnsi="Arial" w:cs="Arial"/>
          <w:sz w:val="36"/>
          <w:szCs w:val="36"/>
          <w:lang w:eastAsia="en-GB"/>
        </w:rPr>
        <w:t>social housing</w:t>
      </w:r>
      <w:r w:rsidRPr="00243952">
        <w:rPr>
          <w:rFonts w:ascii="Arial" w:eastAsia="Times New Roman" w:hAnsi="Arial" w:cs="Arial"/>
          <w:sz w:val="36"/>
          <w:szCs w:val="36"/>
          <w:lang w:eastAsia="en-GB"/>
        </w:rPr>
        <w:t xml:space="preserve"> stock </w:t>
      </w:r>
      <w:r w:rsidR="00EC2B33" w:rsidRPr="00243952">
        <w:rPr>
          <w:rFonts w:ascii="Arial" w:eastAsia="Times New Roman" w:hAnsi="Arial" w:cs="Arial"/>
          <w:sz w:val="36"/>
          <w:szCs w:val="36"/>
          <w:lang w:eastAsia="en-GB"/>
        </w:rPr>
        <w:t>to house</w:t>
      </w:r>
      <w:r w:rsidRPr="00243952">
        <w:rPr>
          <w:rFonts w:ascii="Arial" w:eastAsia="Times New Roman" w:hAnsi="Arial" w:cs="Arial"/>
          <w:sz w:val="36"/>
          <w:szCs w:val="36"/>
          <w:lang w:eastAsia="en-GB"/>
        </w:rPr>
        <w:t xml:space="preserve"> those in the most housing need. </w:t>
      </w:r>
    </w:p>
    <w:p w:rsidR="00C859B1" w:rsidRPr="00243952" w:rsidRDefault="00C859B1" w:rsidP="00243952">
      <w:pPr>
        <w:widowControl w:val="0"/>
        <w:autoSpaceDE/>
        <w:autoSpaceDN/>
        <w:adjustRightInd/>
        <w:spacing w:before="100" w:beforeAutospacing="1" w:after="100" w:afterAutospacing="1"/>
        <w:rPr>
          <w:rFonts w:ascii="Arial" w:eastAsia="Times New Roman" w:hAnsi="Arial" w:cs="Arial"/>
          <w:sz w:val="36"/>
          <w:szCs w:val="36"/>
          <w:lang w:eastAsia="en-GB"/>
        </w:rPr>
      </w:pPr>
      <w:r w:rsidRPr="00243952">
        <w:rPr>
          <w:rFonts w:ascii="Arial" w:eastAsia="Times New Roman" w:hAnsi="Arial" w:cs="Arial"/>
          <w:sz w:val="36"/>
          <w:szCs w:val="36"/>
          <w:lang w:eastAsia="en-GB"/>
        </w:rPr>
        <w:t>For the purposes of this policy vacancies in Bexhill</w:t>
      </w:r>
      <w:r w:rsidR="00453808" w:rsidRPr="00243952">
        <w:rPr>
          <w:rFonts w:ascii="Arial" w:eastAsia="Times New Roman" w:hAnsi="Arial" w:cs="Arial"/>
          <w:sz w:val="36"/>
          <w:szCs w:val="36"/>
          <w:lang w:eastAsia="en-GB"/>
        </w:rPr>
        <w:t>-on-Sea</w:t>
      </w:r>
      <w:r w:rsidRPr="00243952">
        <w:rPr>
          <w:rFonts w:ascii="Arial" w:eastAsia="Times New Roman" w:hAnsi="Arial" w:cs="Arial"/>
          <w:sz w:val="36"/>
          <w:szCs w:val="36"/>
          <w:lang w:eastAsia="en-GB"/>
        </w:rPr>
        <w:t xml:space="preserve"> will </w:t>
      </w:r>
      <w:r w:rsidR="00EC2B33" w:rsidRPr="00243952">
        <w:rPr>
          <w:rFonts w:ascii="Arial" w:eastAsia="Times New Roman" w:hAnsi="Arial" w:cs="Arial"/>
          <w:sz w:val="36"/>
          <w:szCs w:val="36"/>
          <w:lang w:eastAsia="en-GB"/>
        </w:rPr>
        <w:t xml:space="preserve">be </w:t>
      </w:r>
      <w:r w:rsidRPr="00243952">
        <w:rPr>
          <w:rFonts w:ascii="Arial" w:eastAsia="Times New Roman" w:hAnsi="Arial" w:cs="Arial"/>
          <w:sz w:val="36"/>
          <w:szCs w:val="36"/>
          <w:lang w:eastAsia="en-GB"/>
        </w:rPr>
        <w:t>available to all applicants and is not subject to the local connection rules.</w:t>
      </w:r>
    </w:p>
    <w:p w:rsidR="00C859B1" w:rsidRPr="00243952" w:rsidRDefault="00C859B1" w:rsidP="00243952">
      <w:pPr>
        <w:widowControl w:val="0"/>
        <w:autoSpaceDE/>
        <w:autoSpaceDN/>
        <w:adjustRightInd/>
        <w:spacing w:before="100" w:beforeAutospacing="1" w:after="100" w:afterAutospacing="1"/>
        <w:rPr>
          <w:rFonts w:ascii="Arial" w:eastAsia="Times New Roman" w:hAnsi="Arial" w:cs="Arial"/>
          <w:sz w:val="36"/>
          <w:szCs w:val="36"/>
          <w:lang w:eastAsia="en-GB"/>
        </w:rPr>
      </w:pPr>
      <w:r w:rsidRPr="00243952">
        <w:rPr>
          <w:rFonts w:ascii="Arial" w:eastAsia="Times New Roman" w:hAnsi="Arial" w:cs="Arial"/>
          <w:sz w:val="36"/>
          <w:szCs w:val="36"/>
          <w:lang w:eastAsia="en-GB"/>
        </w:rPr>
        <w:t>The parish clusters are as follows:</w:t>
      </w:r>
    </w:p>
    <w:p w:rsidR="00C859B1" w:rsidRPr="00243952" w:rsidRDefault="00C859B1" w:rsidP="00243952">
      <w:pPr>
        <w:widowControl w:val="0"/>
        <w:numPr>
          <w:ilvl w:val="0"/>
          <w:numId w:val="3"/>
        </w:numPr>
        <w:autoSpaceDE/>
        <w:autoSpaceDN/>
        <w:adjustRightInd/>
        <w:spacing w:before="100" w:beforeAutospacing="1" w:after="100" w:afterAutospacing="1"/>
        <w:ind w:left="436"/>
        <w:contextualSpacing/>
        <w:jc w:val="both"/>
        <w:rPr>
          <w:rFonts w:ascii="Arial" w:eastAsia="Times New Roman" w:hAnsi="Arial" w:cs="Arial"/>
          <w:b/>
          <w:sz w:val="36"/>
          <w:szCs w:val="36"/>
          <w:lang w:eastAsia="en-GB"/>
        </w:rPr>
      </w:pPr>
      <w:r w:rsidRPr="00243952">
        <w:rPr>
          <w:rFonts w:ascii="Arial" w:eastAsia="Times New Roman" w:hAnsi="Arial" w:cs="Arial"/>
          <w:b/>
          <w:sz w:val="36"/>
          <w:szCs w:val="36"/>
          <w:lang w:eastAsia="en-GB"/>
        </w:rPr>
        <w:t>Battle Parish Cluster</w:t>
      </w:r>
    </w:p>
    <w:p w:rsidR="00243952" w:rsidRPr="00243952" w:rsidRDefault="00243952" w:rsidP="00243952">
      <w:pPr>
        <w:widowControl w:val="0"/>
        <w:autoSpaceDE/>
        <w:autoSpaceDN/>
        <w:adjustRightInd/>
        <w:spacing w:before="100" w:beforeAutospacing="1" w:after="100" w:afterAutospacing="1"/>
        <w:ind w:left="436"/>
        <w:contextualSpacing/>
        <w:jc w:val="both"/>
        <w:rPr>
          <w:rFonts w:ascii="Arial" w:eastAsia="Times New Roman" w:hAnsi="Arial" w:cs="Arial"/>
          <w:sz w:val="36"/>
          <w:szCs w:val="36"/>
          <w:lang w:eastAsia="en-GB"/>
        </w:rPr>
      </w:pPr>
      <w:r w:rsidRPr="00243952">
        <w:rPr>
          <w:rFonts w:ascii="Arial" w:eastAsia="Times New Roman" w:hAnsi="Arial" w:cs="Arial"/>
          <w:sz w:val="36"/>
          <w:szCs w:val="36"/>
          <w:lang w:eastAsia="en-GB"/>
        </w:rPr>
        <w:t>Battle, Ashburnham, Brightling, Dallington, Salehurst, Netherfield, Ewhurst, Catsfield, Mountfield, Westfield, Bodiam, Penhurst, Crowhurst, Whatlington, Sedlescombe</w:t>
      </w:r>
    </w:p>
    <w:p w:rsidR="00243952" w:rsidRPr="00243952" w:rsidRDefault="00243952" w:rsidP="00243952">
      <w:pPr>
        <w:widowControl w:val="0"/>
        <w:autoSpaceDE/>
        <w:autoSpaceDN/>
        <w:adjustRightInd/>
        <w:ind w:left="436"/>
        <w:contextualSpacing/>
        <w:jc w:val="both"/>
        <w:rPr>
          <w:rFonts w:ascii="Arial" w:eastAsia="Times New Roman" w:hAnsi="Arial" w:cs="Arial"/>
          <w:lang w:eastAsia="en-GB"/>
        </w:rPr>
      </w:pPr>
    </w:p>
    <w:p w:rsidR="00C859B1" w:rsidRPr="00243952" w:rsidRDefault="00C859B1" w:rsidP="00243952">
      <w:pPr>
        <w:widowControl w:val="0"/>
        <w:numPr>
          <w:ilvl w:val="0"/>
          <w:numId w:val="3"/>
        </w:numPr>
        <w:autoSpaceDE/>
        <w:autoSpaceDN/>
        <w:adjustRightInd/>
        <w:ind w:left="360"/>
        <w:rPr>
          <w:rFonts w:ascii="Arial" w:eastAsia="Times New Roman" w:hAnsi="Arial" w:cs="Arial"/>
          <w:b/>
          <w:sz w:val="36"/>
          <w:szCs w:val="36"/>
          <w:lang w:eastAsia="en-GB"/>
        </w:rPr>
      </w:pPr>
      <w:r w:rsidRPr="00243952">
        <w:rPr>
          <w:rFonts w:ascii="Arial" w:eastAsia="Times New Roman" w:hAnsi="Arial" w:cs="Arial"/>
          <w:b/>
          <w:sz w:val="36"/>
          <w:szCs w:val="36"/>
          <w:lang w:eastAsia="en-GB"/>
        </w:rPr>
        <w:t>Rye and Rye Rural Parish Cluster</w:t>
      </w:r>
    </w:p>
    <w:p w:rsidR="00243952" w:rsidRPr="00243952" w:rsidRDefault="00243952" w:rsidP="00243952">
      <w:pPr>
        <w:widowControl w:val="0"/>
        <w:autoSpaceDE/>
        <w:autoSpaceDN/>
        <w:adjustRightInd/>
        <w:ind w:left="360"/>
        <w:rPr>
          <w:rFonts w:ascii="Arial" w:eastAsia="Times New Roman" w:hAnsi="Arial" w:cs="Arial"/>
          <w:sz w:val="36"/>
          <w:szCs w:val="36"/>
          <w:lang w:eastAsia="en-GB"/>
        </w:rPr>
      </w:pPr>
      <w:r w:rsidRPr="00243952">
        <w:rPr>
          <w:rFonts w:ascii="Arial" w:eastAsia="Times New Roman" w:hAnsi="Arial" w:cs="Arial"/>
          <w:sz w:val="36"/>
          <w:szCs w:val="36"/>
          <w:lang w:eastAsia="en-GB"/>
        </w:rPr>
        <w:t xml:space="preserve">Rye, East </w:t>
      </w:r>
      <w:proofErr w:type="spellStart"/>
      <w:r w:rsidRPr="00243952">
        <w:rPr>
          <w:rFonts w:ascii="Arial" w:eastAsia="Times New Roman" w:hAnsi="Arial" w:cs="Arial"/>
          <w:sz w:val="36"/>
          <w:szCs w:val="36"/>
          <w:lang w:eastAsia="en-GB"/>
        </w:rPr>
        <w:t>Guldeford</w:t>
      </w:r>
      <w:proofErr w:type="spellEnd"/>
      <w:r w:rsidRPr="00243952">
        <w:rPr>
          <w:rFonts w:ascii="Arial" w:eastAsia="Times New Roman" w:hAnsi="Arial" w:cs="Arial"/>
          <w:sz w:val="36"/>
          <w:szCs w:val="36"/>
          <w:lang w:eastAsia="en-GB"/>
        </w:rPr>
        <w:t>, Fairlight, Northiam, Playden, Brede, Guestling, Iden, Peasmarsh, Rye Foreign, Camber, Icklesham, Beckley, Pett, Udimore</w:t>
      </w:r>
    </w:p>
    <w:p w:rsidR="00243952" w:rsidRPr="001F07DD" w:rsidRDefault="00243952" w:rsidP="00243952">
      <w:pPr>
        <w:widowControl w:val="0"/>
        <w:autoSpaceDE/>
        <w:autoSpaceDN/>
        <w:adjustRightInd/>
        <w:ind w:left="360"/>
        <w:jc w:val="both"/>
        <w:rPr>
          <w:rFonts w:ascii="Arial" w:eastAsia="Times New Roman" w:hAnsi="Arial" w:cs="Arial"/>
          <w:b/>
          <w:lang w:eastAsia="en-GB"/>
        </w:rPr>
      </w:pPr>
    </w:p>
    <w:p w:rsidR="00C859B1" w:rsidRPr="00243952" w:rsidRDefault="00C859B1" w:rsidP="00243952">
      <w:pPr>
        <w:widowControl w:val="0"/>
        <w:numPr>
          <w:ilvl w:val="0"/>
          <w:numId w:val="3"/>
        </w:numPr>
        <w:autoSpaceDE/>
        <w:autoSpaceDN/>
        <w:adjustRightInd/>
        <w:ind w:left="360"/>
        <w:rPr>
          <w:rFonts w:ascii="Arial" w:eastAsia="Times New Roman" w:hAnsi="Arial" w:cs="Arial"/>
          <w:b/>
          <w:sz w:val="36"/>
          <w:szCs w:val="36"/>
          <w:lang w:eastAsia="en-GB"/>
        </w:rPr>
      </w:pPr>
      <w:r w:rsidRPr="00243952">
        <w:rPr>
          <w:rFonts w:ascii="Arial" w:eastAsia="Times New Roman" w:hAnsi="Arial" w:cs="Arial"/>
          <w:b/>
          <w:sz w:val="36"/>
          <w:szCs w:val="36"/>
          <w:lang w:eastAsia="en-GB"/>
        </w:rPr>
        <w:t>Ticehurst Rural - including:</w:t>
      </w:r>
    </w:p>
    <w:p w:rsidR="00243952" w:rsidRPr="00243952" w:rsidRDefault="00243952" w:rsidP="00243952">
      <w:pPr>
        <w:widowControl w:val="0"/>
        <w:autoSpaceDE/>
        <w:autoSpaceDN/>
        <w:adjustRightInd/>
        <w:ind w:left="360"/>
        <w:rPr>
          <w:rFonts w:ascii="Arial" w:eastAsia="Times New Roman" w:hAnsi="Arial" w:cs="Arial"/>
          <w:sz w:val="36"/>
          <w:szCs w:val="36"/>
          <w:lang w:eastAsia="en-GB"/>
        </w:rPr>
      </w:pPr>
      <w:r w:rsidRPr="00243952">
        <w:rPr>
          <w:rFonts w:ascii="Arial" w:eastAsia="Times New Roman" w:hAnsi="Arial" w:cs="Arial"/>
          <w:sz w:val="36"/>
          <w:szCs w:val="36"/>
          <w:lang w:eastAsia="en-GB"/>
        </w:rPr>
        <w:t>Burwash, Etchingham, Hurst Green, Ticehurst</w:t>
      </w:r>
    </w:p>
    <w:p w:rsidR="00FE2E27" w:rsidRPr="001F07DD" w:rsidRDefault="00C859B1" w:rsidP="00243952">
      <w:pPr>
        <w:widowControl w:val="0"/>
        <w:autoSpaceDE/>
        <w:autoSpaceDN/>
        <w:adjustRightInd/>
        <w:ind w:left="425" w:hanging="425"/>
        <w:jc w:val="both"/>
        <w:rPr>
          <w:rFonts w:ascii="Arial" w:hAnsi="Arial" w:cs="Arial"/>
          <w:lang w:eastAsia="en-GB"/>
        </w:rPr>
      </w:pPr>
      <w:r w:rsidRPr="001F07DD">
        <w:rPr>
          <w:rFonts w:ascii="Arial" w:eastAsia="Times New Roman" w:hAnsi="Arial" w:cs="Arial"/>
          <w:lang w:eastAsia="en-GB"/>
        </w:rPr>
        <w:t xml:space="preserve">      </w:t>
      </w:r>
      <w:r w:rsidR="00FE2E27" w:rsidRPr="001F07DD">
        <w:rPr>
          <w:rFonts w:ascii="Arial" w:hAnsi="Arial" w:cs="Arial"/>
          <w:lang w:eastAsia="en-GB"/>
        </w:rPr>
        <w:br w:type="page"/>
      </w:r>
    </w:p>
    <w:p w:rsidR="00965550" w:rsidRPr="001F07DD" w:rsidRDefault="00965550" w:rsidP="00C34C0C">
      <w:pPr>
        <w:widowControl w:val="0"/>
        <w:autoSpaceDE/>
        <w:autoSpaceDN/>
        <w:adjustRightInd/>
        <w:spacing w:before="100" w:beforeAutospacing="1" w:after="100" w:afterAutospacing="1"/>
        <w:ind w:left="425" w:hanging="425"/>
        <w:jc w:val="both"/>
        <w:rPr>
          <w:rFonts w:ascii="Arial" w:eastAsia="Times New Roman" w:hAnsi="Arial" w:cs="Arial"/>
          <w:lang w:eastAsia="en-GB"/>
        </w:rPr>
      </w:pPr>
    </w:p>
    <w:p w:rsidR="00D54080" w:rsidRPr="00D54080" w:rsidRDefault="00965550" w:rsidP="006873CF">
      <w:pPr>
        <w:pStyle w:val="Heading2"/>
        <w:rPr>
          <w:rFonts w:ascii="Arial" w:hAnsi="Arial" w:cs="Arial"/>
          <w:color w:val="auto"/>
          <w:sz w:val="44"/>
          <w:szCs w:val="44"/>
        </w:rPr>
      </w:pPr>
      <w:bookmarkStart w:id="40" w:name="_Toc19114646"/>
      <w:r w:rsidRPr="00D54080">
        <w:rPr>
          <w:rFonts w:ascii="Arial" w:hAnsi="Arial" w:cs="Arial"/>
          <w:color w:val="auto"/>
          <w:sz w:val="44"/>
          <w:szCs w:val="44"/>
        </w:rPr>
        <w:t>Appendix 2:</w:t>
      </w:r>
      <w:bookmarkEnd w:id="40"/>
      <w:r w:rsidRPr="00D54080">
        <w:rPr>
          <w:rFonts w:ascii="Arial" w:hAnsi="Arial" w:cs="Arial"/>
          <w:color w:val="auto"/>
          <w:sz w:val="44"/>
          <w:szCs w:val="44"/>
        </w:rPr>
        <w:t xml:space="preserve"> </w:t>
      </w:r>
      <w:r w:rsidR="00453808" w:rsidRPr="00D54080">
        <w:rPr>
          <w:rFonts w:ascii="Arial" w:hAnsi="Arial" w:cs="Arial"/>
          <w:color w:val="auto"/>
          <w:sz w:val="44"/>
          <w:szCs w:val="44"/>
        </w:rPr>
        <w:t xml:space="preserve"> </w:t>
      </w:r>
    </w:p>
    <w:p w:rsidR="00965550" w:rsidRPr="00D54080" w:rsidRDefault="006873CF" w:rsidP="006873CF">
      <w:pPr>
        <w:pStyle w:val="Heading2"/>
        <w:rPr>
          <w:rFonts w:ascii="Arial" w:hAnsi="Arial" w:cs="Arial"/>
          <w:color w:val="auto"/>
          <w:sz w:val="44"/>
          <w:szCs w:val="44"/>
        </w:rPr>
      </w:pPr>
      <w:bookmarkStart w:id="41" w:name="_Toc19114647"/>
      <w:r w:rsidRPr="00D54080">
        <w:rPr>
          <w:rFonts w:ascii="Arial" w:eastAsia="Times New Roman" w:hAnsi="Arial" w:cs="Arial"/>
          <w:color w:val="auto"/>
          <w:sz w:val="44"/>
          <w:szCs w:val="44"/>
          <w:lang w:eastAsia="en-GB"/>
        </w:rPr>
        <w:t>Applicants with a Right to Move</w:t>
      </w:r>
      <w:bookmarkEnd w:id="41"/>
    </w:p>
    <w:p w:rsidR="00453808" w:rsidRPr="00D54080" w:rsidRDefault="006873CF" w:rsidP="00D54080">
      <w:pPr>
        <w:widowControl w:val="0"/>
        <w:autoSpaceDE/>
        <w:autoSpaceDN/>
        <w:adjustRightInd/>
        <w:spacing w:before="100" w:beforeAutospacing="1" w:after="100" w:afterAutospacing="1"/>
        <w:rPr>
          <w:rFonts w:ascii="Arial" w:eastAsia="Times New Roman" w:hAnsi="Arial" w:cs="Arial"/>
          <w:sz w:val="36"/>
          <w:szCs w:val="36"/>
          <w:lang w:eastAsia="en-GB"/>
        </w:rPr>
      </w:pPr>
      <w:r w:rsidRPr="00D54080">
        <w:rPr>
          <w:rFonts w:ascii="Arial" w:eastAsia="Times New Roman" w:hAnsi="Arial" w:cs="Arial"/>
          <w:sz w:val="36"/>
          <w:szCs w:val="36"/>
          <w:lang w:eastAsia="en-GB"/>
        </w:rPr>
        <w:t xml:space="preserve">The Allocation of Housing (Qualification Criteria for Right to Move) (England) Regulations 2015 (SI 2015/967) (‘the qualification regulations 2015’) came into force on 20 April 2015. These provide that local authorities must not disqualify certain persons on the grounds that they do not have a local connection with the authority’s district. Specifically, a local connection may not be applied to existing social tenants seeking to transfer from another local authority district in England who:  </w:t>
      </w:r>
    </w:p>
    <w:p w:rsidR="00453808" w:rsidRPr="00D54080" w:rsidRDefault="006873CF" w:rsidP="00D54080">
      <w:pPr>
        <w:pStyle w:val="ListParagraph"/>
        <w:widowControl w:val="0"/>
        <w:numPr>
          <w:ilvl w:val="0"/>
          <w:numId w:val="35"/>
        </w:numPr>
        <w:autoSpaceDE/>
        <w:autoSpaceDN/>
        <w:adjustRightInd/>
        <w:spacing w:before="100" w:beforeAutospacing="1" w:after="100" w:afterAutospacing="1"/>
        <w:rPr>
          <w:rFonts w:ascii="Arial" w:eastAsia="Times New Roman" w:hAnsi="Arial" w:cs="Arial"/>
          <w:sz w:val="36"/>
          <w:szCs w:val="36"/>
          <w:lang w:eastAsia="en-GB"/>
        </w:rPr>
      </w:pPr>
      <w:r w:rsidRPr="00D54080">
        <w:rPr>
          <w:rFonts w:ascii="Arial" w:eastAsia="Times New Roman" w:hAnsi="Arial" w:cs="Arial"/>
          <w:sz w:val="36"/>
          <w:szCs w:val="36"/>
          <w:lang w:eastAsia="en-GB"/>
        </w:rPr>
        <w:t>have reasonable preference under s.166</w:t>
      </w:r>
      <w:r w:rsidR="00C20EE2" w:rsidRPr="00D54080">
        <w:rPr>
          <w:rFonts w:ascii="Arial" w:eastAsia="Times New Roman" w:hAnsi="Arial" w:cs="Arial"/>
          <w:sz w:val="36"/>
          <w:szCs w:val="36"/>
          <w:lang w:eastAsia="en-GB"/>
        </w:rPr>
        <w:t>A</w:t>
      </w:r>
      <w:r w:rsidRPr="00D54080">
        <w:rPr>
          <w:rFonts w:ascii="Arial" w:eastAsia="Times New Roman" w:hAnsi="Arial" w:cs="Arial"/>
          <w:sz w:val="36"/>
          <w:szCs w:val="36"/>
          <w:lang w:eastAsia="en-GB"/>
        </w:rPr>
        <w:t xml:space="preserve">(3) because of a need to move to the local authority’s district to avoid hardship, and  </w:t>
      </w:r>
    </w:p>
    <w:p w:rsidR="00453808" w:rsidRPr="00D54080" w:rsidRDefault="006873CF" w:rsidP="00D54080">
      <w:pPr>
        <w:pStyle w:val="ListParagraph"/>
        <w:widowControl w:val="0"/>
        <w:numPr>
          <w:ilvl w:val="0"/>
          <w:numId w:val="35"/>
        </w:numPr>
        <w:autoSpaceDE/>
        <w:autoSpaceDN/>
        <w:adjustRightInd/>
        <w:spacing w:before="100" w:beforeAutospacing="1" w:after="100" w:afterAutospacing="1"/>
        <w:rPr>
          <w:rFonts w:ascii="Arial" w:eastAsia="Times New Roman" w:hAnsi="Arial" w:cs="Arial"/>
          <w:sz w:val="36"/>
          <w:szCs w:val="36"/>
          <w:lang w:eastAsia="en-GB"/>
        </w:rPr>
      </w:pPr>
      <w:proofErr w:type="gramStart"/>
      <w:r w:rsidRPr="00D54080">
        <w:rPr>
          <w:rFonts w:ascii="Arial" w:eastAsia="Times New Roman" w:hAnsi="Arial" w:cs="Arial"/>
          <w:sz w:val="36"/>
          <w:szCs w:val="36"/>
          <w:lang w:eastAsia="en-GB"/>
        </w:rPr>
        <w:t>need</w:t>
      </w:r>
      <w:proofErr w:type="gramEnd"/>
      <w:r w:rsidRPr="00D54080">
        <w:rPr>
          <w:rFonts w:ascii="Arial" w:eastAsia="Times New Roman" w:hAnsi="Arial" w:cs="Arial"/>
          <w:sz w:val="36"/>
          <w:szCs w:val="36"/>
          <w:lang w:eastAsia="en-GB"/>
        </w:rPr>
        <w:t xml:space="preserve"> to move because the tenant works in the district, or need to move to take up an offer of work. </w:t>
      </w:r>
    </w:p>
    <w:p w:rsidR="006873CF" w:rsidRPr="00D54080" w:rsidRDefault="006873CF" w:rsidP="00D54080">
      <w:pPr>
        <w:widowControl w:val="0"/>
        <w:autoSpaceDE/>
        <w:autoSpaceDN/>
        <w:adjustRightInd/>
        <w:spacing w:before="100" w:beforeAutospacing="1" w:after="100" w:afterAutospacing="1"/>
        <w:rPr>
          <w:rFonts w:ascii="Arial" w:eastAsia="Times New Roman" w:hAnsi="Arial" w:cs="Arial"/>
          <w:sz w:val="36"/>
          <w:szCs w:val="36"/>
          <w:lang w:eastAsia="en-GB"/>
        </w:rPr>
      </w:pPr>
      <w:r w:rsidRPr="00D54080">
        <w:rPr>
          <w:rFonts w:ascii="Arial" w:eastAsia="Times New Roman" w:hAnsi="Arial" w:cs="Arial"/>
          <w:sz w:val="36"/>
          <w:szCs w:val="36"/>
          <w:lang w:eastAsia="en-GB"/>
        </w:rPr>
        <w:t>This will ensure that existing tenants who are seeking to move between local authority areas in England in order to be closer to their work, or to take up an offer of work (hereafter referred to together as ‘work related reasons’), will not be disadvantaged.</w:t>
      </w:r>
    </w:p>
    <w:p w:rsidR="006873CF" w:rsidRPr="00D54080" w:rsidRDefault="006873CF" w:rsidP="00D54080">
      <w:pPr>
        <w:widowControl w:val="0"/>
        <w:autoSpaceDE/>
        <w:autoSpaceDN/>
        <w:adjustRightInd/>
        <w:spacing w:before="100" w:beforeAutospacing="1" w:after="100" w:afterAutospacing="1"/>
        <w:rPr>
          <w:rFonts w:ascii="Arial" w:eastAsia="Times New Roman" w:hAnsi="Arial" w:cs="Arial"/>
          <w:sz w:val="36"/>
          <w:szCs w:val="36"/>
          <w:lang w:eastAsia="en-GB"/>
        </w:rPr>
      </w:pPr>
      <w:r w:rsidRPr="00D54080">
        <w:rPr>
          <w:rFonts w:ascii="Arial" w:eastAsia="Times New Roman" w:hAnsi="Arial" w:cs="Arial"/>
          <w:sz w:val="36"/>
          <w:szCs w:val="36"/>
          <w:lang w:eastAsia="en-GB"/>
        </w:rPr>
        <w:t xml:space="preserve">In order to qualify for an exemption of the local connection criteria the following will be taken into account in assessing if an exemption applies. The Right to Move qualification regulations 2015 (statutory guidance on social housing allocations for local housing authorities in England 2015) only apply if work is not short-term or marginal in nature, nor ancillary to work in another district. Voluntary work is also excluded. </w:t>
      </w:r>
    </w:p>
    <w:p w:rsidR="00182BBB" w:rsidRPr="00D54080" w:rsidRDefault="006873CF" w:rsidP="00D54080">
      <w:pPr>
        <w:widowControl w:val="0"/>
        <w:autoSpaceDE/>
        <w:autoSpaceDN/>
        <w:adjustRightInd/>
        <w:rPr>
          <w:rFonts w:ascii="Arial" w:eastAsia="Times New Roman" w:hAnsi="Arial" w:cs="Arial"/>
          <w:b/>
          <w:sz w:val="36"/>
          <w:szCs w:val="36"/>
          <w:lang w:eastAsia="en-GB"/>
        </w:rPr>
      </w:pPr>
      <w:r w:rsidRPr="00D54080">
        <w:rPr>
          <w:rFonts w:ascii="Arial" w:eastAsia="Times New Roman" w:hAnsi="Arial" w:cs="Arial"/>
          <w:b/>
          <w:sz w:val="36"/>
          <w:szCs w:val="36"/>
          <w:lang w:eastAsia="en-GB"/>
        </w:rPr>
        <w:t>Short-term</w:t>
      </w:r>
    </w:p>
    <w:p w:rsidR="006873CF" w:rsidRPr="00D54080" w:rsidRDefault="006873CF" w:rsidP="00D54080">
      <w:pPr>
        <w:widowControl w:val="0"/>
        <w:autoSpaceDE/>
        <w:autoSpaceDN/>
        <w:adjustRightInd/>
        <w:rPr>
          <w:rFonts w:ascii="Arial" w:eastAsia="Times New Roman" w:hAnsi="Arial" w:cs="Arial"/>
          <w:sz w:val="36"/>
          <w:szCs w:val="36"/>
          <w:lang w:eastAsia="en-GB"/>
        </w:rPr>
      </w:pPr>
      <w:r w:rsidRPr="00D54080">
        <w:rPr>
          <w:rFonts w:ascii="Arial" w:eastAsia="Times New Roman" w:hAnsi="Arial" w:cs="Arial"/>
          <w:sz w:val="36"/>
          <w:szCs w:val="36"/>
          <w:lang w:eastAsia="en-GB"/>
        </w:rPr>
        <w:t xml:space="preserve">In determining whether work is short-term, the following are relevant considerations:  </w:t>
      </w:r>
    </w:p>
    <w:p w:rsidR="006873CF" w:rsidRPr="001F07DD" w:rsidRDefault="006873CF" w:rsidP="00182BBB">
      <w:pPr>
        <w:widowControl w:val="0"/>
        <w:autoSpaceDE/>
        <w:autoSpaceDN/>
        <w:adjustRightInd/>
        <w:jc w:val="both"/>
        <w:rPr>
          <w:rFonts w:ascii="Arial" w:eastAsia="Times New Roman" w:hAnsi="Arial" w:cs="Arial"/>
          <w:lang w:eastAsia="en-GB"/>
        </w:rPr>
      </w:pPr>
    </w:p>
    <w:p w:rsidR="006873CF" w:rsidRPr="00D54080" w:rsidRDefault="006873CF" w:rsidP="00D54080">
      <w:pPr>
        <w:widowControl w:val="0"/>
        <w:autoSpaceDE/>
        <w:autoSpaceDN/>
        <w:adjustRightInd/>
        <w:ind w:left="425" w:hanging="425"/>
        <w:rPr>
          <w:rFonts w:ascii="Arial" w:eastAsia="Times New Roman" w:hAnsi="Arial" w:cs="Arial"/>
          <w:sz w:val="36"/>
          <w:szCs w:val="36"/>
          <w:lang w:eastAsia="en-GB"/>
        </w:rPr>
      </w:pPr>
      <w:r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ab/>
      </w:r>
      <w:r w:rsidR="00453808" w:rsidRPr="00D54080">
        <w:rPr>
          <w:rFonts w:ascii="Arial" w:eastAsia="Times New Roman" w:hAnsi="Arial" w:cs="Arial"/>
          <w:sz w:val="36"/>
          <w:szCs w:val="36"/>
          <w:lang w:eastAsia="en-GB"/>
        </w:rPr>
        <w:t>Whether</w:t>
      </w:r>
      <w:r w:rsidRPr="00D54080">
        <w:rPr>
          <w:rFonts w:ascii="Arial" w:eastAsia="Times New Roman" w:hAnsi="Arial" w:cs="Arial"/>
          <w:sz w:val="36"/>
          <w:szCs w:val="36"/>
          <w:lang w:eastAsia="en-GB"/>
        </w:rPr>
        <w:t xml:space="preserve"> work is regular or intermittent (This is likely to be particularly relevant in the case of the self-employed)</w:t>
      </w:r>
    </w:p>
    <w:p w:rsidR="006873CF" w:rsidRPr="001F07DD" w:rsidRDefault="006873CF" w:rsidP="00182BBB">
      <w:pPr>
        <w:widowControl w:val="0"/>
        <w:autoSpaceDE/>
        <w:autoSpaceDN/>
        <w:adjustRightInd/>
        <w:jc w:val="both"/>
        <w:rPr>
          <w:rFonts w:ascii="Arial" w:eastAsia="Times New Roman" w:hAnsi="Arial" w:cs="Arial"/>
          <w:lang w:eastAsia="en-GB"/>
        </w:rPr>
      </w:pPr>
    </w:p>
    <w:p w:rsidR="006873CF" w:rsidRPr="00D54080" w:rsidRDefault="006873CF" w:rsidP="00D54080">
      <w:pPr>
        <w:widowControl w:val="0"/>
        <w:autoSpaceDE/>
        <w:autoSpaceDN/>
        <w:adjustRightInd/>
        <w:ind w:left="425" w:hanging="425"/>
        <w:rPr>
          <w:rFonts w:ascii="Arial" w:eastAsia="Times New Roman" w:hAnsi="Arial" w:cs="Arial"/>
          <w:sz w:val="36"/>
          <w:szCs w:val="36"/>
          <w:lang w:eastAsia="en-GB"/>
        </w:rPr>
      </w:pPr>
      <w:r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ab/>
      </w:r>
      <w:r w:rsidR="00453808" w:rsidRPr="00D54080">
        <w:rPr>
          <w:rFonts w:ascii="Arial" w:eastAsia="Times New Roman" w:hAnsi="Arial" w:cs="Arial"/>
          <w:sz w:val="36"/>
          <w:szCs w:val="36"/>
          <w:lang w:eastAsia="en-GB"/>
        </w:rPr>
        <w:t>The</w:t>
      </w:r>
      <w:r w:rsidRPr="00D54080">
        <w:rPr>
          <w:rFonts w:ascii="Arial" w:eastAsia="Times New Roman" w:hAnsi="Arial" w:cs="Arial"/>
          <w:sz w:val="36"/>
          <w:szCs w:val="36"/>
          <w:lang w:eastAsia="en-GB"/>
        </w:rPr>
        <w:t xml:space="preserve"> period of employment and whether or not work was intended to be short-term</w:t>
      </w:r>
      <w:r w:rsidR="00D54080">
        <w:rPr>
          <w:rFonts w:ascii="Arial" w:eastAsia="Times New Roman" w:hAnsi="Arial" w:cs="Arial"/>
          <w:sz w:val="36"/>
          <w:szCs w:val="36"/>
          <w:lang w:eastAsia="en-GB"/>
        </w:rPr>
        <w:t xml:space="preserve"> </w:t>
      </w:r>
      <w:r w:rsidRPr="00D54080">
        <w:rPr>
          <w:rFonts w:ascii="Arial" w:eastAsia="Times New Roman" w:hAnsi="Arial" w:cs="Arial"/>
          <w:sz w:val="36"/>
          <w:szCs w:val="36"/>
          <w:lang w:eastAsia="en-GB"/>
        </w:rPr>
        <w:t xml:space="preserve">or long-term at the outset </w:t>
      </w:r>
    </w:p>
    <w:p w:rsidR="006873CF" w:rsidRPr="001F07DD" w:rsidRDefault="006873CF" w:rsidP="00182BBB">
      <w:pPr>
        <w:widowControl w:val="0"/>
        <w:autoSpaceDE/>
        <w:autoSpaceDN/>
        <w:adjustRightInd/>
        <w:ind w:left="425"/>
        <w:jc w:val="both"/>
        <w:rPr>
          <w:rFonts w:ascii="Arial" w:eastAsia="Times New Roman" w:hAnsi="Arial" w:cs="Arial"/>
          <w:lang w:eastAsia="en-GB"/>
        </w:rPr>
      </w:pPr>
    </w:p>
    <w:p w:rsidR="006873CF" w:rsidRPr="00D54080" w:rsidRDefault="006873CF" w:rsidP="00D54080">
      <w:pPr>
        <w:widowControl w:val="0"/>
        <w:autoSpaceDE/>
        <w:autoSpaceDN/>
        <w:adjustRightInd/>
        <w:ind w:left="425" w:hanging="425"/>
        <w:rPr>
          <w:rFonts w:ascii="Arial" w:eastAsia="Times New Roman" w:hAnsi="Arial" w:cs="Arial"/>
          <w:sz w:val="36"/>
          <w:szCs w:val="36"/>
          <w:lang w:eastAsia="en-GB"/>
        </w:rPr>
      </w:pPr>
      <w:r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ab/>
      </w:r>
      <w:r w:rsidR="00453808" w:rsidRPr="00D54080">
        <w:rPr>
          <w:rFonts w:ascii="Arial" w:eastAsia="Times New Roman" w:hAnsi="Arial" w:cs="Arial"/>
          <w:sz w:val="36"/>
          <w:szCs w:val="36"/>
          <w:lang w:eastAsia="en-GB"/>
        </w:rPr>
        <w:t>I</w:t>
      </w:r>
      <w:r w:rsidRPr="00D54080">
        <w:rPr>
          <w:rFonts w:ascii="Arial" w:eastAsia="Times New Roman" w:hAnsi="Arial" w:cs="Arial"/>
          <w:sz w:val="36"/>
          <w:szCs w:val="36"/>
          <w:lang w:eastAsia="en-GB"/>
        </w:rPr>
        <w:t xml:space="preserve">f a contract of employment that was intended to last for less than 12 months would be considered to be short-term. </w:t>
      </w:r>
    </w:p>
    <w:p w:rsidR="00182BBB" w:rsidRPr="001F07DD" w:rsidRDefault="00182BBB" w:rsidP="00182BBB">
      <w:pPr>
        <w:widowControl w:val="0"/>
        <w:autoSpaceDE/>
        <w:autoSpaceDN/>
        <w:adjustRightInd/>
        <w:ind w:left="425" w:hanging="425"/>
        <w:jc w:val="both"/>
        <w:rPr>
          <w:rFonts w:ascii="Arial" w:eastAsia="Times New Roman" w:hAnsi="Arial" w:cs="Arial"/>
          <w:lang w:eastAsia="en-GB"/>
        </w:rPr>
      </w:pPr>
    </w:p>
    <w:p w:rsidR="00182BBB" w:rsidRPr="00D54080" w:rsidRDefault="006873CF" w:rsidP="00182BBB">
      <w:pPr>
        <w:widowControl w:val="0"/>
        <w:autoSpaceDE/>
        <w:autoSpaceDN/>
        <w:adjustRightInd/>
        <w:ind w:left="425" w:hanging="425"/>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 xml:space="preserve">Marginal </w:t>
      </w:r>
    </w:p>
    <w:p w:rsidR="006873CF" w:rsidRPr="00D54080" w:rsidRDefault="006873CF" w:rsidP="00D54080">
      <w:pPr>
        <w:widowControl w:val="0"/>
        <w:autoSpaceDE/>
        <w:autoSpaceDN/>
        <w:adjustRightInd/>
        <w:rPr>
          <w:rFonts w:ascii="Arial" w:eastAsia="Times New Roman" w:hAnsi="Arial" w:cs="Arial"/>
          <w:sz w:val="36"/>
          <w:szCs w:val="36"/>
          <w:lang w:eastAsia="en-GB"/>
        </w:rPr>
      </w:pPr>
      <w:r w:rsidRPr="00D54080">
        <w:rPr>
          <w:rFonts w:ascii="Arial" w:eastAsia="Times New Roman" w:hAnsi="Arial" w:cs="Arial"/>
          <w:sz w:val="36"/>
          <w:szCs w:val="36"/>
          <w:lang w:eastAsia="en-GB"/>
        </w:rPr>
        <w:t>The following considerations would be relevant in determining whether work is marginal:</w:t>
      </w:r>
    </w:p>
    <w:p w:rsidR="006873CF" w:rsidRPr="00D54080" w:rsidRDefault="006873CF" w:rsidP="00D54080">
      <w:pPr>
        <w:widowControl w:val="0"/>
        <w:autoSpaceDE/>
        <w:autoSpaceDN/>
        <w:adjustRightInd/>
        <w:spacing w:before="100" w:beforeAutospacing="1" w:after="100" w:afterAutospacing="1"/>
        <w:ind w:left="425" w:hanging="425"/>
        <w:rPr>
          <w:rFonts w:ascii="Arial" w:eastAsia="Times New Roman" w:hAnsi="Arial" w:cs="Arial"/>
          <w:sz w:val="36"/>
          <w:szCs w:val="36"/>
          <w:lang w:eastAsia="en-GB"/>
        </w:rPr>
      </w:pPr>
      <w:r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ab/>
      </w:r>
      <w:r w:rsidR="00453808" w:rsidRPr="00D54080">
        <w:rPr>
          <w:rFonts w:ascii="Arial" w:eastAsia="Times New Roman" w:hAnsi="Arial" w:cs="Arial"/>
          <w:sz w:val="36"/>
          <w:szCs w:val="36"/>
          <w:lang w:eastAsia="en-GB"/>
        </w:rPr>
        <w:t>The</w:t>
      </w:r>
      <w:r w:rsidRPr="00D54080">
        <w:rPr>
          <w:rFonts w:ascii="Arial" w:eastAsia="Times New Roman" w:hAnsi="Arial" w:cs="Arial"/>
          <w:sz w:val="36"/>
          <w:szCs w:val="36"/>
          <w:lang w:eastAsia="en-GB"/>
        </w:rPr>
        <w:t xml:space="preserve"> number of hours worked</w:t>
      </w:r>
    </w:p>
    <w:p w:rsidR="006873CF" w:rsidRPr="00D54080" w:rsidRDefault="006873CF" w:rsidP="00D54080">
      <w:pPr>
        <w:widowControl w:val="0"/>
        <w:autoSpaceDE/>
        <w:autoSpaceDN/>
        <w:adjustRightInd/>
        <w:spacing w:before="100" w:beforeAutospacing="1" w:after="100" w:afterAutospacing="1"/>
        <w:ind w:left="425" w:hanging="425"/>
        <w:rPr>
          <w:rFonts w:ascii="Arial" w:eastAsia="Times New Roman" w:hAnsi="Arial" w:cs="Arial"/>
          <w:sz w:val="36"/>
          <w:szCs w:val="36"/>
          <w:lang w:eastAsia="en-GB"/>
        </w:rPr>
      </w:pPr>
      <w:r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ab/>
      </w:r>
      <w:r w:rsidR="00453808" w:rsidRPr="00D54080">
        <w:rPr>
          <w:rFonts w:ascii="Arial" w:eastAsia="Times New Roman" w:hAnsi="Arial" w:cs="Arial"/>
          <w:sz w:val="36"/>
          <w:szCs w:val="36"/>
          <w:lang w:eastAsia="en-GB"/>
        </w:rPr>
        <w:t>If</w:t>
      </w:r>
      <w:r w:rsidRPr="00D54080">
        <w:rPr>
          <w:rFonts w:ascii="Arial" w:eastAsia="Times New Roman" w:hAnsi="Arial" w:cs="Arial"/>
          <w:sz w:val="36"/>
          <w:szCs w:val="36"/>
          <w:lang w:eastAsia="en-GB"/>
        </w:rPr>
        <w:t xml:space="preserve"> less than 16 hours a week could be considered to be marginal in nature. This is the threshold below which a person may be able to claim Income Support and the threshold for a single person’s entitlement to Working Tax Credit. (The fact that a tenant only works 15 hours a week, for example, may not be determinative if they are able to demonstrate that the work is regular and the remuneration is substantial).</w:t>
      </w:r>
    </w:p>
    <w:p w:rsidR="006873CF" w:rsidRPr="00D54080" w:rsidRDefault="006873CF" w:rsidP="00D54080">
      <w:pPr>
        <w:widowControl w:val="0"/>
        <w:autoSpaceDE/>
        <w:autoSpaceDN/>
        <w:adjustRightInd/>
        <w:spacing w:before="100" w:beforeAutospacing="1" w:after="100" w:afterAutospacing="1"/>
        <w:ind w:left="425" w:hanging="425"/>
        <w:rPr>
          <w:rFonts w:ascii="Arial" w:eastAsia="Times New Roman" w:hAnsi="Arial" w:cs="Arial"/>
          <w:sz w:val="36"/>
          <w:szCs w:val="36"/>
          <w:lang w:eastAsia="en-GB"/>
        </w:rPr>
      </w:pPr>
      <w:r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ab/>
      </w:r>
      <w:r w:rsidR="00453808" w:rsidRPr="00D54080">
        <w:rPr>
          <w:rFonts w:ascii="Arial" w:eastAsia="Times New Roman" w:hAnsi="Arial" w:cs="Arial"/>
          <w:sz w:val="36"/>
          <w:szCs w:val="36"/>
          <w:lang w:eastAsia="en-GB"/>
        </w:rPr>
        <w:t>The</w:t>
      </w:r>
      <w:r w:rsidRPr="00D54080">
        <w:rPr>
          <w:rFonts w:ascii="Arial" w:eastAsia="Times New Roman" w:hAnsi="Arial" w:cs="Arial"/>
          <w:sz w:val="36"/>
          <w:szCs w:val="36"/>
          <w:lang w:eastAsia="en-GB"/>
        </w:rPr>
        <w:t xml:space="preserve"> level of earnings. </w:t>
      </w:r>
    </w:p>
    <w:p w:rsidR="00182BBB" w:rsidRPr="001F07DD" w:rsidRDefault="00182BBB" w:rsidP="006873CF">
      <w:pPr>
        <w:widowControl w:val="0"/>
        <w:autoSpaceDE/>
        <w:autoSpaceDN/>
        <w:adjustRightInd/>
        <w:ind w:left="425" w:hanging="425"/>
        <w:jc w:val="both"/>
        <w:rPr>
          <w:rFonts w:ascii="Arial" w:eastAsia="Times New Roman" w:hAnsi="Arial" w:cs="Arial"/>
          <w:u w:val="single"/>
          <w:lang w:eastAsia="en-GB"/>
        </w:rPr>
      </w:pPr>
    </w:p>
    <w:p w:rsidR="006873CF" w:rsidRPr="00D54080" w:rsidRDefault="006873CF" w:rsidP="006873CF">
      <w:pPr>
        <w:widowControl w:val="0"/>
        <w:autoSpaceDE/>
        <w:autoSpaceDN/>
        <w:adjustRightInd/>
        <w:ind w:left="425" w:hanging="425"/>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Ancillary</w:t>
      </w:r>
    </w:p>
    <w:p w:rsidR="006873CF" w:rsidRPr="00D54080" w:rsidRDefault="006873CF" w:rsidP="00D54080">
      <w:pPr>
        <w:widowControl w:val="0"/>
        <w:autoSpaceDE/>
        <w:autoSpaceDN/>
        <w:adjustRightInd/>
        <w:rPr>
          <w:rFonts w:ascii="Arial" w:eastAsia="Times New Roman" w:hAnsi="Arial" w:cs="Arial"/>
          <w:sz w:val="36"/>
          <w:szCs w:val="36"/>
          <w:u w:val="single"/>
          <w:lang w:eastAsia="en-GB"/>
        </w:rPr>
      </w:pPr>
      <w:r w:rsidRPr="00D54080">
        <w:rPr>
          <w:rFonts w:ascii="Arial" w:eastAsia="Times New Roman" w:hAnsi="Arial" w:cs="Arial"/>
          <w:sz w:val="36"/>
          <w:szCs w:val="36"/>
          <w:lang w:eastAsia="en-GB"/>
        </w:rPr>
        <w:t xml:space="preserve">Ancillary </w:t>
      </w:r>
      <w:r w:rsidR="00453808" w:rsidRPr="00D54080">
        <w:rPr>
          <w:rFonts w:ascii="Arial" w:eastAsia="Times New Roman" w:hAnsi="Arial" w:cs="Arial"/>
          <w:sz w:val="36"/>
          <w:szCs w:val="36"/>
          <w:lang w:eastAsia="en-GB"/>
        </w:rPr>
        <w:t>w</w:t>
      </w:r>
      <w:r w:rsidRPr="00D54080">
        <w:rPr>
          <w:rFonts w:ascii="Arial" w:eastAsia="Times New Roman" w:hAnsi="Arial" w:cs="Arial"/>
          <w:sz w:val="36"/>
          <w:szCs w:val="36"/>
          <w:lang w:eastAsia="en-GB"/>
        </w:rPr>
        <w:t xml:space="preserve">ork must not be ancillary to work in another local authority’s district. </w:t>
      </w:r>
      <w:r w:rsidR="00453808" w:rsidRPr="00D54080">
        <w:rPr>
          <w:rFonts w:ascii="Arial" w:eastAsia="Times New Roman" w:hAnsi="Arial" w:cs="Arial"/>
          <w:sz w:val="36"/>
          <w:szCs w:val="36"/>
          <w:lang w:eastAsia="en-GB"/>
        </w:rPr>
        <w:t xml:space="preserve"> </w:t>
      </w:r>
      <w:r w:rsidRPr="00D54080">
        <w:rPr>
          <w:rFonts w:ascii="Arial" w:eastAsia="Times New Roman" w:hAnsi="Arial" w:cs="Arial"/>
          <w:sz w:val="36"/>
          <w:szCs w:val="36"/>
          <w:lang w:eastAsia="en-GB"/>
        </w:rPr>
        <w:t xml:space="preserve">This means that, if the person works occasionally in the local authority’s district, even if the pattern of work is regular, but their main place of work is in a different local authority’s district, the work is excluded for the purposes of this policy. </w:t>
      </w:r>
    </w:p>
    <w:p w:rsidR="006873CF" w:rsidRPr="001F07DD" w:rsidRDefault="006873CF" w:rsidP="006873CF">
      <w:pPr>
        <w:widowControl w:val="0"/>
        <w:autoSpaceDE/>
        <w:autoSpaceDN/>
        <w:adjustRightInd/>
        <w:jc w:val="both"/>
        <w:rPr>
          <w:rFonts w:ascii="Arial" w:eastAsia="Times New Roman" w:hAnsi="Arial" w:cs="Arial"/>
          <w:lang w:eastAsia="en-GB"/>
        </w:rPr>
      </w:pPr>
    </w:p>
    <w:p w:rsidR="006873CF" w:rsidRPr="00D54080" w:rsidRDefault="006873CF" w:rsidP="00D54080">
      <w:pPr>
        <w:widowControl w:val="0"/>
        <w:autoSpaceDE/>
        <w:autoSpaceDN/>
        <w:adjustRightInd/>
        <w:rPr>
          <w:rFonts w:ascii="Arial" w:eastAsia="Times New Roman" w:hAnsi="Arial" w:cs="Arial"/>
          <w:sz w:val="36"/>
          <w:szCs w:val="36"/>
          <w:lang w:eastAsia="en-GB"/>
        </w:rPr>
      </w:pPr>
      <w:r w:rsidRPr="00D54080">
        <w:rPr>
          <w:rFonts w:ascii="Arial" w:eastAsia="Times New Roman" w:hAnsi="Arial" w:cs="Arial"/>
          <w:sz w:val="36"/>
          <w:szCs w:val="36"/>
          <w:lang w:eastAsia="en-GB"/>
        </w:rPr>
        <w:t xml:space="preserve">A further relevant consideration would also be whether the tenant is expected eventually to return to work in the original local authority district. </w:t>
      </w:r>
      <w:r w:rsidR="00453808" w:rsidRPr="00D54080">
        <w:rPr>
          <w:rFonts w:ascii="Arial" w:eastAsia="Times New Roman" w:hAnsi="Arial" w:cs="Arial"/>
          <w:sz w:val="36"/>
          <w:szCs w:val="36"/>
          <w:lang w:eastAsia="en-GB"/>
        </w:rPr>
        <w:t xml:space="preserve"> </w:t>
      </w:r>
      <w:r w:rsidRPr="00D54080">
        <w:rPr>
          <w:rFonts w:ascii="Arial" w:eastAsia="Times New Roman" w:hAnsi="Arial" w:cs="Arial"/>
          <w:sz w:val="36"/>
          <w:szCs w:val="36"/>
          <w:lang w:eastAsia="en-GB"/>
        </w:rPr>
        <w:t xml:space="preserve">If a local authority has reason to believe this is the case, they should seek verification from the tenant’s employer. </w:t>
      </w:r>
      <w:r w:rsidR="00453808" w:rsidRPr="00D54080">
        <w:rPr>
          <w:rFonts w:ascii="Arial" w:eastAsia="Times New Roman" w:hAnsi="Arial" w:cs="Arial"/>
          <w:sz w:val="36"/>
          <w:szCs w:val="36"/>
          <w:lang w:eastAsia="en-GB"/>
        </w:rPr>
        <w:t xml:space="preserve"> </w:t>
      </w:r>
      <w:r w:rsidRPr="00D54080">
        <w:rPr>
          <w:rFonts w:ascii="Arial" w:eastAsia="Times New Roman" w:hAnsi="Arial" w:cs="Arial"/>
          <w:sz w:val="36"/>
          <w:szCs w:val="36"/>
          <w:lang w:eastAsia="en-GB"/>
        </w:rPr>
        <w:t xml:space="preserve">A person who seeks to move to Rother to be closer to work in a neighbouring authority – for example, where the transport links are better in the first local are also excluded from the right to work </w:t>
      </w:r>
    </w:p>
    <w:p w:rsidR="00182BBB" w:rsidRPr="001F07DD" w:rsidRDefault="00182BBB" w:rsidP="006873CF">
      <w:pPr>
        <w:widowControl w:val="0"/>
        <w:autoSpaceDE/>
        <w:autoSpaceDN/>
        <w:adjustRightInd/>
        <w:jc w:val="both"/>
        <w:rPr>
          <w:rFonts w:ascii="Arial" w:eastAsia="Times New Roman" w:hAnsi="Arial" w:cs="Arial"/>
          <w:lang w:eastAsia="en-GB"/>
        </w:rPr>
      </w:pPr>
    </w:p>
    <w:p w:rsidR="006873CF" w:rsidRPr="00D54080" w:rsidRDefault="006873CF" w:rsidP="00D54080">
      <w:pPr>
        <w:widowControl w:val="0"/>
        <w:autoSpaceDE/>
        <w:autoSpaceDN/>
        <w:adjustRightInd/>
        <w:ind w:left="425" w:hanging="425"/>
        <w:rPr>
          <w:rFonts w:ascii="Arial" w:eastAsia="Times New Roman" w:hAnsi="Arial" w:cs="Arial"/>
          <w:b/>
          <w:sz w:val="36"/>
          <w:szCs w:val="36"/>
          <w:lang w:eastAsia="en-GB"/>
        </w:rPr>
      </w:pPr>
      <w:r w:rsidRPr="00D54080">
        <w:rPr>
          <w:rFonts w:ascii="Arial" w:eastAsia="Times New Roman" w:hAnsi="Arial" w:cs="Arial"/>
          <w:b/>
          <w:sz w:val="36"/>
          <w:szCs w:val="36"/>
          <w:lang w:eastAsia="en-GB"/>
        </w:rPr>
        <w:t xml:space="preserve">Voluntary work </w:t>
      </w:r>
    </w:p>
    <w:p w:rsidR="006873CF" w:rsidRPr="00D54080" w:rsidRDefault="006873CF" w:rsidP="00D54080">
      <w:pPr>
        <w:widowControl w:val="0"/>
        <w:autoSpaceDE/>
        <w:autoSpaceDN/>
        <w:adjustRightInd/>
        <w:rPr>
          <w:rFonts w:ascii="Arial" w:eastAsia="Times New Roman" w:hAnsi="Arial" w:cs="Arial"/>
          <w:sz w:val="36"/>
          <w:szCs w:val="36"/>
          <w:lang w:eastAsia="en-GB"/>
        </w:rPr>
      </w:pPr>
      <w:r w:rsidRPr="00D54080">
        <w:rPr>
          <w:rFonts w:ascii="Arial" w:eastAsia="Times New Roman" w:hAnsi="Arial" w:cs="Arial"/>
          <w:sz w:val="36"/>
          <w:szCs w:val="36"/>
          <w:lang w:eastAsia="en-GB"/>
        </w:rPr>
        <w:t xml:space="preserve">Regulations exclude voluntary work. </w:t>
      </w:r>
      <w:r w:rsidR="00453808" w:rsidRPr="00D54080">
        <w:rPr>
          <w:rFonts w:ascii="Arial" w:eastAsia="Times New Roman" w:hAnsi="Arial" w:cs="Arial"/>
          <w:sz w:val="36"/>
          <w:szCs w:val="36"/>
          <w:lang w:eastAsia="en-GB"/>
        </w:rPr>
        <w:t xml:space="preserve"> </w:t>
      </w:r>
      <w:r w:rsidRPr="00D54080">
        <w:rPr>
          <w:rFonts w:ascii="Arial" w:eastAsia="Times New Roman" w:hAnsi="Arial" w:cs="Arial"/>
          <w:sz w:val="36"/>
          <w:szCs w:val="36"/>
          <w:lang w:eastAsia="en-GB"/>
        </w:rPr>
        <w:t xml:space="preserve">Voluntary work means work where no payment is received or the only payment is in respect of any expenses reasonably incurred. </w:t>
      </w:r>
    </w:p>
    <w:p w:rsidR="006873CF" w:rsidRPr="001F07DD" w:rsidRDefault="006873CF" w:rsidP="006873CF">
      <w:pPr>
        <w:widowControl w:val="0"/>
        <w:autoSpaceDE/>
        <w:autoSpaceDN/>
        <w:adjustRightInd/>
        <w:ind w:left="425" w:hanging="425"/>
        <w:jc w:val="both"/>
        <w:rPr>
          <w:rFonts w:ascii="Arial" w:eastAsia="Times New Roman" w:hAnsi="Arial" w:cs="Arial"/>
          <w:lang w:eastAsia="en-GB"/>
        </w:rPr>
      </w:pPr>
    </w:p>
    <w:p w:rsidR="006873CF" w:rsidRPr="00D54080" w:rsidRDefault="006873CF" w:rsidP="00D54080">
      <w:pPr>
        <w:widowControl w:val="0"/>
        <w:autoSpaceDE/>
        <w:autoSpaceDN/>
        <w:adjustRightInd/>
        <w:ind w:left="425" w:hanging="425"/>
        <w:rPr>
          <w:rFonts w:ascii="Arial" w:eastAsia="Times New Roman" w:hAnsi="Arial" w:cs="Arial"/>
          <w:b/>
          <w:sz w:val="36"/>
          <w:szCs w:val="36"/>
          <w:lang w:eastAsia="en-GB"/>
        </w:rPr>
      </w:pPr>
      <w:r w:rsidRPr="00D54080">
        <w:rPr>
          <w:rFonts w:ascii="Arial" w:eastAsia="Times New Roman" w:hAnsi="Arial" w:cs="Arial"/>
          <w:b/>
          <w:sz w:val="36"/>
          <w:szCs w:val="36"/>
          <w:lang w:eastAsia="en-GB"/>
        </w:rPr>
        <w:t>Apprenticeship</w:t>
      </w:r>
    </w:p>
    <w:p w:rsidR="006873CF" w:rsidRPr="00D54080" w:rsidRDefault="006873CF" w:rsidP="00D54080">
      <w:pPr>
        <w:widowControl w:val="0"/>
        <w:autoSpaceDE/>
        <w:autoSpaceDN/>
        <w:adjustRightInd/>
        <w:rPr>
          <w:rFonts w:ascii="Arial" w:eastAsia="Times New Roman" w:hAnsi="Arial" w:cs="Arial"/>
          <w:sz w:val="36"/>
          <w:szCs w:val="36"/>
          <w:lang w:eastAsia="en-GB"/>
        </w:rPr>
      </w:pPr>
      <w:r w:rsidRPr="00D54080">
        <w:rPr>
          <w:rFonts w:ascii="Arial" w:eastAsia="Times New Roman" w:hAnsi="Arial" w:cs="Arial"/>
          <w:sz w:val="36"/>
          <w:szCs w:val="36"/>
          <w:lang w:eastAsia="en-GB"/>
        </w:rPr>
        <w:t xml:space="preserve">The term ‘work’ includes an apprenticeship. </w:t>
      </w:r>
      <w:r w:rsidR="00453808" w:rsidRPr="00D54080">
        <w:rPr>
          <w:rFonts w:ascii="Arial" w:eastAsia="Times New Roman" w:hAnsi="Arial" w:cs="Arial"/>
          <w:sz w:val="36"/>
          <w:szCs w:val="36"/>
          <w:lang w:eastAsia="en-GB"/>
        </w:rPr>
        <w:t xml:space="preserve"> </w:t>
      </w:r>
      <w:r w:rsidRPr="00D54080">
        <w:rPr>
          <w:rFonts w:ascii="Arial" w:eastAsia="Times New Roman" w:hAnsi="Arial" w:cs="Arial"/>
          <w:sz w:val="36"/>
          <w:szCs w:val="36"/>
          <w:lang w:eastAsia="en-GB"/>
        </w:rPr>
        <w:t xml:space="preserve">This is because an apprenticeship normally takes place under an apprenticeship agreement which is an employment contract (specifically a contract of service). </w:t>
      </w:r>
    </w:p>
    <w:p w:rsidR="006873CF" w:rsidRPr="001F07DD" w:rsidRDefault="006873CF" w:rsidP="006873CF">
      <w:pPr>
        <w:widowControl w:val="0"/>
        <w:autoSpaceDE/>
        <w:autoSpaceDN/>
        <w:adjustRightInd/>
        <w:ind w:left="425" w:hanging="425"/>
        <w:jc w:val="both"/>
        <w:rPr>
          <w:rFonts w:ascii="Arial" w:eastAsia="Times New Roman" w:hAnsi="Arial" w:cs="Arial"/>
          <w:lang w:eastAsia="en-GB"/>
        </w:rPr>
      </w:pPr>
    </w:p>
    <w:p w:rsidR="006873CF" w:rsidRPr="00D54080" w:rsidRDefault="006873CF" w:rsidP="00D54080">
      <w:pPr>
        <w:widowControl w:val="0"/>
        <w:autoSpaceDE/>
        <w:autoSpaceDN/>
        <w:adjustRightInd/>
        <w:ind w:left="425" w:hanging="425"/>
        <w:rPr>
          <w:rFonts w:ascii="Arial" w:eastAsia="Times New Roman" w:hAnsi="Arial" w:cs="Arial"/>
          <w:b/>
          <w:sz w:val="36"/>
          <w:szCs w:val="36"/>
          <w:lang w:eastAsia="en-GB"/>
        </w:rPr>
      </w:pPr>
      <w:r w:rsidRPr="00D54080">
        <w:rPr>
          <w:rFonts w:ascii="Arial" w:eastAsia="Times New Roman" w:hAnsi="Arial" w:cs="Arial"/>
          <w:b/>
          <w:sz w:val="36"/>
          <w:szCs w:val="36"/>
          <w:lang w:eastAsia="en-GB"/>
        </w:rPr>
        <w:t xml:space="preserve">Genuine intention to take up an offer of work </w:t>
      </w:r>
    </w:p>
    <w:p w:rsidR="006873CF" w:rsidRPr="00D54080" w:rsidRDefault="006873CF" w:rsidP="00D54080">
      <w:pPr>
        <w:widowControl w:val="0"/>
        <w:autoSpaceDE/>
        <w:autoSpaceDN/>
        <w:adjustRightInd/>
        <w:rPr>
          <w:rFonts w:ascii="Arial" w:eastAsia="Times New Roman" w:hAnsi="Arial" w:cs="Arial"/>
          <w:sz w:val="36"/>
          <w:szCs w:val="36"/>
          <w:lang w:eastAsia="en-GB"/>
        </w:rPr>
      </w:pPr>
      <w:r w:rsidRPr="00D54080">
        <w:rPr>
          <w:rFonts w:ascii="Arial" w:eastAsia="Times New Roman" w:hAnsi="Arial" w:cs="Arial"/>
          <w:sz w:val="36"/>
          <w:szCs w:val="36"/>
          <w:lang w:eastAsia="en-GB"/>
        </w:rPr>
        <w:t xml:space="preserve">Where the tenant has been offered a job and needs to move to take it up, they must be able to demonstrate to the local authority’s satisfaction that they have a genuine intention to take up the offer. </w:t>
      </w:r>
    </w:p>
    <w:p w:rsidR="006873CF" w:rsidRPr="001F07DD" w:rsidRDefault="006873CF" w:rsidP="006873CF">
      <w:pPr>
        <w:widowControl w:val="0"/>
        <w:autoSpaceDE/>
        <w:autoSpaceDN/>
        <w:adjustRightInd/>
        <w:ind w:left="425" w:hanging="425"/>
        <w:jc w:val="both"/>
        <w:rPr>
          <w:rFonts w:ascii="Arial" w:eastAsia="Times New Roman" w:hAnsi="Arial" w:cs="Arial"/>
          <w:lang w:eastAsia="en-GB"/>
        </w:rPr>
      </w:pPr>
    </w:p>
    <w:p w:rsidR="006873CF" w:rsidRPr="00D54080" w:rsidRDefault="006873CF" w:rsidP="00D54080">
      <w:pPr>
        <w:widowControl w:val="0"/>
        <w:autoSpaceDE/>
        <w:autoSpaceDN/>
        <w:adjustRightInd/>
        <w:ind w:left="425" w:hanging="425"/>
        <w:rPr>
          <w:rFonts w:ascii="Arial" w:eastAsia="Times New Roman" w:hAnsi="Arial" w:cs="Arial"/>
          <w:b/>
          <w:sz w:val="36"/>
          <w:szCs w:val="36"/>
          <w:lang w:eastAsia="en-GB"/>
        </w:rPr>
      </w:pPr>
      <w:r w:rsidRPr="00D54080">
        <w:rPr>
          <w:rFonts w:ascii="Arial" w:eastAsia="Times New Roman" w:hAnsi="Arial" w:cs="Arial"/>
          <w:b/>
          <w:sz w:val="36"/>
          <w:szCs w:val="36"/>
          <w:lang w:eastAsia="en-GB"/>
        </w:rPr>
        <w:t xml:space="preserve">Verification and evidence </w:t>
      </w:r>
    </w:p>
    <w:p w:rsidR="006873CF" w:rsidRPr="00D54080" w:rsidRDefault="006873CF" w:rsidP="00D54080">
      <w:pPr>
        <w:widowControl w:val="0"/>
        <w:autoSpaceDE/>
        <w:autoSpaceDN/>
        <w:adjustRightInd/>
        <w:rPr>
          <w:rFonts w:ascii="Arial" w:eastAsia="Times New Roman" w:hAnsi="Arial" w:cs="Arial"/>
          <w:sz w:val="36"/>
          <w:szCs w:val="36"/>
          <w:lang w:eastAsia="en-GB"/>
        </w:rPr>
      </w:pPr>
      <w:r w:rsidRPr="00D54080">
        <w:rPr>
          <w:rFonts w:ascii="Arial" w:eastAsia="Times New Roman" w:hAnsi="Arial" w:cs="Arial"/>
          <w:sz w:val="36"/>
          <w:szCs w:val="36"/>
          <w:lang w:eastAsia="en-GB"/>
        </w:rPr>
        <w:t>In all case</w:t>
      </w:r>
      <w:r w:rsidR="00182BBB" w:rsidRPr="00D54080">
        <w:rPr>
          <w:rFonts w:ascii="Arial" w:eastAsia="Times New Roman" w:hAnsi="Arial" w:cs="Arial"/>
          <w:sz w:val="36"/>
          <w:szCs w:val="36"/>
          <w:lang w:eastAsia="en-GB"/>
        </w:rPr>
        <w:t>s</w:t>
      </w:r>
      <w:r w:rsidRPr="00D54080">
        <w:rPr>
          <w:rFonts w:ascii="Arial" w:eastAsia="Times New Roman" w:hAnsi="Arial" w:cs="Arial"/>
          <w:sz w:val="36"/>
          <w:szCs w:val="36"/>
          <w:lang w:eastAsia="en-GB"/>
        </w:rPr>
        <w:t xml:space="preserve"> the </w:t>
      </w:r>
      <w:r w:rsidR="005D6BFA" w:rsidRPr="00D54080">
        <w:rPr>
          <w:rFonts w:ascii="Arial" w:eastAsia="Times New Roman" w:hAnsi="Arial" w:cs="Arial"/>
          <w:sz w:val="36"/>
          <w:szCs w:val="36"/>
          <w:lang w:eastAsia="en-GB"/>
        </w:rPr>
        <w:t>C</w:t>
      </w:r>
      <w:r w:rsidRPr="00D54080">
        <w:rPr>
          <w:rFonts w:ascii="Arial" w:eastAsia="Times New Roman" w:hAnsi="Arial" w:cs="Arial"/>
          <w:sz w:val="36"/>
          <w:szCs w:val="36"/>
          <w:lang w:eastAsia="en-GB"/>
        </w:rPr>
        <w:t xml:space="preserve">ouncil will want verification and evidence that the work or job-offer is genuine and therefore the following documentary evidence will be required:  </w:t>
      </w:r>
    </w:p>
    <w:p w:rsidR="006873CF" w:rsidRPr="001F07DD" w:rsidRDefault="006873CF" w:rsidP="006873CF">
      <w:pPr>
        <w:widowControl w:val="0"/>
        <w:autoSpaceDE/>
        <w:autoSpaceDN/>
        <w:adjustRightInd/>
        <w:ind w:left="425" w:hanging="425"/>
        <w:jc w:val="both"/>
        <w:rPr>
          <w:rFonts w:ascii="Arial" w:eastAsia="Times New Roman" w:hAnsi="Arial" w:cs="Arial"/>
          <w:lang w:eastAsia="en-GB"/>
        </w:rPr>
      </w:pPr>
    </w:p>
    <w:p w:rsidR="006873CF" w:rsidRPr="00D54080" w:rsidRDefault="006873CF" w:rsidP="00D54080">
      <w:pPr>
        <w:widowControl w:val="0"/>
        <w:autoSpaceDE/>
        <w:autoSpaceDN/>
        <w:adjustRightInd/>
        <w:ind w:left="425" w:hanging="425"/>
        <w:rPr>
          <w:rFonts w:ascii="Arial" w:eastAsia="Times New Roman" w:hAnsi="Arial" w:cs="Arial"/>
          <w:sz w:val="36"/>
          <w:szCs w:val="36"/>
          <w:lang w:eastAsia="en-GB"/>
        </w:rPr>
      </w:pPr>
      <w:r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ab/>
      </w:r>
      <w:r w:rsidR="00453808" w:rsidRPr="00D54080">
        <w:rPr>
          <w:rFonts w:ascii="Arial" w:eastAsia="Times New Roman" w:hAnsi="Arial" w:cs="Arial"/>
          <w:sz w:val="36"/>
          <w:szCs w:val="36"/>
          <w:lang w:eastAsia="en-GB"/>
        </w:rPr>
        <w:t>A</w:t>
      </w:r>
      <w:r w:rsidRPr="00D54080">
        <w:rPr>
          <w:rFonts w:ascii="Arial" w:eastAsia="Times New Roman" w:hAnsi="Arial" w:cs="Arial"/>
          <w:sz w:val="36"/>
          <w:szCs w:val="36"/>
          <w:lang w:eastAsia="en-GB"/>
        </w:rPr>
        <w:t xml:space="preserve"> contract of employment</w:t>
      </w:r>
    </w:p>
    <w:p w:rsidR="006873CF" w:rsidRPr="00D54080" w:rsidRDefault="006873CF" w:rsidP="00D54080">
      <w:pPr>
        <w:widowControl w:val="0"/>
        <w:autoSpaceDE/>
        <w:autoSpaceDN/>
        <w:adjustRightInd/>
        <w:ind w:left="425" w:hanging="425"/>
        <w:rPr>
          <w:rFonts w:ascii="Arial" w:eastAsia="Times New Roman" w:hAnsi="Arial" w:cs="Arial"/>
          <w:sz w:val="36"/>
          <w:szCs w:val="36"/>
          <w:lang w:eastAsia="en-GB"/>
        </w:rPr>
      </w:pPr>
      <w:r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ab/>
      </w:r>
      <w:r w:rsidR="00453808" w:rsidRPr="00D54080">
        <w:rPr>
          <w:rFonts w:ascii="Arial" w:eastAsia="Times New Roman" w:hAnsi="Arial" w:cs="Arial"/>
          <w:sz w:val="36"/>
          <w:szCs w:val="36"/>
          <w:lang w:eastAsia="en-GB"/>
        </w:rPr>
        <w:t>Wage or salary</w:t>
      </w:r>
      <w:r w:rsidRPr="00D54080">
        <w:rPr>
          <w:rFonts w:ascii="Arial" w:eastAsia="Times New Roman" w:hAnsi="Arial" w:cs="Arial"/>
          <w:sz w:val="36"/>
          <w:szCs w:val="36"/>
          <w:lang w:eastAsia="en-GB"/>
        </w:rPr>
        <w:t xml:space="preserve"> slips covering a certain period of time, or bank statements (this </w:t>
      </w:r>
      <w:r w:rsidR="00182BBB" w:rsidRPr="00D54080">
        <w:rPr>
          <w:rFonts w:ascii="Arial" w:eastAsia="Times New Roman" w:hAnsi="Arial" w:cs="Arial"/>
          <w:sz w:val="36"/>
          <w:szCs w:val="36"/>
          <w:lang w:eastAsia="en-GB"/>
        </w:rPr>
        <w:t>is likely</w:t>
      </w:r>
      <w:r w:rsidRPr="00D54080">
        <w:rPr>
          <w:rFonts w:ascii="Arial" w:eastAsia="Times New Roman" w:hAnsi="Arial" w:cs="Arial"/>
          <w:sz w:val="36"/>
          <w:szCs w:val="36"/>
          <w:lang w:eastAsia="en-GB"/>
        </w:rPr>
        <w:t xml:space="preserve"> to be particularly relevant in the case of zero-hours contracts)  </w:t>
      </w:r>
    </w:p>
    <w:p w:rsidR="006873CF" w:rsidRPr="00D54080" w:rsidRDefault="006873CF" w:rsidP="00D54080">
      <w:pPr>
        <w:widowControl w:val="0"/>
        <w:autoSpaceDE/>
        <w:autoSpaceDN/>
        <w:adjustRightInd/>
        <w:ind w:left="425" w:hanging="425"/>
        <w:rPr>
          <w:rFonts w:ascii="Arial" w:eastAsia="Times New Roman" w:hAnsi="Arial" w:cs="Arial"/>
          <w:sz w:val="36"/>
          <w:szCs w:val="36"/>
          <w:lang w:eastAsia="en-GB"/>
        </w:rPr>
      </w:pPr>
      <w:r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ab/>
      </w:r>
      <w:r w:rsidR="00453808" w:rsidRPr="00D54080">
        <w:rPr>
          <w:rFonts w:ascii="Arial" w:eastAsia="Times New Roman" w:hAnsi="Arial" w:cs="Arial"/>
          <w:sz w:val="36"/>
          <w:szCs w:val="36"/>
          <w:lang w:eastAsia="en-GB"/>
        </w:rPr>
        <w:t>Tax</w:t>
      </w:r>
      <w:r w:rsidRPr="00D54080">
        <w:rPr>
          <w:rFonts w:ascii="Arial" w:eastAsia="Times New Roman" w:hAnsi="Arial" w:cs="Arial"/>
          <w:sz w:val="36"/>
          <w:szCs w:val="36"/>
          <w:lang w:eastAsia="en-GB"/>
        </w:rPr>
        <w:t xml:space="preserve"> and benefits information – e.g. proof that the applicant is in receipt of working</w:t>
      </w:r>
      <w:r w:rsidR="00453808" w:rsidRPr="00D54080">
        <w:rPr>
          <w:rFonts w:ascii="Arial" w:eastAsia="Times New Roman" w:hAnsi="Arial" w:cs="Arial"/>
          <w:sz w:val="36"/>
          <w:szCs w:val="36"/>
          <w:lang w:eastAsia="en-GB"/>
        </w:rPr>
        <w:t xml:space="preserve"> tax</w:t>
      </w:r>
      <w:r w:rsidRPr="00D54080">
        <w:rPr>
          <w:rFonts w:ascii="Arial" w:eastAsia="Times New Roman" w:hAnsi="Arial" w:cs="Arial"/>
          <w:sz w:val="36"/>
          <w:szCs w:val="36"/>
          <w:lang w:eastAsia="en-GB"/>
        </w:rPr>
        <w:t xml:space="preserve"> credit (if eligible)</w:t>
      </w:r>
      <w:r w:rsidR="00453808"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 xml:space="preserve"> P60 or other information related to the employment. </w:t>
      </w:r>
    </w:p>
    <w:p w:rsidR="006873CF" w:rsidRPr="00D54080" w:rsidRDefault="006873CF" w:rsidP="00D54080">
      <w:pPr>
        <w:widowControl w:val="0"/>
        <w:autoSpaceDE/>
        <w:autoSpaceDN/>
        <w:adjustRightInd/>
        <w:ind w:left="425" w:hanging="425"/>
        <w:rPr>
          <w:rFonts w:ascii="Arial" w:eastAsia="Times New Roman" w:hAnsi="Arial" w:cs="Arial"/>
          <w:sz w:val="36"/>
          <w:szCs w:val="36"/>
          <w:lang w:eastAsia="en-GB"/>
        </w:rPr>
      </w:pPr>
      <w:r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ab/>
      </w:r>
      <w:r w:rsidR="00453808" w:rsidRPr="00D54080">
        <w:rPr>
          <w:rFonts w:ascii="Arial" w:eastAsia="Times New Roman" w:hAnsi="Arial" w:cs="Arial"/>
          <w:sz w:val="36"/>
          <w:szCs w:val="36"/>
          <w:lang w:eastAsia="en-GB"/>
        </w:rPr>
        <w:t>A</w:t>
      </w:r>
      <w:r w:rsidRPr="00D54080">
        <w:rPr>
          <w:rFonts w:ascii="Arial" w:eastAsia="Times New Roman" w:hAnsi="Arial" w:cs="Arial"/>
          <w:sz w:val="36"/>
          <w:szCs w:val="36"/>
          <w:lang w:eastAsia="en-GB"/>
        </w:rPr>
        <w:t xml:space="preserve"> formal offer letter and letter of acceptance</w:t>
      </w:r>
      <w:r w:rsidR="00453808" w:rsidRPr="00D54080">
        <w:rPr>
          <w:rFonts w:ascii="Arial" w:eastAsia="Times New Roman" w:hAnsi="Arial" w:cs="Arial"/>
          <w:sz w:val="36"/>
          <w:szCs w:val="36"/>
          <w:lang w:eastAsia="en-GB"/>
        </w:rPr>
        <w:t xml:space="preserve">. </w:t>
      </w:r>
    </w:p>
    <w:p w:rsidR="006873CF" w:rsidRPr="00D54080" w:rsidRDefault="006873CF" w:rsidP="00D54080">
      <w:pPr>
        <w:widowControl w:val="0"/>
        <w:autoSpaceDE/>
        <w:autoSpaceDN/>
        <w:adjustRightInd/>
        <w:ind w:left="425" w:hanging="425"/>
        <w:rPr>
          <w:rFonts w:ascii="Arial" w:eastAsia="Times New Roman" w:hAnsi="Arial" w:cs="Arial"/>
          <w:sz w:val="36"/>
          <w:szCs w:val="36"/>
          <w:lang w:eastAsia="en-GB"/>
        </w:rPr>
      </w:pPr>
      <w:r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ab/>
      </w:r>
      <w:r w:rsidR="00453808" w:rsidRPr="00D54080">
        <w:rPr>
          <w:rFonts w:ascii="Arial" w:eastAsia="Times New Roman" w:hAnsi="Arial" w:cs="Arial"/>
          <w:sz w:val="36"/>
          <w:szCs w:val="36"/>
          <w:lang w:eastAsia="en-GB"/>
        </w:rPr>
        <w:t>The</w:t>
      </w:r>
      <w:r w:rsidRPr="00D54080">
        <w:rPr>
          <w:rFonts w:ascii="Arial" w:eastAsia="Times New Roman" w:hAnsi="Arial" w:cs="Arial"/>
          <w:sz w:val="36"/>
          <w:szCs w:val="36"/>
          <w:lang w:eastAsia="en-GB"/>
        </w:rPr>
        <w:t xml:space="preserve"> employer to verify the position.</w:t>
      </w:r>
    </w:p>
    <w:p w:rsidR="006873CF" w:rsidRPr="00D54080" w:rsidRDefault="00182BBB" w:rsidP="00D54080">
      <w:pPr>
        <w:widowControl w:val="0"/>
        <w:autoSpaceDE/>
        <w:autoSpaceDN/>
        <w:adjustRightInd/>
        <w:ind w:left="425" w:hanging="425"/>
        <w:rPr>
          <w:rFonts w:ascii="Arial" w:eastAsia="Times New Roman" w:hAnsi="Arial" w:cs="Arial"/>
          <w:sz w:val="36"/>
          <w:szCs w:val="36"/>
          <w:lang w:eastAsia="en-GB"/>
        </w:rPr>
      </w:pPr>
      <w:r w:rsidRPr="00D54080">
        <w:rPr>
          <w:rFonts w:ascii="Arial" w:eastAsia="Times New Roman" w:hAnsi="Arial" w:cs="Arial"/>
          <w:sz w:val="36"/>
          <w:szCs w:val="36"/>
          <w:lang w:eastAsia="en-GB"/>
        </w:rPr>
        <w:t>•</w:t>
      </w:r>
      <w:r w:rsidRPr="00D54080">
        <w:rPr>
          <w:rFonts w:ascii="Arial" w:eastAsia="Times New Roman" w:hAnsi="Arial" w:cs="Arial"/>
          <w:sz w:val="36"/>
          <w:szCs w:val="36"/>
          <w:lang w:eastAsia="en-GB"/>
        </w:rPr>
        <w:tab/>
      </w:r>
      <w:r w:rsidR="00453808" w:rsidRPr="00D54080">
        <w:rPr>
          <w:rFonts w:ascii="Arial" w:eastAsia="Times New Roman" w:hAnsi="Arial" w:cs="Arial"/>
          <w:sz w:val="36"/>
          <w:szCs w:val="36"/>
          <w:lang w:eastAsia="en-GB"/>
        </w:rPr>
        <w:t>Letters</w:t>
      </w:r>
      <w:r w:rsidR="006873CF" w:rsidRPr="00D54080">
        <w:rPr>
          <w:rFonts w:ascii="Arial" w:eastAsia="Times New Roman" w:hAnsi="Arial" w:cs="Arial"/>
          <w:sz w:val="36"/>
          <w:szCs w:val="36"/>
          <w:lang w:eastAsia="en-GB"/>
        </w:rPr>
        <w:t xml:space="preserve"> should be on company headed paper.</w:t>
      </w:r>
    </w:p>
    <w:p w:rsidR="006873CF" w:rsidRPr="001F07DD" w:rsidRDefault="006873CF" w:rsidP="006873CF">
      <w:pPr>
        <w:widowControl w:val="0"/>
        <w:autoSpaceDE/>
        <w:autoSpaceDN/>
        <w:adjustRightInd/>
        <w:ind w:left="425" w:hanging="425"/>
        <w:jc w:val="both"/>
        <w:rPr>
          <w:rFonts w:ascii="Arial" w:eastAsia="Times New Roman" w:hAnsi="Arial" w:cs="Arial"/>
          <w:lang w:eastAsia="en-GB"/>
        </w:rPr>
      </w:pPr>
    </w:p>
    <w:p w:rsidR="006873CF" w:rsidRPr="00D54080" w:rsidRDefault="006873CF" w:rsidP="00D54080">
      <w:pPr>
        <w:widowControl w:val="0"/>
        <w:autoSpaceDE/>
        <w:autoSpaceDN/>
        <w:adjustRightInd/>
        <w:rPr>
          <w:rFonts w:ascii="Arial" w:eastAsia="Times New Roman" w:hAnsi="Arial" w:cs="Arial"/>
          <w:sz w:val="36"/>
          <w:szCs w:val="36"/>
          <w:lang w:eastAsia="en-GB"/>
        </w:rPr>
      </w:pPr>
      <w:r w:rsidRPr="00D54080">
        <w:rPr>
          <w:rFonts w:ascii="Arial" w:eastAsia="Times New Roman" w:hAnsi="Arial" w:cs="Arial"/>
          <w:sz w:val="36"/>
          <w:szCs w:val="36"/>
          <w:lang w:eastAsia="en-GB"/>
        </w:rPr>
        <w:t>Applicant must qualify for an allocation under the right to move both at the time of the initial application and when considering making an allocation. This means that proof w</w:t>
      </w:r>
      <w:r w:rsidR="00182BBB" w:rsidRPr="00D54080">
        <w:rPr>
          <w:rFonts w:ascii="Arial" w:eastAsia="Times New Roman" w:hAnsi="Arial" w:cs="Arial"/>
          <w:sz w:val="36"/>
          <w:szCs w:val="36"/>
          <w:lang w:eastAsia="en-GB"/>
        </w:rPr>
        <w:t>ill</w:t>
      </w:r>
      <w:r w:rsidRPr="00D54080">
        <w:rPr>
          <w:rFonts w:ascii="Arial" w:eastAsia="Times New Roman" w:hAnsi="Arial" w:cs="Arial"/>
          <w:sz w:val="36"/>
          <w:szCs w:val="36"/>
          <w:lang w:eastAsia="en-GB"/>
        </w:rPr>
        <w:t xml:space="preserve"> have to be provided that the person’s circumstances have not changed. </w:t>
      </w:r>
      <w:r w:rsidR="00453808" w:rsidRPr="00D54080">
        <w:rPr>
          <w:rFonts w:ascii="Arial" w:eastAsia="Times New Roman" w:hAnsi="Arial" w:cs="Arial"/>
          <w:sz w:val="36"/>
          <w:szCs w:val="36"/>
          <w:lang w:eastAsia="en-GB"/>
        </w:rPr>
        <w:t xml:space="preserve"> </w:t>
      </w:r>
      <w:r w:rsidRPr="00D54080">
        <w:rPr>
          <w:rFonts w:ascii="Arial" w:eastAsia="Times New Roman" w:hAnsi="Arial" w:cs="Arial"/>
          <w:sz w:val="36"/>
          <w:szCs w:val="36"/>
          <w:lang w:eastAsia="en-GB"/>
        </w:rPr>
        <w:t>Any applica</w:t>
      </w:r>
      <w:r w:rsidR="00182BBB" w:rsidRPr="00D54080">
        <w:rPr>
          <w:rFonts w:ascii="Arial" w:eastAsia="Times New Roman" w:hAnsi="Arial" w:cs="Arial"/>
          <w:sz w:val="36"/>
          <w:szCs w:val="36"/>
          <w:lang w:eastAsia="en-GB"/>
        </w:rPr>
        <w:t>nt</w:t>
      </w:r>
      <w:r w:rsidRPr="00D54080">
        <w:rPr>
          <w:rFonts w:ascii="Arial" w:eastAsia="Times New Roman" w:hAnsi="Arial" w:cs="Arial"/>
          <w:sz w:val="36"/>
          <w:szCs w:val="36"/>
          <w:lang w:eastAsia="en-GB"/>
        </w:rPr>
        <w:t xml:space="preserve"> that is suspected of attempting to supply false or misleading statements in order to obtain accommodation with the </w:t>
      </w:r>
      <w:r w:rsidR="005D6BFA" w:rsidRPr="00D54080">
        <w:rPr>
          <w:rFonts w:ascii="Arial" w:eastAsia="Times New Roman" w:hAnsi="Arial" w:cs="Arial"/>
          <w:sz w:val="36"/>
          <w:szCs w:val="36"/>
          <w:lang w:eastAsia="en-GB"/>
        </w:rPr>
        <w:t>C</w:t>
      </w:r>
      <w:r w:rsidRPr="00D54080">
        <w:rPr>
          <w:rFonts w:ascii="Arial" w:eastAsia="Times New Roman" w:hAnsi="Arial" w:cs="Arial"/>
          <w:sz w:val="36"/>
          <w:szCs w:val="36"/>
          <w:lang w:eastAsia="en-GB"/>
        </w:rPr>
        <w:t xml:space="preserve">ouncil commits an offence and may be prosecuted. </w:t>
      </w:r>
      <w:r w:rsidR="00453808" w:rsidRPr="00D54080">
        <w:rPr>
          <w:rFonts w:ascii="Arial" w:eastAsia="Times New Roman" w:hAnsi="Arial" w:cs="Arial"/>
          <w:sz w:val="36"/>
          <w:szCs w:val="36"/>
          <w:lang w:eastAsia="en-GB"/>
        </w:rPr>
        <w:t xml:space="preserve"> </w:t>
      </w:r>
      <w:r w:rsidRPr="00D54080">
        <w:rPr>
          <w:rFonts w:ascii="Arial" w:eastAsia="Times New Roman" w:hAnsi="Arial" w:cs="Arial"/>
          <w:sz w:val="36"/>
          <w:szCs w:val="36"/>
          <w:lang w:eastAsia="en-GB"/>
        </w:rPr>
        <w:t xml:space="preserve">If a property is allocated following false or misleading statements a person may face eviction. </w:t>
      </w:r>
      <w:r w:rsidR="00453808" w:rsidRPr="00D54080">
        <w:rPr>
          <w:rFonts w:ascii="Arial" w:eastAsia="Times New Roman" w:hAnsi="Arial" w:cs="Arial"/>
          <w:sz w:val="36"/>
          <w:szCs w:val="36"/>
          <w:lang w:eastAsia="en-GB"/>
        </w:rPr>
        <w:t xml:space="preserve"> </w:t>
      </w:r>
      <w:r w:rsidRPr="00D54080">
        <w:rPr>
          <w:rFonts w:ascii="Arial" w:eastAsia="Times New Roman" w:hAnsi="Arial" w:cs="Arial"/>
          <w:sz w:val="36"/>
          <w:szCs w:val="36"/>
          <w:lang w:eastAsia="en-GB"/>
        </w:rPr>
        <w:t xml:space="preserve">Section 166A provides that the </w:t>
      </w:r>
      <w:r w:rsidR="005D6BFA" w:rsidRPr="00D54080">
        <w:rPr>
          <w:rFonts w:ascii="Arial" w:eastAsia="Times New Roman" w:hAnsi="Arial" w:cs="Arial"/>
          <w:sz w:val="36"/>
          <w:szCs w:val="36"/>
          <w:lang w:eastAsia="en-GB"/>
        </w:rPr>
        <w:t>C</w:t>
      </w:r>
      <w:r w:rsidRPr="00D54080">
        <w:rPr>
          <w:rFonts w:ascii="Arial" w:eastAsia="Times New Roman" w:hAnsi="Arial" w:cs="Arial"/>
          <w:sz w:val="36"/>
          <w:szCs w:val="36"/>
          <w:lang w:eastAsia="en-GB"/>
        </w:rPr>
        <w:t xml:space="preserve">ouncil must frame the </w:t>
      </w:r>
      <w:r w:rsidR="00453808" w:rsidRPr="00D54080">
        <w:rPr>
          <w:rFonts w:ascii="Arial" w:eastAsia="Times New Roman" w:hAnsi="Arial" w:cs="Arial"/>
          <w:sz w:val="36"/>
          <w:szCs w:val="36"/>
          <w:lang w:eastAsia="en-GB"/>
        </w:rPr>
        <w:t xml:space="preserve">housing </w:t>
      </w:r>
      <w:r w:rsidRPr="00D54080">
        <w:rPr>
          <w:rFonts w:ascii="Arial" w:eastAsia="Times New Roman" w:hAnsi="Arial" w:cs="Arial"/>
          <w:sz w:val="36"/>
          <w:szCs w:val="36"/>
          <w:lang w:eastAsia="en-GB"/>
        </w:rPr>
        <w:t xml:space="preserve">allocations policy to ensure that reasonable preference is given to move to the area, where failure to meet that need would cause hardship to themselves or others. </w:t>
      </w:r>
      <w:r w:rsidR="00453808" w:rsidRPr="00D54080">
        <w:rPr>
          <w:rFonts w:ascii="Arial" w:eastAsia="Times New Roman" w:hAnsi="Arial" w:cs="Arial"/>
          <w:sz w:val="36"/>
          <w:szCs w:val="36"/>
          <w:lang w:eastAsia="en-GB"/>
        </w:rPr>
        <w:t xml:space="preserve"> </w:t>
      </w:r>
      <w:r w:rsidRPr="00D54080">
        <w:rPr>
          <w:rFonts w:ascii="Arial" w:eastAsia="Times New Roman" w:hAnsi="Arial" w:cs="Arial"/>
          <w:sz w:val="36"/>
          <w:szCs w:val="36"/>
          <w:lang w:eastAsia="en-GB"/>
        </w:rPr>
        <w:t xml:space="preserve">Reasonable preference for the Right to Move Scheme has been set </w:t>
      </w:r>
      <w:r w:rsidR="00F57F88" w:rsidRPr="00D54080">
        <w:rPr>
          <w:rFonts w:ascii="Arial" w:eastAsia="Times New Roman" w:hAnsi="Arial" w:cs="Arial"/>
          <w:sz w:val="36"/>
          <w:szCs w:val="36"/>
          <w:lang w:eastAsia="en-GB"/>
        </w:rPr>
        <w:t>within the Waiting List</w:t>
      </w:r>
      <w:r w:rsidR="00453808" w:rsidRPr="00D54080">
        <w:rPr>
          <w:rFonts w:ascii="Arial" w:eastAsia="Times New Roman" w:hAnsi="Arial" w:cs="Arial"/>
          <w:sz w:val="36"/>
          <w:szCs w:val="36"/>
          <w:lang w:eastAsia="en-GB"/>
        </w:rPr>
        <w:t xml:space="preserve"> category</w:t>
      </w:r>
      <w:r w:rsidRPr="00D54080">
        <w:rPr>
          <w:rFonts w:ascii="Arial" w:eastAsia="Times New Roman" w:hAnsi="Arial" w:cs="Arial"/>
          <w:sz w:val="36"/>
          <w:szCs w:val="36"/>
          <w:lang w:eastAsia="en-GB"/>
        </w:rPr>
        <w:t>.</w:t>
      </w:r>
    </w:p>
    <w:p w:rsidR="006873CF" w:rsidRPr="001F07DD" w:rsidRDefault="006873CF" w:rsidP="00182BBB">
      <w:pPr>
        <w:widowControl w:val="0"/>
        <w:autoSpaceDE/>
        <w:autoSpaceDN/>
        <w:adjustRightInd/>
        <w:jc w:val="both"/>
        <w:rPr>
          <w:rFonts w:ascii="Arial" w:eastAsia="Times New Roman" w:hAnsi="Arial" w:cs="Arial"/>
          <w:lang w:eastAsia="en-GB"/>
        </w:rPr>
      </w:pPr>
    </w:p>
    <w:p w:rsidR="00D0574C" w:rsidRPr="001F07DD" w:rsidRDefault="00D0574C">
      <w:pPr>
        <w:autoSpaceDE/>
        <w:autoSpaceDN/>
        <w:adjustRightInd/>
        <w:spacing w:after="200" w:line="276" w:lineRule="auto"/>
        <w:rPr>
          <w:rFonts w:ascii="Arial" w:eastAsia="Times New Roman" w:hAnsi="Arial" w:cs="Arial"/>
          <w:lang w:eastAsia="en-GB"/>
        </w:rPr>
      </w:pPr>
      <w:r w:rsidRPr="001F07DD">
        <w:rPr>
          <w:rFonts w:ascii="Arial" w:eastAsia="Times New Roman" w:hAnsi="Arial" w:cs="Arial"/>
          <w:lang w:eastAsia="en-GB"/>
        </w:rPr>
        <w:br w:type="page"/>
      </w:r>
    </w:p>
    <w:p w:rsidR="00D0574C" w:rsidRPr="00D54080" w:rsidRDefault="00D0574C" w:rsidP="00D0574C">
      <w:pPr>
        <w:pStyle w:val="Heading2"/>
        <w:rPr>
          <w:rFonts w:ascii="Arial" w:hAnsi="Arial" w:cs="Arial"/>
          <w:color w:val="auto"/>
          <w:sz w:val="44"/>
          <w:szCs w:val="44"/>
        </w:rPr>
      </w:pPr>
      <w:bookmarkStart w:id="42" w:name="_Toc19114648"/>
      <w:r w:rsidRPr="00D54080">
        <w:rPr>
          <w:rFonts w:ascii="Arial" w:hAnsi="Arial" w:cs="Arial"/>
          <w:color w:val="auto"/>
          <w:sz w:val="44"/>
          <w:szCs w:val="44"/>
        </w:rPr>
        <w:t>Appendix 3: Housing First Pathway</w:t>
      </w:r>
      <w:bookmarkEnd w:id="42"/>
    </w:p>
    <w:p w:rsidR="00D0574C" w:rsidRPr="001F07DD" w:rsidRDefault="00D0574C" w:rsidP="00182BBB">
      <w:pPr>
        <w:widowControl w:val="0"/>
        <w:autoSpaceDE/>
        <w:autoSpaceDN/>
        <w:adjustRightInd/>
        <w:jc w:val="both"/>
        <w:rPr>
          <w:rFonts w:ascii="Arial" w:eastAsia="Times New Roman" w:hAnsi="Arial" w:cs="Arial"/>
          <w:lang w:eastAsia="en-GB"/>
        </w:rPr>
      </w:pPr>
    </w:p>
    <w:p w:rsidR="00D0574C" w:rsidRPr="00D54080" w:rsidRDefault="00D0574C" w:rsidP="00D54080">
      <w:pPr>
        <w:widowControl w:val="0"/>
        <w:autoSpaceDE/>
        <w:autoSpaceDN/>
        <w:adjustRightInd/>
        <w:rPr>
          <w:rFonts w:ascii="Arial" w:eastAsia="Times New Roman" w:hAnsi="Arial" w:cs="Arial"/>
          <w:sz w:val="36"/>
          <w:szCs w:val="36"/>
          <w:lang w:eastAsia="en-GB"/>
        </w:rPr>
      </w:pPr>
      <w:r w:rsidRPr="00D54080">
        <w:rPr>
          <w:rFonts w:ascii="Arial" w:eastAsia="Times New Roman" w:hAnsi="Arial" w:cs="Arial"/>
          <w:sz w:val="36"/>
          <w:szCs w:val="36"/>
          <w:lang w:eastAsia="en-GB"/>
        </w:rPr>
        <w:t xml:space="preserve">Applicants who require specialist housing will not be included in this allocations scheme.  This includes single, homeless, non-priority; entrenched rough sleepers who will be assessed for the Council’s ‘Housing First’ pathway.  </w:t>
      </w:r>
    </w:p>
    <w:p w:rsidR="00D0574C" w:rsidRPr="00D54080" w:rsidRDefault="00D0574C" w:rsidP="00D54080">
      <w:pPr>
        <w:widowControl w:val="0"/>
        <w:autoSpaceDE/>
        <w:autoSpaceDN/>
        <w:adjustRightInd/>
        <w:rPr>
          <w:rFonts w:ascii="Arial" w:eastAsia="Times New Roman" w:hAnsi="Arial" w:cs="Arial"/>
          <w:sz w:val="36"/>
          <w:szCs w:val="36"/>
          <w:lang w:eastAsia="en-GB"/>
        </w:rPr>
      </w:pPr>
    </w:p>
    <w:p w:rsidR="00D0574C" w:rsidRPr="00D54080" w:rsidRDefault="00003028" w:rsidP="00D54080">
      <w:pPr>
        <w:widowControl w:val="0"/>
        <w:autoSpaceDE/>
        <w:autoSpaceDN/>
        <w:adjustRightInd/>
        <w:rPr>
          <w:rFonts w:ascii="Arial" w:eastAsia="Times New Roman" w:hAnsi="Arial" w:cs="Arial"/>
          <w:sz w:val="36"/>
          <w:szCs w:val="36"/>
          <w:lang w:eastAsia="en-GB"/>
        </w:rPr>
      </w:pPr>
      <w:r w:rsidRPr="00D54080">
        <w:rPr>
          <w:rFonts w:ascii="Arial" w:eastAsia="Times New Roman" w:hAnsi="Arial" w:cs="Arial"/>
          <w:sz w:val="36"/>
          <w:szCs w:val="36"/>
          <w:lang w:eastAsia="en-GB"/>
        </w:rPr>
        <w:t>The Council’s Housing First Pathway is in development</w:t>
      </w:r>
      <w:r w:rsidR="00D54080">
        <w:rPr>
          <w:rFonts w:ascii="Arial" w:eastAsia="Times New Roman" w:hAnsi="Arial" w:cs="Arial"/>
          <w:sz w:val="36"/>
          <w:szCs w:val="36"/>
          <w:lang w:eastAsia="en-GB"/>
        </w:rPr>
        <w:t xml:space="preserve"> at the time of writing this policy</w:t>
      </w:r>
      <w:r w:rsidRPr="00D54080">
        <w:rPr>
          <w:rFonts w:ascii="Arial" w:eastAsia="Times New Roman" w:hAnsi="Arial" w:cs="Arial"/>
          <w:sz w:val="36"/>
          <w:szCs w:val="36"/>
          <w:lang w:eastAsia="en-GB"/>
        </w:rPr>
        <w:t>.</w:t>
      </w:r>
    </w:p>
    <w:p w:rsidR="00F36C27" w:rsidRPr="00D54080" w:rsidRDefault="00F36C27" w:rsidP="00182BBB">
      <w:pPr>
        <w:widowControl w:val="0"/>
        <w:autoSpaceDE/>
        <w:autoSpaceDN/>
        <w:adjustRightInd/>
        <w:jc w:val="both"/>
        <w:rPr>
          <w:rFonts w:ascii="Arial" w:eastAsia="Times New Roman" w:hAnsi="Arial" w:cs="Arial"/>
          <w:sz w:val="36"/>
          <w:szCs w:val="36"/>
          <w:lang w:eastAsia="en-GB"/>
        </w:rPr>
      </w:pPr>
    </w:p>
    <w:p w:rsidR="00F36C27" w:rsidRPr="001F07DD" w:rsidRDefault="00F36C27">
      <w:pPr>
        <w:autoSpaceDE/>
        <w:autoSpaceDN/>
        <w:adjustRightInd/>
        <w:spacing w:after="200" w:line="276" w:lineRule="auto"/>
        <w:rPr>
          <w:rFonts w:ascii="Arial" w:eastAsiaTheme="majorEastAsia" w:hAnsi="Arial" w:cs="Arial"/>
          <w:b/>
          <w:bCs/>
          <w:sz w:val="26"/>
          <w:szCs w:val="26"/>
        </w:rPr>
      </w:pPr>
      <w:r w:rsidRPr="001F07DD">
        <w:rPr>
          <w:rFonts w:ascii="Arial" w:hAnsi="Arial" w:cs="Arial"/>
        </w:rPr>
        <w:br w:type="page"/>
      </w:r>
    </w:p>
    <w:p w:rsidR="00F36C27" w:rsidRPr="00D54080" w:rsidRDefault="00F36C27" w:rsidP="00F36C27">
      <w:pPr>
        <w:pStyle w:val="Heading2"/>
        <w:rPr>
          <w:rFonts w:ascii="Arial" w:hAnsi="Arial" w:cs="Arial"/>
          <w:color w:val="auto"/>
          <w:sz w:val="36"/>
          <w:szCs w:val="36"/>
        </w:rPr>
      </w:pPr>
      <w:bookmarkStart w:id="43" w:name="_Toc19114649"/>
      <w:r w:rsidRPr="00D54080">
        <w:rPr>
          <w:rFonts w:ascii="Arial" w:hAnsi="Arial" w:cs="Arial"/>
          <w:color w:val="auto"/>
          <w:sz w:val="36"/>
          <w:szCs w:val="36"/>
        </w:rPr>
        <w:t>Appendix 4: Glossary</w:t>
      </w:r>
      <w:bookmarkEnd w:id="43"/>
    </w:p>
    <w:p w:rsidR="00F36C27" w:rsidRPr="001F07DD" w:rsidRDefault="00F36C27" w:rsidP="00182BBB">
      <w:pPr>
        <w:widowControl w:val="0"/>
        <w:autoSpaceDE/>
        <w:autoSpaceDN/>
        <w:adjustRightInd/>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9242"/>
      </w:tblGrid>
      <w:tr w:rsidR="00531378" w:rsidRPr="00D54080" w:rsidTr="00D54080">
        <w:tc>
          <w:tcPr>
            <w:tcW w:w="9242" w:type="dxa"/>
          </w:tcPr>
          <w:p w:rsidR="00531378" w:rsidRPr="00D54080" w:rsidRDefault="00531378" w:rsidP="00531378">
            <w:pPr>
              <w:widowControl w:val="0"/>
              <w:autoSpaceDE/>
              <w:autoSpaceDN/>
              <w:adjustRightInd/>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Bidding cycle</w:t>
            </w:r>
          </w:p>
          <w:p w:rsidR="00531378" w:rsidRPr="00D54080" w:rsidRDefault="00531378" w:rsidP="00531378">
            <w:pPr>
              <w:widowControl w:val="0"/>
              <w:autoSpaceDE/>
              <w:autoSpaceDN/>
              <w:adjustRightInd/>
              <w:jc w:val="both"/>
              <w:rPr>
                <w:rFonts w:ascii="Arial" w:eastAsia="Times New Roman" w:hAnsi="Arial" w:cs="Arial"/>
                <w:sz w:val="36"/>
                <w:szCs w:val="36"/>
                <w:lang w:eastAsia="en-GB"/>
              </w:rPr>
            </w:pPr>
            <w:r w:rsidRPr="00D54080">
              <w:rPr>
                <w:rFonts w:ascii="Arial" w:eastAsia="Times New Roman" w:hAnsi="Arial" w:cs="Arial"/>
                <w:sz w:val="36"/>
                <w:szCs w:val="36"/>
                <w:lang w:eastAsia="en-GB"/>
              </w:rPr>
              <w:t xml:space="preserve">A bidding cycle is the period you have to bid upon a property which has been advertised on </w:t>
            </w:r>
            <w:r w:rsidR="00C20EE2" w:rsidRPr="00D54080">
              <w:rPr>
                <w:rFonts w:ascii="Arial" w:eastAsia="Times New Roman" w:hAnsi="Arial" w:cs="Arial"/>
                <w:sz w:val="36"/>
                <w:szCs w:val="36"/>
                <w:lang w:eastAsia="en-GB"/>
              </w:rPr>
              <w:t xml:space="preserve">Sussex </w:t>
            </w:r>
            <w:r w:rsidRPr="00D54080">
              <w:rPr>
                <w:rFonts w:ascii="Arial" w:eastAsia="Times New Roman" w:hAnsi="Arial" w:cs="Arial"/>
                <w:sz w:val="36"/>
                <w:szCs w:val="36"/>
                <w:lang w:eastAsia="en-GB"/>
              </w:rPr>
              <w:t xml:space="preserve">Homemove.  You can choose to "bid" on any property that meets the criteria established when your place on the housing register has been confirmed.  </w:t>
            </w:r>
          </w:p>
          <w:p w:rsidR="00531378" w:rsidRPr="00D54080" w:rsidRDefault="00531378" w:rsidP="00531378">
            <w:pPr>
              <w:widowControl w:val="0"/>
              <w:autoSpaceDE/>
              <w:autoSpaceDN/>
              <w:adjustRightInd/>
              <w:jc w:val="both"/>
              <w:rPr>
                <w:rFonts w:ascii="Arial" w:eastAsia="Times New Roman" w:hAnsi="Arial" w:cs="Arial"/>
                <w:szCs w:val="36"/>
                <w:lang w:eastAsia="en-GB"/>
              </w:rPr>
            </w:pPr>
          </w:p>
          <w:p w:rsidR="00531378" w:rsidRPr="00D54080" w:rsidRDefault="00531378" w:rsidP="00531378">
            <w:pPr>
              <w:widowControl w:val="0"/>
              <w:autoSpaceDE/>
              <w:autoSpaceDN/>
              <w:adjustRightInd/>
              <w:jc w:val="both"/>
              <w:rPr>
                <w:rFonts w:ascii="Arial" w:eastAsia="Times New Roman" w:hAnsi="Arial" w:cs="Arial"/>
                <w:sz w:val="36"/>
                <w:szCs w:val="36"/>
                <w:lang w:eastAsia="en-GB"/>
              </w:rPr>
            </w:pPr>
            <w:r w:rsidRPr="00D54080">
              <w:rPr>
                <w:rFonts w:ascii="Arial" w:eastAsia="Times New Roman" w:hAnsi="Arial" w:cs="Arial"/>
                <w:sz w:val="36"/>
                <w:szCs w:val="36"/>
                <w:lang w:eastAsia="en-GB"/>
              </w:rPr>
              <w:t>The bidding cycle runs from 00.01am on Thursday to 23.59 the following Wednesday.</w:t>
            </w:r>
          </w:p>
        </w:tc>
      </w:tr>
      <w:tr w:rsidR="00531378" w:rsidRPr="00D54080" w:rsidTr="00D54080">
        <w:tc>
          <w:tcPr>
            <w:tcW w:w="9242" w:type="dxa"/>
          </w:tcPr>
          <w:p w:rsidR="00531378" w:rsidRPr="00D54080" w:rsidRDefault="00531378" w:rsidP="00531378">
            <w:pPr>
              <w:widowControl w:val="0"/>
              <w:autoSpaceDE/>
              <w:autoSpaceDN/>
              <w:adjustRightInd/>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Choice Based Lettings</w:t>
            </w:r>
          </w:p>
          <w:p w:rsidR="00531378" w:rsidRPr="00D54080" w:rsidRDefault="00531378" w:rsidP="00DD2275">
            <w:pPr>
              <w:widowControl w:val="0"/>
              <w:autoSpaceDE/>
              <w:autoSpaceDN/>
              <w:adjustRightInd/>
              <w:jc w:val="both"/>
              <w:rPr>
                <w:rFonts w:ascii="Arial" w:eastAsia="Times New Roman" w:hAnsi="Arial" w:cs="Arial"/>
                <w:sz w:val="36"/>
                <w:szCs w:val="36"/>
                <w:lang w:eastAsia="en-GB"/>
              </w:rPr>
            </w:pPr>
            <w:r w:rsidRPr="00D54080">
              <w:rPr>
                <w:rFonts w:ascii="Arial" w:eastAsia="Times New Roman" w:hAnsi="Arial" w:cs="Arial"/>
                <w:sz w:val="36"/>
                <w:szCs w:val="36"/>
                <w:lang w:eastAsia="en-GB"/>
              </w:rPr>
              <w:t>Most council and housing association homes are now let through local choice-based lettings (CBL) schemes rather tha</w:t>
            </w:r>
            <w:r w:rsidR="00DD2275" w:rsidRPr="00D54080">
              <w:rPr>
                <w:rFonts w:ascii="Arial" w:eastAsia="Times New Roman" w:hAnsi="Arial" w:cs="Arial"/>
                <w:sz w:val="36"/>
                <w:szCs w:val="36"/>
                <w:lang w:eastAsia="en-GB"/>
              </w:rPr>
              <w:t>n allocation through a local c</w:t>
            </w:r>
            <w:r w:rsidRPr="00D54080">
              <w:rPr>
                <w:rFonts w:ascii="Arial" w:eastAsia="Times New Roman" w:hAnsi="Arial" w:cs="Arial"/>
                <w:sz w:val="36"/>
                <w:szCs w:val="36"/>
                <w:lang w:eastAsia="en-GB"/>
              </w:rPr>
              <w:t>ouncil. This allows you to make choices about which properties you would like to bid on.</w:t>
            </w:r>
          </w:p>
        </w:tc>
      </w:tr>
      <w:tr w:rsidR="00531378" w:rsidRPr="00D54080" w:rsidTr="00D54080">
        <w:tc>
          <w:tcPr>
            <w:tcW w:w="9242" w:type="dxa"/>
          </w:tcPr>
          <w:p w:rsidR="00531378" w:rsidRPr="00D54080" w:rsidRDefault="00531378" w:rsidP="00531378">
            <w:pPr>
              <w:widowControl w:val="0"/>
              <w:autoSpaceDE/>
              <w:autoSpaceDN/>
              <w:adjustRightInd/>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Direct lets</w:t>
            </w:r>
          </w:p>
          <w:p w:rsidR="00531378" w:rsidRPr="00D54080" w:rsidRDefault="00531378" w:rsidP="005D6BFA">
            <w:pPr>
              <w:widowControl w:val="0"/>
              <w:autoSpaceDE/>
              <w:autoSpaceDN/>
              <w:adjustRightInd/>
              <w:jc w:val="both"/>
              <w:rPr>
                <w:rFonts w:ascii="Arial" w:eastAsia="Times New Roman" w:hAnsi="Arial" w:cs="Arial"/>
                <w:sz w:val="36"/>
                <w:szCs w:val="36"/>
                <w:lang w:eastAsia="en-GB"/>
              </w:rPr>
            </w:pPr>
            <w:r w:rsidRPr="00D54080">
              <w:rPr>
                <w:rFonts w:ascii="Arial" w:eastAsia="Times New Roman" w:hAnsi="Arial" w:cs="Arial"/>
                <w:sz w:val="36"/>
                <w:szCs w:val="36"/>
                <w:lang w:eastAsia="en-GB"/>
              </w:rPr>
              <w:t xml:space="preserve">Direct lets are homes which we, with agreement from the social landlord partner, allocate directly to an applicant, usually in the </w:t>
            </w:r>
            <w:r w:rsidR="00453808" w:rsidRPr="00D54080">
              <w:rPr>
                <w:rFonts w:ascii="Arial" w:eastAsia="Times New Roman" w:hAnsi="Arial" w:cs="Arial"/>
                <w:sz w:val="36"/>
                <w:szCs w:val="36"/>
                <w:lang w:eastAsia="en-GB"/>
              </w:rPr>
              <w:t>U</w:t>
            </w:r>
            <w:r w:rsidRPr="00D54080">
              <w:rPr>
                <w:rFonts w:ascii="Arial" w:eastAsia="Times New Roman" w:hAnsi="Arial" w:cs="Arial"/>
                <w:sz w:val="36"/>
                <w:szCs w:val="36"/>
                <w:lang w:eastAsia="en-GB"/>
              </w:rPr>
              <w:t xml:space="preserve">rgent </w:t>
            </w:r>
            <w:r w:rsidR="00453808" w:rsidRPr="00D54080">
              <w:rPr>
                <w:rFonts w:ascii="Arial" w:eastAsia="Times New Roman" w:hAnsi="Arial" w:cs="Arial"/>
                <w:sz w:val="36"/>
                <w:szCs w:val="36"/>
                <w:lang w:eastAsia="en-GB"/>
              </w:rPr>
              <w:t>N</w:t>
            </w:r>
            <w:r w:rsidRPr="00D54080">
              <w:rPr>
                <w:rFonts w:ascii="Arial" w:eastAsia="Times New Roman" w:hAnsi="Arial" w:cs="Arial"/>
                <w:sz w:val="36"/>
                <w:szCs w:val="36"/>
                <w:lang w:eastAsia="en-GB"/>
              </w:rPr>
              <w:t xml:space="preserve">eed </w:t>
            </w:r>
            <w:r w:rsidR="00453808" w:rsidRPr="00D54080">
              <w:rPr>
                <w:rFonts w:ascii="Arial" w:eastAsia="Times New Roman" w:hAnsi="Arial" w:cs="Arial"/>
                <w:sz w:val="36"/>
                <w:szCs w:val="36"/>
                <w:lang w:eastAsia="en-GB"/>
              </w:rPr>
              <w:t xml:space="preserve">category </w:t>
            </w:r>
            <w:r w:rsidRPr="00D54080">
              <w:rPr>
                <w:rFonts w:ascii="Arial" w:eastAsia="Times New Roman" w:hAnsi="Arial" w:cs="Arial"/>
                <w:sz w:val="36"/>
                <w:szCs w:val="36"/>
                <w:lang w:eastAsia="en-GB"/>
              </w:rPr>
              <w:t xml:space="preserve">of the </w:t>
            </w:r>
            <w:r w:rsidR="00453808" w:rsidRPr="00D54080">
              <w:rPr>
                <w:rFonts w:ascii="Arial" w:eastAsia="Times New Roman" w:hAnsi="Arial" w:cs="Arial"/>
                <w:sz w:val="36"/>
                <w:szCs w:val="36"/>
                <w:lang w:eastAsia="en-GB"/>
              </w:rPr>
              <w:t>H</w:t>
            </w:r>
            <w:r w:rsidRPr="00D54080">
              <w:rPr>
                <w:rFonts w:ascii="Arial" w:eastAsia="Times New Roman" w:hAnsi="Arial" w:cs="Arial"/>
                <w:sz w:val="36"/>
                <w:szCs w:val="36"/>
                <w:lang w:eastAsia="en-GB"/>
              </w:rPr>
              <w:t xml:space="preserve">ousing </w:t>
            </w:r>
            <w:r w:rsidR="00453808" w:rsidRPr="00D54080">
              <w:rPr>
                <w:rFonts w:ascii="Arial" w:eastAsia="Times New Roman" w:hAnsi="Arial" w:cs="Arial"/>
                <w:sz w:val="36"/>
                <w:szCs w:val="36"/>
                <w:lang w:eastAsia="en-GB"/>
              </w:rPr>
              <w:t>R</w:t>
            </w:r>
            <w:r w:rsidRPr="00D54080">
              <w:rPr>
                <w:rFonts w:ascii="Arial" w:eastAsia="Times New Roman" w:hAnsi="Arial" w:cs="Arial"/>
                <w:sz w:val="36"/>
                <w:szCs w:val="36"/>
                <w:lang w:eastAsia="en-GB"/>
              </w:rPr>
              <w:t>egister.</w:t>
            </w:r>
          </w:p>
        </w:tc>
      </w:tr>
      <w:tr w:rsidR="00531378" w:rsidRPr="00D54080" w:rsidTr="00D54080">
        <w:tc>
          <w:tcPr>
            <w:tcW w:w="9242" w:type="dxa"/>
          </w:tcPr>
          <w:p w:rsidR="00531378" w:rsidRPr="00D54080" w:rsidRDefault="00531378" w:rsidP="00531378">
            <w:pPr>
              <w:widowControl w:val="0"/>
              <w:autoSpaceDE/>
              <w:autoSpaceDN/>
              <w:adjustRightInd/>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Entrenched rough sleeper</w:t>
            </w:r>
          </w:p>
          <w:p w:rsidR="00531378" w:rsidRPr="00D54080" w:rsidRDefault="00531378" w:rsidP="00531378">
            <w:pPr>
              <w:widowControl w:val="0"/>
              <w:autoSpaceDE/>
              <w:autoSpaceDN/>
              <w:adjustRightInd/>
              <w:jc w:val="both"/>
              <w:rPr>
                <w:rFonts w:ascii="Arial" w:eastAsia="Times New Roman" w:hAnsi="Arial" w:cs="Arial"/>
                <w:sz w:val="36"/>
                <w:szCs w:val="36"/>
                <w:lang w:eastAsia="en-GB"/>
              </w:rPr>
            </w:pPr>
            <w:r w:rsidRPr="00D54080">
              <w:rPr>
                <w:rFonts w:ascii="Arial" w:eastAsia="Times New Roman" w:hAnsi="Arial" w:cs="Arial"/>
                <w:sz w:val="36"/>
                <w:szCs w:val="36"/>
                <w:lang w:eastAsia="en-GB"/>
              </w:rPr>
              <w:t>Entrenched rough sleepers have a long history of sleeping rough. Entrenched rough sleepers are more likely to develop additional physical and mental health needs and substance misuse issues. This can make it a lot harder for them to engage with support services, to leave the streets and to rebuild their lives</w:t>
            </w:r>
          </w:p>
        </w:tc>
      </w:tr>
      <w:tr w:rsidR="00531378" w:rsidRPr="00D54080" w:rsidTr="00D54080">
        <w:tc>
          <w:tcPr>
            <w:tcW w:w="9242" w:type="dxa"/>
          </w:tcPr>
          <w:p w:rsidR="00531378" w:rsidRPr="00D54080" w:rsidRDefault="00531378" w:rsidP="00531378">
            <w:pPr>
              <w:widowControl w:val="0"/>
              <w:autoSpaceDE/>
              <w:autoSpaceDN/>
              <w:adjustRightInd/>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Local lettings plan</w:t>
            </w:r>
          </w:p>
          <w:p w:rsidR="00531378" w:rsidRPr="00D54080" w:rsidRDefault="00DD2275" w:rsidP="00DD2275">
            <w:pPr>
              <w:widowControl w:val="0"/>
              <w:autoSpaceDE/>
              <w:autoSpaceDN/>
              <w:adjustRightInd/>
              <w:jc w:val="both"/>
              <w:rPr>
                <w:rFonts w:ascii="Arial" w:eastAsia="Times New Roman" w:hAnsi="Arial" w:cs="Arial"/>
                <w:sz w:val="36"/>
                <w:szCs w:val="36"/>
                <w:lang w:eastAsia="en-GB"/>
              </w:rPr>
            </w:pPr>
            <w:r w:rsidRPr="00D54080">
              <w:rPr>
                <w:rFonts w:ascii="Arial" w:eastAsia="Times New Roman" w:hAnsi="Arial" w:cs="Arial"/>
                <w:sz w:val="36"/>
                <w:szCs w:val="36"/>
                <w:lang w:eastAsia="en-GB"/>
              </w:rPr>
              <w:t>A l</w:t>
            </w:r>
            <w:r w:rsidR="00531378" w:rsidRPr="00D54080">
              <w:rPr>
                <w:rFonts w:ascii="Arial" w:eastAsia="Times New Roman" w:hAnsi="Arial" w:cs="Arial"/>
                <w:sz w:val="36"/>
                <w:szCs w:val="36"/>
                <w:lang w:eastAsia="en-GB"/>
              </w:rPr>
              <w:t xml:space="preserve">ocal </w:t>
            </w:r>
            <w:r w:rsidRPr="00D54080">
              <w:rPr>
                <w:rFonts w:ascii="Arial" w:eastAsia="Times New Roman" w:hAnsi="Arial" w:cs="Arial"/>
                <w:sz w:val="36"/>
                <w:szCs w:val="36"/>
                <w:lang w:eastAsia="en-GB"/>
              </w:rPr>
              <w:t>l</w:t>
            </w:r>
            <w:r w:rsidR="00531378" w:rsidRPr="00D54080">
              <w:rPr>
                <w:rFonts w:ascii="Arial" w:eastAsia="Times New Roman" w:hAnsi="Arial" w:cs="Arial"/>
                <w:sz w:val="36"/>
                <w:szCs w:val="36"/>
                <w:lang w:eastAsia="en-GB"/>
              </w:rPr>
              <w:t xml:space="preserve">ettings </w:t>
            </w:r>
            <w:r w:rsidRPr="00D54080">
              <w:rPr>
                <w:rFonts w:ascii="Arial" w:eastAsia="Times New Roman" w:hAnsi="Arial" w:cs="Arial"/>
                <w:sz w:val="36"/>
                <w:szCs w:val="36"/>
                <w:lang w:eastAsia="en-GB"/>
              </w:rPr>
              <w:t>p</w:t>
            </w:r>
            <w:r w:rsidR="00531378" w:rsidRPr="00D54080">
              <w:rPr>
                <w:rFonts w:ascii="Arial" w:eastAsia="Times New Roman" w:hAnsi="Arial" w:cs="Arial"/>
                <w:sz w:val="36"/>
                <w:szCs w:val="36"/>
                <w:lang w:eastAsia="en-GB"/>
              </w:rPr>
              <w:t xml:space="preserve">lan (LLP) is an additional </w:t>
            </w:r>
            <w:r w:rsidRPr="00D54080">
              <w:rPr>
                <w:rFonts w:ascii="Arial" w:eastAsia="Times New Roman" w:hAnsi="Arial" w:cs="Arial"/>
                <w:sz w:val="36"/>
                <w:szCs w:val="36"/>
                <w:lang w:eastAsia="en-GB"/>
              </w:rPr>
              <w:t>criterion</w:t>
            </w:r>
            <w:r w:rsidR="00531378" w:rsidRPr="00D54080">
              <w:rPr>
                <w:rFonts w:ascii="Arial" w:eastAsia="Times New Roman" w:hAnsi="Arial" w:cs="Arial"/>
                <w:sz w:val="36"/>
                <w:szCs w:val="36"/>
                <w:lang w:eastAsia="en-GB"/>
              </w:rPr>
              <w:t xml:space="preserve"> for a specific area, estate or block of apartments. It means that the LLP properties affected will be allocated in a different way to the usual approach.</w:t>
            </w:r>
          </w:p>
        </w:tc>
      </w:tr>
      <w:tr w:rsidR="00531378" w:rsidRPr="00D54080" w:rsidTr="00D54080">
        <w:tc>
          <w:tcPr>
            <w:tcW w:w="9242" w:type="dxa"/>
          </w:tcPr>
          <w:p w:rsidR="00531378" w:rsidRPr="00D54080" w:rsidRDefault="00531378" w:rsidP="00531378">
            <w:pPr>
              <w:widowControl w:val="0"/>
              <w:autoSpaceDE/>
              <w:autoSpaceDN/>
              <w:adjustRightInd/>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Shared ownership</w:t>
            </w:r>
          </w:p>
          <w:p w:rsidR="00531378" w:rsidRPr="00D54080" w:rsidRDefault="00531378" w:rsidP="00531378">
            <w:pPr>
              <w:widowControl w:val="0"/>
              <w:autoSpaceDE/>
              <w:autoSpaceDN/>
              <w:adjustRightInd/>
              <w:jc w:val="both"/>
              <w:rPr>
                <w:rFonts w:ascii="Arial" w:eastAsia="Times New Roman" w:hAnsi="Arial" w:cs="Arial"/>
                <w:sz w:val="36"/>
                <w:szCs w:val="36"/>
                <w:lang w:eastAsia="en-GB"/>
              </w:rPr>
            </w:pPr>
            <w:r w:rsidRPr="00D54080">
              <w:rPr>
                <w:rFonts w:ascii="Arial" w:eastAsia="Times New Roman" w:hAnsi="Arial" w:cs="Arial"/>
                <w:sz w:val="36"/>
                <w:szCs w:val="36"/>
                <w:lang w:eastAsia="en-GB"/>
              </w:rPr>
              <w:t>A system by which the occupier of a dwelling buys a proportion of the property and pays rent on the remainder, typically to a housing association.</w:t>
            </w:r>
          </w:p>
        </w:tc>
      </w:tr>
      <w:tr w:rsidR="00531378" w:rsidRPr="00D54080" w:rsidTr="00D54080">
        <w:tc>
          <w:tcPr>
            <w:tcW w:w="9242" w:type="dxa"/>
          </w:tcPr>
          <w:p w:rsidR="00531378" w:rsidRPr="00D54080" w:rsidRDefault="00531378" w:rsidP="00531378">
            <w:pPr>
              <w:widowControl w:val="0"/>
              <w:autoSpaceDE/>
              <w:autoSpaceDN/>
              <w:adjustRightInd/>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Social inclusion</w:t>
            </w:r>
          </w:p>
          <w:p w:rsidR="00531378" w:rsidRPr="00D54080" w:rsidRDefault="00531378" w:rsidP="00531378">
            <w:pPr>
              <w:widowControl w:val="0"/>
              <w:autoSpaceDE/>
              <w:autoSpaceDN/>
              <w:adjustRightInd/>
              <w:jc w:val="both"/>
              <w:rPr>
                <w:rFonts w:ascii="Arial" w:eastAsia="Times New Roman" w:hAnsi="Arial" w:cs="Arial"/>
                <w:sz w:val="36"/>
                <w:szCs w:val="36"/>
                <w:lang w:eastAsia="en-GB"/>
              </w:rPr>
            </w:pPr>
            <w:r w:rsidRPr="00D54080">
              <w:rPr>
                <w:rFonts w:ascii="Arial" w:eastAsia="Times New Roman" w:hAnsi="Arial" w:cs="Arial"/>
                <w:sz w:val="36"/>
                <w:szCs w:val="36"/>
                <w:lang w:eastAsia="en-GB"/>
              </w:rPr>
              <w:t>Social inclusion is the act of making all groups of people within a society feel valued and important.</w:t>
            </w:r>
          </w:p>
        </w:tc>
      </w:tr>
      <w:tr w:rsidR="00531378" w:rsidRPr="00D54080" w:rsidTr="00D54080">
        <w:tc>
          <w:tcPr>
            <w:tcW w:w="9242" w:type="dxa"/>
          </w:tcPr>
          <w:p w:rsidR="00531378" w:rsidRPr="00D54080" w:rsidRDefault="00531378" w:rsidP="00531378">
            <w:pPr>
              <w:widowControl w:val="0"/>
              <w:autoSpaceDE/>
              <w:autoSpaceDN/>
              <w:adjustRightInd/>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Social Landlords</w:t>
            </w:r>
          </w:p>
          <w:p w:rsidR="00531378" w:rsidRPr="00D54080" w:rsidRDefault="00531378" w:rsidP="005D6BFA">
            <w:pPr>
              <w:widowControl w:val="0"/>
              <w:autoSpaceDE/>
              <w:autoSpaceDN/>
              <w:adjustRightInd/>
              <w:jc w:val="both"/>
              <w:rPr>
                <w:rFonts w:ascii="Arial" w:eastAsia="Times New Roman" w:hAnsi="Arial" w:cs="Arial"/>
                <w:sz w:val="36"/>
                <w:szCs w:val="36"/>
                <w:lang w:eastAsia="en-GB"/>
              </w:rPr>
            </w:pPr>
            <w:r w:rsidRPr="00D54080">
              <w:rPr>
                <w:rFonts w:ascii="Arial" w:eastAsia="Times New Roman" w:hAnsi="Arial" w:cs="Arial"/>
                <w:sz w:val="36"/>
                <w:szCs w:val="36"/>
                <w:lang w:eastAsia="en-GB"/>
              </w:rPr>
              <w:t>The general name for not-for-profit housing providers approved and regulated by Government through Homes England.</w:t>
            </w:r>
            <w:r w:rsidR="00453808" w:rsidRPr="00D54080">
              <w:rPr>
                <w:rFonts w:ascii="Arial" w:eastAsia="Times New Roman" w:hAnsi="Arial" w:cs="Arial"/>
                <w:sz w:val="36"/>
                <w:szCs w:val="36"/>
                <w:lang w:eastAsia="en-GB"/>
              </w:rPr>
              <w:t xml:space="preserve"> </w:t>
            </w:r>
            <w:r w:rsidRPr="00D54080">
              <w:rPr>
                <w:rFonts w:ascii="Arial" w:eastAsia="Times New Roman" w:hAnsi="Arial" w:cs="Arial"/>
                <w:sz w:val="36"/>
                <w:szCs w:val="36"/>
                <w:lang w:eastAsia="en-GB"/>
              </w:rPr>
              <w:t xml:space="preserve"> The vast majority of </w:t>
            </w:r>
            <w:r w:rsidR="00453808" w:rsidRPr="00D54080">
              <w:rPr>
                <w:rFonts w:ascii="Arial" w:eastAsia="Times New Roman" w:hAnsi="Arial" w:cs="Arial"/>
                <w:sz w:val="36"/>
                <w:szCs w:val="36"/>
                <w:lang w:eastAsia="en-GB"/>
              </w:rPr>
              <w:t>r</w:t>
            </w:r>
            <w:r w:rsidRPr="00D54080">
              <w:rPr>
                <w:rFonts w:ascii="Arial" w:eastAsia="Times New Roman" w:hAnsi="Arial" w:cs="Arial"/>
                <w:sz w:val="36"/>
                <w:szCs w:val="36"/>
                <w:lang w:eastAsia="en-GB"/>
              </w:rPr>
              <w:t xml:space="preserve">egistered </w:t>
            </w:r>
            <w:r w:rsidR="00453808" w:rsidRPr="00D54080">
              <w:rPr>
                <w:rFonts w:ascii="Arial" w:eastAsia="Times New Roman" w:hAnsi="Arial" w:cs="Arial"/>
                <w:sz w:val="36"/>
                <w:szCs w:val="36"/>
                <w:lang w:eastAsia="en-GB"/>
              </w:rPr>
              <w:t>s</w:t>
            </w:r>
            <w:r w:rsidRPr="00D54080">
              <w:rPr>
                <w:rFonts w:ascii="Arial" w:eastAsia="Times New Roman" w:hAnsi="Arial" w:cs="Arial"/>
                <w:sz w:val="36"/>
                <w:szCs w:val="36"/>
                <w:lang w:eastAsia="en-GB"/>
              </w:rPr>
              <w:t xml:space="preserve">ocial </w:t>
            </w:r>
            <w:r w:rsidR="00453808" w:rsidRPr="00D54080">
              <w:rPr>
                <w:rFonts w:ascii="Arial" w:eastAsia="Times New Roman" w:hAnsi="Arial" w:cs="Arial"/>
                <w:sz w:val="36"/>
                <w:szCs w:val="36"/>
                <w:lang w:eastAsia="en-GB"/>
              </w:rPr>
              <w:t>l</w:t>
            </w:r>
            <w:r w:rsidRPr="00D54080">
              <w:rPr>
                <w:rFonts w:ascii="Arial" w:eastAsia="Times New Roman" w:hAnsi="Arial" w:cs="Arial"/>
                <w:sz w:val="36"/>
                <w:szCs w:val="36"/>
                <w:lang w:eastAsia="en-GB"/>
              </w:rPr>
              <w:t xml:space="preserve">andlords are also known as </w:t>
            </w:r>
            <w:r w:rsidR="00453808" w:rsidRPr="00D54080">
              <w:rPr>
                <w:rFonts w:ascii="Arial" w:eastAsia="Times New Roman" w:hAnsi="Arial" w:cs="Arial"/>
                <w:sz w:val="36"/>
                <w:szCs w:val="36"/>
                <w:lang w:eastAsia="en-GB"/>
              </w:rPr>
              <w:t>h</w:t>
            </w:r>
            <w:r w:rsidRPr="00D54080">
              <w:rPr>
                <w:rFonts w:ascii="Arial" w:eastAsia="Times New Roman" w:hAnsi="Arial" w:cs="Arial"/>
                <w:sz w:val="36"/>
                <w:szCs w:val="36"/>
                <w:lang w:eastAsia="en-GB"/>
              </w:rPr>
              <w:t>ousing associations.</w:t>
            </w:r>
          </w:p>
        </w:tc>
      </w:tr>
      <w:tr w:rsidR="00531378" w:rsidRPr="00D54080" w:rsidTr="00D54080">
        <w:tc>
          <w:tcPr>
            <w:tcW w:w="9242" w:type="dxa"/>
          </w:tcPr>
          <w:p w:rsidR="00531378" w:rsidRPr="00D54080" w:rsidRDefault="00531378" w:rsidP="00531378">
            <w:pPr>
              <w:widowControl w:val="0"/>
              <w:autoSpaceDE/>
              <w:autoSpaceDN/>
              <w:adjustRightInd/>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Transfer applicant/transfer tenant</w:t>
            </w:r>
          </w:p>
          <w:p w:rsidR="00531378" w:rsidRPr="00D54080" w:rsidRDefault="00531378" w:rsidP="005D6BFA">
            <w:pPr>
              <w:widowControl w:val="0"/>
              <w:autoSpaceDE/>
              <w:autoSpaceDN/>
              <w:adjustRightInd/>
              <w:jc w:val="both"/>
              <w:rPr>
                <w:rFonts w:ascii="Arial" w:eastAsia="Times New Roman" w:hAnsi="Arial" w:cs="Arial"/>
                <w:sz w:val="36"/>
                <w:szCs w:val="36"/>
                <w:lang w:eastAsia="en-GB"/>
              </w:rPr>
            </w:pPr>
            <w:r w:rsidRPr="00D54080">
              <w:rPr>
                <w:rFonts w:ascii="Arial" w:eastAsia="Times New Roman" w:hAnsi="Arial" w:cs="Arial"/>
                <w:sz w:val="36"/>
                <w:szCs w:val="36"/>
                <w:lang w:eastAsia="en-GB"/>
              </w:rPr>
              <w:t xml:space="preserve">A transfer applicant or tenant is the name given to a housing register applicant who is already a </w:t>
            </w:r>
            <w:r w:rsidR="00453808" w:rsidRPr="00D54080">
              <w:rPr>
                <w:rFonts w:ascii="Arial" w:eastAsia="Times New Roman" w:hAnsi="Arial" w:cs="Arial"/>
                <w:sz w:val="36"/>
                <w:szCs w:val="36"/>
                <w:lang w:eastAsia="en-GB"/>
              </w:rPr>
              <w:t>h</w:t>
            </w:r>
            <w:r w:rsidRPr="00D54080">
              <w:rPr>
                <w:rFonts w:ascii="Arial" w:eastAsia="Times New Roman" w:hAnsi="Arial" w:cs="Arial"/>
                <w:sz w:val="36"/>
                <w:szCs w:val="36"/>
                <w:lang w:eastAsia="en-GB"/>
              </w:rPr>
              <w:t xml:space="preserve">ousing </w:t>
            </w:r>
            <w:r w:rsidR="00453808" w:rsidRPr="00D54080">
              <w:rPr>
                <w:rFonts w:ascii="Arial" w:eastAsia="Times New Roman" w:hAnsi="Arial" w:cs="Arial"/>
                <w:sz w:val="36"/>
                <w:szCs w:val="36"/>
                <w:lang w:eastAsia="en-GB"/>
              </w:rPr>
              <w:t>a</w:t>
            </w:r>
            <w:r w:rsidRPr="00D54080">
              <w:rPr>
                <w:rFonts w:ascii="Arial" w:eastAsia="Times New Roman" w:hAnsi="Arial" w:cs="Arial"/>
                <w:sz w:val="36"/>
                <w:szCs w:val="36"/>
                <w:lang w:eastAsia="en-GB"/>
              </w:rPr>
              <w:t>ssociation tenant.</w:t>
            </w:r>
          </w:p>
        </w:tc>
      </w:tr>
      <w:tr w:rsidR="00531378" w:rsidRPr="00D54080" w:rsidTr="00D54080">
        <w:tc>
          <w:tcPr>
            <w:tcW w:w="9242" w:type="dxa"/>
          </w:tcPr>
          <w:p w:rsidR="00531378" w:rsidRPr="00D54080" w:rsidRDefault="00531378" w:rsidP="00531378">
            <w:pPr>
              <w:widowControl w:val="0"/>
              <w:autoSpaceDE/>
              <w:autoSpaceDN/>
              <w:adjustRightInd/>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Void periods</w:t>
            </w:r>
          </w:p>
          <w:p w:rsidR="00531378" w:rsidRPr="00D54080" w:rsidRDefault="00531378" w:rsidP="00531378">
            <w:pPr>
              <w:widowControl w:val="0"/>
              <w:autoSpaceDE/>
              <w:autoSpaceDN/>
              <w:adjustRightInd/>
              <w:jc w:val="both"/>
              <w:rPr>
                <w:rFonts w:ascii="Arial" w:eastAsia="Times New Roman" w:hAnsi="Arial" w:cs="Arial"/>
                <w:sz w:val="36"/>
                <w:szCs w:val="36"/>
                <w:lang w:eastAsia="en-GB"/>
              </w:rPr>
            </w:pPr>
            <w:r w:rsidRPr="00D54080">
              <w:rPr>
                <w:rFonts w:ascii="Arial" w:eastAsia="Times New Roman" w:hAnsi="Arial" w:cs="Arial"/>
                <w:sz w:val="36"/>
                <w:szCs w:val="36"/>
                <w:lang w:eastAsia="en-GB"/>
              </w:rPr>
              <w:t>A void period is the period of time that a property is empty before a new tenancy is assigned.</w:t>
            </w:r>
          </w:p>
        </w:tc>
      </w:tr>
      <w:tr w:rsidR="00531378" w:rsidRPr="00D54080" w:rsidTr="00D54080">
        <w:tc>
          <w:tcPr>
            <w:tcW w:w="9242" w:type="dxa"/>
          </w:tcPr>
          <w:p w:rsidR="00531378" w:rsidRPr="00D54080" w:rsidRDefault="00531378" w:rsidP="00531378">
            <w:pPr>
              <w:widowControl w:val="0"/>
              <w:autoSpaceDE/>
              <w:autoSpaceDN/>
              <w:adjustRightInd/>
              <w:jc w:val="both"/>
              <w:rPr>
                <w:rFonts w:ascii="Arial" w:eastAsia="Times New Roman" w:hAnsi="Arial" w:cs="Arial"/>
                <w:b/>
                <w:sz w:val="36"/>
                <w:szCs w:val="36"/>
                <w:lang w:eastAsia="en-GB"/>
              </w:rPr>
            </w:pPr>
            <w:r w:rsidRPr="00D54080">
              <w:rPr>
                <w:rFonts w:ascii="Arial" w:eastAsia="Times New Roman" w:hAnsi="Arial" w:cs="Arial"/>
                <w:b/>
                <w:sz w:val="36"/>
                <w:szCs w:val="36"/>
                <w:lang w:eastAsia="en-GB"/>
              </w:rPr>
              <w:t>Voids</w:t>
            </w:r>
          </w:p>
          <w:p w:rsidR="00531378" w:rsidRPr="00D54080" w:rsidRDefault="00531378" w:rsidP="00531378">
            <w:pPr>
              <w:widowControl w:val="0"/>
              <w:autoSpaceDE/>
              <w:autoSpaceDN/>
              <w:adjustRightInd/>
              <w:jc w:val="both"/>
              <w:rPr>
                <w:rFonts w:ascii="Arial" w:eastAsia="Times New Roman" w:hAnsi="Arial" w:cs="Arial"/>
                <w:sz w:val="36"/>
                <w:szCs w:val="36"/>
                <w:lang w:eastAsia="en-GB"/>
              </w:rPr>
            </w:pPr>
            <w:proofErr w:type="gramStart"/>
            <w:r w:rsidRPr="00D54080">
              <w:rPr>
                <w:rFonts w:ascii="Arial" w:eastAsia="Times New Roman" w:hAnsi="Arial" w:cs="Arial"/>
                <w:sz w:val="36"/>
                <w:szCs w:val="36"/>
                <w:lang w:eastAsia="en-GB"/>
              </w:rPr>
              <w:t>Voids is</w:t>
            </w:r>
            <w:proofErr w:type="gramEnd"/>
            <w:r w:rsidRPr="00D54080">
              <w:rPr>
                <w:rFonts w:ascii="Arial" w:eastAsia="Times New Roman" w:hAnsi="Arial" w:cs="Arial"/>
                <w:sz w:val="36"/>
                <w:szCs w:val="36"/>
                <w:lang w:eastAsia="en-GB"/>
              </w:rPr>
              <w:t xml:space="preserve"> the name given to a vacant property.</w:t>
            </w:r>
          </w:p>
        </w:tc>
      </w:tr>
    </w:tbl>
    <w:p w:rsidR="006873CF" w:rsidRPr="001F07DD" w:rsidRDefault="006873CF" w:rsidP="00182BBB">
      <w:pPr>
        <w:widowControl w:val="0"/>
        <w:autoSpaceDE/>
        <w:autoSpaceDN/>
        <w:adjustRightInd/>
        <w:jc w:val="both"/>
        <w:rPr>
          <w:rFonts w:ascii="Arial" w:eastAsia="Times New Roman" w:hAnsi="Arial" w:cs="Arial"/>
          <w:lang w:eastAsia="en-GB"/>
        </w:rPr>
      </w:pPr>
      <w:r w:rsidRPr="001F07DD">
        <w:rPr>
          <w:rFonts w:ascii="Arial" w:eastAsia="Times New Roman" w:hAnsi="Arial" w:cs="Arial"/>
          <w:lang w:eastAsia="en-GB"/>
        </w:rPr>
        <w:t xml:space="preserve"> </w:t>
      </w:r>
    </w:p>
    <w:p w:rsidR="00C859B1" w:rsidRPr="001F07DD" w:rsidRDefault="00C859B1" w:rsidP="00426D07">
      <w:pPr>
        <w:widowControl w:val="0"/>
        <w:tabs>
          <w:tab w:val="left" w:pos="426"/>
        </w:tabs>
        <w:autoSpaceDE/>
        <w:autoSpaceDN/>
        <w:adjustRightInd/>
        <w:spacing w:before="100" w:beforeAutospacing="1" w:after="100" w:afterAutospacing="1" w:line="360" w:lineRule="auto"/>
        <w:jc w:val="both"/>
        <w:rPr>
          <w:rFonts w:ascii="Arial" w:hAnsi="Arial" w:cs="Arial"/>
        </w:rPr>
      </w:pPr>
    </w:p>
    <w:sectPr w:rsidR="00C859B1" w:rsidRPr="001F07DD" w:rsidSect="00F36C27">
      <w:headerReference w:type="even" r:id="rId22"/>
      <w:headerReference w:type="default" r:id="rId23"/>
      <w:footerReference w:type="default" r:id="rId24"/>
      <w:headerReference w:type="first" r:id="rId25"/>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80" w:rsidRDefault="00D54080" w:rsidP="00CC4434">
      <w:r>
        <w:separator/>
      </w:r>
    </w:p>
  </w:endnote>
  <w:endnote w:type="continuationSeparator" w:id="0">
    <w:p w:rsidR="00D54080" w:rsidRDefault="00D54080" w:rsidP="00CC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067726"/>
      <w:docPartObj>
        <w:docPartGallery w:val="Page Numbers (Bottom of Page)"/>
        <w:docPartUnique/>
      </w:docPartObj>
    </w:sdtPr>
    <w:sdtEndPr>
      <w:rPr>
        <w:noProof/>
      </w:rPr>
    </w:sdtEndPr>
    <w:sdtContent>
      <w:p w:rsidR="00D54080" w:rsidRDefault="00D54080">
        <w:pPr>
          <w:pStyle w:val="Footer"/>
          <w:jc w:val="center"/>
        </w:pPr>
        <w:r>
          <w:fldChar w:fldCharType="begin"/>
        </w:r>
        <w:r>
          <w:instrText xml:space="preserve"> PAGE   \* MERGEFORMAT </w:instrText>
        </w:r>
        <w:r>
          <w:fldChar w:fldCharType="separate"/>
        </w:r>
        <w:r w:rsidR="0028144F">
          <w:rPr>
            <w:noProof/>
          </w:rPr>
          <w:t>1</w:t>
        </w:r>
        <w:r>
          <w:rPr>
            <w:noProof/>
          </w:rPr>
          <w:fldChar w:fldCharType="end"/>
        </w:r>
      </w:p>
    </w:sdtContent>
  </w:sdt>
  <w:p w:rsidR="00D54080" w:rsidRDefault="00D54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80" w:rsidRDefault="00D54080" w:rsidP="00CC4434">
      <w:r>
        <w:separator/>
      </w:r>
    </w:p>
  </w:footnote>
  <w:footnote w:type="continuationSeparator" w:id="0">
    <w:p w:rsidR="00D54080" w:rsidRDefault="00D54080" w:rsidP="00CC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0" w:rsidRDefault="00D54080" w:rsidP="00CC4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0" w:rsidRDefault="00D54080" w:rsidP="002B3A4F">
    <w:pPr>
      <w:pStyle w:val="Header"/>
      <w:tabs>
        <w:tab w:val="left" w:pos="3516"/>
      </w:tabs>
      <w:jc w:val="right"/>
    </w:pPr>
    <w:r>
      <w:tab/>
      <w:t xml:space="preserve">Rother District Council Housing Allocations Policy </w:t>
    </w:r>
  </w:p>
  <w:p w:rsidR="00D54080" w:rsidRDefault="00D54080" w:rsidP="003A197E">
    <w:pPr>
      <w:pStyle w:val="Header"/>
      <w:jc w:val="right"/>
    </w:pPr>
    <w:r>
      <w:t>– Draft consultation version September 2019</w:t>
    </w:r>
  </w:p>
  <w:p w:rsidR="00D54080" w:rsidRDefault="00D54080" w:rsidP="00CC4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80" w:rsidRDefault="00D54080" w:rsidP="00CC4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AA3"/>
    <w:multiLevelType w:val="hybridMultilevel"/>
    <w:tmpl w:val="0B62E94A"/>
    <w:lvl w:ilvl="0" w:tplc="D242C3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653768"/>
    <w:multiLevelType w:val="hybridMultilevel"/>
    <w:tmpl w:val="F8265F4C"/>
    <w:lvl w:ilvl="0" w:tplc="145A175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04C24938"/>
    <w:multiLevelType w:val="hybridMultilevel"/>
    <w:tmpl w:val="34A4E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71E4E"/>
    <w:multiLevelType w:val="hybridMultilevel"/>
    <w:tmpl w:val="B0AC23C6"/>
    <w:lvl w:ilvl="0" w:tplc="A5C04E56">
      <w:start w:val="1"/>
      <w:numFmt w:val="decimal"/>
      <w:lvlText w:val="%1."/>
      <w:lvlJc w:val="left"/>
      <w:pPr>
        <w:ind w:left="720" w:hanging="360"/>
      </w:pPr>
      <w:rPr>
        <w:rFonts w:asciiTheme="majorHAnsi" w:hAnsiTheme="majorHAnsi" w:hint="default"/>
        <w:b/>
        <w:color w:val="auto"/>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481307"/>
    <w:multiLevelType w:val="hybridMultilevel"/>
    <w:tmpl w:val="3792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86755"/>
    <w:multiLevelType w:val="hybridMultilevel"/>
    <w:tmpl w:val="3CDE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7073E"/>
    <w:multiLevelType w:val="hybridMultilevel"/>
    <w:tmpl w:val="EEA0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41C23"/>
    <w:multiLevelType w:val="hybridMultilevel"/>
    <w:tmpl w:val="3C6A2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20E28"/>
    <w:multiLevelType w:val="hybridMultilevel"/>
    <w:tmpl w:val="AACC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43BBC"/>
    <w:multiLevelType w:val="hybridMultilevel"/>
    <w:tmpl w:val="B406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A3B49"/>
    <w:multiLevelType w:val="hybridMultilevel"/>
    <w:tmpl w:val="5C48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2760C"/>
    <w:multiLevelType w:val="hybridMultilevel"/>
    <w:tmpl w:val="02468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CD05B6"/>
    <w:multiLevelType w:val="hybridMultilevel"/>
    <w:tmpl w:val="9DFC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9164E4"/>
    <w:multiLevelType w:val="hybridMultilevel"/>
    <w:tmpl w:val="9C60B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8A75EA"/>
    <w:multiLevelType w:val="hybridMultilevel"/>
    <w:tmpl w:val="6340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EE26F1"/>
    <w:multiLevelType w:val="hybridMultilevel"/>
    <w:tmpl w:val="395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502AA9"/>
    <w:multiLevelType w:val="hybridMultilevel"/>
    <w:tmpl w:val="281292F4"/>
    <w:lvl w:ilvl="0" w:tplc="249CF9C4">
      <w:start w:val="1"/>
      <w:numFmt w:val="decimal"/>
      <w:lvlText w:val="%1."/>
      <w:lvlJc w:val="left"/>
      <w:pPr>
        <w:ind w:left="2062" w:hanging="360"/>
      </w:pPr>
      <w:rPr>
        <w:rFonts w:hint="default"/>
        <w:sz w:val="24"/>
        <w:szCs w:val="24"/>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7">
    <w:nsid w:val="39536B81"/>
    <w:multiLevelType w:val="hybridMultilevel"/>
    <w:tmpl w:val="F9D8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72013D"/>
    <w:multiLevelType w:val="hybridMultilevel"/>
    <w:tmpl w:val="46FE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7A536D"/>
    <w:multiLevelType w:val="hybridMultilevel"/>
    <w:tmpl w:val="B7886E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nsid w:val="45E526FA"/>
    <w:multiLevelType w:val="hybridMultilevel"/>
    <w:tmpl w:val="0DB8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BA14EE"/>
    <w:multiLevelType w:val="hybridMultilevel"/>
    <w:tmpl w:val="C46CF7AC"/>
    <w:lvl w:ilvl="0" w:tplc="095685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226565"/>
    <w:multiLevelType w:val="hybridMultilevel"/>
    <w:tmpl w:val="5524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F00DF9"/>
    <w:multiLevelType w:val="hybridMultilevel"/>
    <w:tmpl w:val="9D22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025A9E"/>
    <w:multiLevelType w:val="hybridMultilevel"/>
    <w:tmpl w:val="48D0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1F253B"/>
    <w:multiLevelType w:val="hybridMultilevel"/>
    <w:tmpl w:val="773C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004715"/>
    <w:multiLevelType w:val="hybridMultilevel"/>
    <w:tmpl w:val="5FAA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D700C6"/>
    <w:multiLevelType w:val="hybridMultilevel"/>
    <w:tmpl w:val="9C6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1D5B5D"/>
    <w:multiLevelType w:val="hybridMultilevel"/>
    <w:tmpl w:val="AB9E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4553C"/>
    <w:multiLevelType w:val="hybridMultilevel"/>
    <w:tmpl w:val="5C10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C643CA"/>
    <w:multiLevelType w:val="hybridMultilevel"/>
    <w:tmpl w:val="C2EC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B63EB3"/>
    <w:multiLevelType w:val="hybridMultilevel"/>
    <w:tmpl w:val="85D24528"/>
    <w:lvl w:ilvl="0" w:tplc="08090017">
      <w:start w:val="1"/>
      <w:numFmt w:val="lowerLetter"/>
      <w:lvlText w:val="%1)"/>
      <w:lvlJc w:val="left"/>
      <w:pPr>
        <w:ind w:left="720" w:hanging="360"/>
      </w:pPr>
    </w:lvl>
    <w:lvl w:ilvl="1" w:tplc="9F4E193E">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125317"/>
    <w:multiLevelType w:val="hybridMultilevel"/>
    <w:tmpl w:val="BB8679D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nsid w:val="734159EF"/>
    <w:multiLevelType w:val="hybridMultilevel"/>
    <w:tmpl w:val="754EC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A7107C"/>
    <w:multiLevelType w:val="hybridMultilevel"/>
    <w:tmpl w:val="77F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4F7321"/>
    <w:multiLevelType w:val="hybridMultilevel"/>
    <w:tmpl w:val="C56EB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797F54"/>
    <w:multiLevelType w:val="multilevel"/>
    <w:tmpl w:val="1FC40AFC"/>
    <w:lvl w:ilvl="0">
      <w:start w:val="10"/>
      <w:numFmt w:val="decimal"/>
      <w:lvlText w:val="%1."/>
      <w:lvlJc w:val="left"/>
      <w:pPr>
        <w:ind w:left="360" w:hanging="360"/>
      </w:pPr>
      <w:rPr>
        <w:rFonts w:hint="default"/>
        <w:b/>
        <w:i w:val="0"/>
        <w:color w:val="auto"/>
        <w:sz w:val="36"/>
        <w:szCs w:val="36"/>
      </w:rPr>
    </w:lvl>
    <w:lvl w:ilvl="1">
      <w:start w:val="5"/>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20"/>
  </w:num>
  <w:num w:numId="2">
    <w:abstractNumId w:val="14"/>
  </w:num>
  <w:num w:numId="3">
    <w:abstractNumId w:val="2"/>
  </w:num>
  <w:num w:numId="4">
    <w:abstractNumId w:val="16"/>
  </w:num>
  <w:num w:numId="5">
    <w:abstractNumId w:val="27"/>
  </w:num>
  <w:num w:numId="6">
    <w:abstractNumId w:val="1"/>
  </w:num>
  <w:num w:numId="7">
    <w:abstractNumId w:val="4"/>
  </w:num>
  <w:num w:numId="8">
    <w:abstractNumId w:val="3"/>
  </w:num>
  <w:num w:numId="9">
    <w:abstractNumId w:val="6"/>
  </w:num>
  <w:num w:numId="10">
    <w:abstractNumId w:val="29"/>
  </w:num>
  <w:num w:numId="11">
    <w:abstractNumId w:val="32"/>
  </w:num>
  <w:num w:numId="12">
    <w:abstractNumId w:val="30"/>
  </w:num>
  <w:num w:numId="13">
    <w:abstractNumId w:val="36"/>
  </w:num>
  <w:num w:numId="14">
    <w:abstractNumId w:val="23"/>
  </w:num>
  <w:num w:numId="15">
    <w:abstractNumId w:val="19"/>
  </w:num>
  <w:num w:numId="16">
    <w:abstractNumId w:val="28"/>
  </w:num>
  <w:num w:numId="17">
    <w:abstractNumId w:val="17"/>
  </w:num>
  <w:num w:numId="18">
    <w:abstractNumId w:val="34"/>
  </w:num>
  <w:num w:numId="19">
    <w:abstractNumId w:val="12"/>
  </w:num>
  <w:num w:numId="20">
    <w:abstractNumId w:val="25"/>
  </w:num>
  <w:num w:numId="21">
    <w:abstractNumId w:val="31"/>
  </w:num>
  <w:num w:numId="22">
    <w:abstractNumId w:val="21"/>
  </w:num>
  <w:num w:numId="23">
    <w:abstractNumId w:val="7"/>
  </w:num>
  <w:num w:numId="24">
    <w:abstractNumId w:val="5"/>
  </w:num>
  <w:num w:numId="25">
    <w:abstractNumId w:val="18"/>
  </w:num>
  <w:num w:numId="26">
    <w:abstractNumId w:val="8"/>
  </w:num>
  <w:num w:numId="27">
    <w:abstractNumId w:val="33"/>
  </w:num>
  <w:num w:numId="28">
    <w:abstractNumId w:val="35"/>
  </w:num>
  <w:num w:numId="29">
    <w:abstractNumId w:val="10"/>
  </w:num>
  <w:num w:numId="30">
    <w:abstractNumId w:val="0"/>
  </w:num>
  <w:num w:numId="31">
    <w:abstractNumId w:val="13"/>
  </w:num>
  <w:num w:numId="32">
    <w:abstractNumId w:val="26"/>
  </w:num>
  <w:num w:numId="33">
    <w:abstractNumId w:val="22"/>
  </w:num>
  <w:num w:numId="34">
    <w:abstractNumId w:val="11"/>
  </w:num>
  <w:num w:numId="35">
    <w:abstractNumId w:val="15"/>
  </w:num>
  <w:num w:numId="36">
    <w:abstractNumId w:val="24"/>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51"/>
    <w:rsid w:val="0000051D"/>
    <w:rsid w:val="00003028"/>
    <w:rsid w:val="00003FB6"/>
    <w:rsid w:val="00004CBA"/>
    <w:rsid w:val="000060C0"/>
    <w:rsid w:val="00010730"/>
    <w:rsid w:val="00013714"/>
    <w:rsid w:val="00014406"/>
    <w:rsid w:val="00030DD6"/>
    <w:rsid w:val="0004646A"/>
    <w:rsid w:val="00055CA5"/>
    <w:rsid w:val="0005691B"/>
    <w:rsid w:val="00087834"/>
    <w:rsid w:val="0009507F"/>
    <w:rsid w:val="000B1B8D"/>
    <w:rsid w:val="000B1EFD"/>
    <w:rsid w:val="000D07C3"/>
    <w:rsid w:val="000E3143"/>
    <w:rsid w:val="000F6EF0"/>
    <w:rsid w:val="00114146"/>
    <w:rsid w:val="001159F8"/>
    <w:rsid w:val="00125BB6"/>
    <w:rsid w:val="001277DF"/>
    <w:rsid w:val="00132330"/>
    <w:rsid w:val="00135306"/>
    <w:rsid w:val="00146FBD"/>
    <w:rsid w:val="00147A3A"/>
    <w:rsid w:val="00153385"/>
    <w:rsid w:val="001601BC"/>
    <w:rsid w:val="001652F9"/>
    <w:rsid w:val="00165BC2"/>
    <w:rsid w:val="001771E7"/>
    <w:rsid w:val="00181D2B"/>
    <w:rsid w:val="00182BBB"/>
    <w:rsid w:val="0019137B"/>
    <w:rsid w:val="001A151B"/>
    <w:rsid w:val="001A2A80"/>
    <w:rsid w:val="001B2D43"/>
    <w:rsid w:val="001C40E2"/>
    <w:rsid w:val="001D5626"/>
    <w:rsid w:val="001E3358"/>
    <w:rsid w:val="001E68FC"/>
    <w:rsid w:val="001F07DD"/>
    <w:rsid w:val="001F3A94"/>
    <w:rsid w:val="00205D55"/>
    <w:rsid w:val="002109DF"/>
    <w:rsid w:val="00220BC7"/>
    <w:rsid w:val="00226F86"/>
    <w:rsid w:val="00230158"/>
    <w:rsid w:val="00233EBF"/>
    <w:rsid w:val="00234A87"/>
    <w:rsid w:val="00243952"/>
    <w:rsid w:val="00245EED"/>
    <w:rsid w:val="0024716E"/>
    <w:rsid w:val="00247D17"/>
    <w:rsid w:val="00271A57"/>
    <w:rsid w:val="00271ADD"/>
    <w:rsid w:val="00273EAF"/>
    <w:rsid w:val="00280EDA"/>
    <w:rsid w:val="0028144F"/>
    <w:rsid w:val="002827F9"/>
    <w:rsid w:val="0028407E"/>
    <w:rsid w:val="002917E8"/>
    <w:rsid w:val="00293C6A"/>
    <w:rsid w:val="00297A13"/>
    <w:rsid w:val="002B3A4F"/>
    <w:rsid w:val="002C01DA"/>
    <w:rsid w:val="002C4C2D"/>
    <w:rsid w:val="002D5EBB"/>
    <w:rsid w:val="002D6212"/>
    <w:rsid w:val="002D6E5A"/>
    <w:rsid w:val="002E19D8"/>
    <w:rsid w:val="003057E3"/>
    <w:rsid w:val="00306AC5"/>
    <w:rsid w:val="0031675E"/>
    <w:rsid w:val="00320853"/>
    <w:rsid w:val="00322EF0"/>
    <w:rsid w:val="0033228E"/>
    <w:rsid w:val="003343CC"/>
    <w:rsid w:val="00334640"/>
    <w:rsid w:val="00342D8F"/>
    <w:rsid w:val="003433FE"/>
    <w:rsid w:val="00356815"/>
    <w:rsid w:val="00364149"/>
    <w:rsid w:val="00371562"/>
    <w:rsid w:val="00376F32"/>
    <w:rsid w:val="00390051"/>
    <w:rsid w:val="003A197E"/>
    <w:rsid w:val="003A3E16"/>
    <w:rsid w:val="003B023D"/>
    <w:rsid w:val="003B20E9"/>
    <w:rsid w:val="003B4529"/>
    <w:rsid w:val="003B5179"/>
    <w:rsid w:val="003D62CF"/>
    <w:rsid w:val="003E5B3A"/>
    <w:rsid w:val="003F0D97"/>
    <w:rsid w:val="004229A8"/>
    <w:rsid w:val="004265A1"/>
    <w:rsid w:val="00426D07"/>
    <w:rsid w:val="00447623"/>
    <w:rsid w:val="00453808"/>
    <w:rsid w:val="00453ACC"/>
    <w:rsid w:val="00475429"/>
    <w:rsid w:val="0048614D"/>
    <w:rsid w:val="00491C9D"/>
    <w:rsid w:val="0049332F"/>
    <w:rsid w:val="004A57F1"/>
    <w:rsid w:val="004B6022"/>
    <w:rsid w:val="004D0446"/>
    <w:rsid w:val="004D0639"/>
    <w:rsid w:val="004D0C67"/>
    <w:rsid w:val="00504419"/>
    <w:rsid w:val="0050595E"/>
    <w:rsid w:val="0051283F"/>
    <w:rsid w:val="005131DC"/>
    <w:rsid w:val="0052332F"/>
    <w:rsid w:val="00527CB4"/>
    <w:rsid w:val="00531378"/>
    <w:rsid w:val="00540A5F"/>
    <w:rsid w:val="00551504"/>
    <w:rsid w:val="00551F2D"/>
    <w:rsid w:val="005619FA"/>
    <w:rsid w:val="00565F41"/>
    <w:rsid w:val="005816F5"/>
    <w:rsid w:val="00582C95"/>
    <w:rsid w:val="00585156"/>
    <w:rsid w:val="005878D9"/>
    <w:rsid w:val="00592206"/>
    <w:rsid w:val="0059264A"/>
    <w:rsid w:val="0059442A"/>
    <w:rsid w:val="00594F3B"/>
    <w:rsid w:val="005A00FA"/>
    <w:rsid w:val="005A485B"/>
    <w:rsid w:val="005B2647"/>
    <w:rsid w:val="005B7340"/>
    <w:rsid w:val="005D6BFA"/>
    <w:rsid w:val="005E4ED6"/>
    <w:rsid w:val="005F5BFF"/>
    <w:rsid w:val="00603E10"/>
    <w:rsid w:val="006160F1"/>
    <w:rsid w:val="006177C8"/>
    <w:rsid w:val="0062054B"/>
    <w:rsid w:val="0062111F"/>
    <w:rsid w:val="00622B3E"/>
    <w:rsid w:val="0062438D"/>
    <w:rsid w:val="006331C8"/>
    <w:rsid w:val="00640956"/>
    <w:rsid w:val="00644B02"/>
    <w:rsid w:val="00657647"/>
    <w:rsid w:val="00660B8B"/>
    <w:rsid w:val="0066427D"/>
    <w:rsid w:val="00673042"/>
    <w:rsid w:val="00675C09"/>
    <w:rsid w:val="0067620F"/>
    <w:rsid w:val="006873CF"/>
    <w:rsid w:val="00692D3F"/>
    <w:rsid w:val="006A3F94"/>
    <w:rsid w:val="006B20BF"/>
    <w:rsid w:val="006C6AD3"/>
    <w:rsid w:val="006D35E8"/>
    <w:rsid w:val="006F2AB4"/>
    <w:rsid w:val="007008F0"/>
    <w:rsid w:val="00702F57"/>
    <w:rsid w:val="00707CB5"/>
    <w:rsid w:val="00732127"/>
    <w:rsid w:val="0076542C"/>
    <w:rsid w:val="00765F91"/>
    <w:rsid w:val="00767394"/>
    <w:rsid w:val="00770002"/>
    <w:rsid w:val="00774150"/>
    <w:rsid w:val="00776E94"/>
    <w:rsid w:val="00780E50"/>
    <w:rsid w:val="0078297A"/>
    <w:rsid w:val="00786D3D"/>
    <w:rsid w:val="00787835"/>
    <w:rsid w:val="007879D1"/>
    <w:rsid w:val="0079607B"/>
    <w:rsid w:val="007A1C92"/>
    <w:rsid w:val="007B2ED5"/>
    <w:rsid w:val="007B50C2"/>
    <w:rsid w:val="007C0718"/>
    <w:rsid w:val="007C7595"/>
    <w:rsid w:val="007D37B5"/>
    <w:rsid w:val="007E7A3F"/>
    <w:rsid w:val="007F13D7"/>
    <w:rsid w:val="0080448B"/>
    <w:rsid w:val="0081442F"/>
    <w:rsid w:val="0082597C"/>
    <w:rsid w:val="008336AD"/>
    <w:rsid w:val="00835FD5"/>
    <w:rsid w:val="00841F69"/>
    <w:rsid w:val="00851D35"/>
    <w:rsid w:val="00860679"/>
    <w:rsid w:val="00876588"/>
    <w:rsid w:val="008828E6"/>
    <w:rsid w:val="00885ED5"/>
    <w:rsid w:val="00897648"/>
    <w:rsid w:val="008A686E"/>
    <w:rsid w:val="008B4CE2"/>
    <w:rsid w:val="008C1844"/>
    <w:rsid w:val="008D1951"/>
    <w:rsid w:val="008E6876"/>
    <w:rsid w:val="009008BE"/>
    <w:rsid w:val="00901927"/>
    <w:rsid w:val="00910DCC"/>
    <w:rsid w:val="009138B1"/>
    <w:rsid w:val="00921B34"/>
    <w:rsid w:val="009265BA"/>
    <w:rsid w:val="00944799"/>
    <w:rsid w:val="00956195"/>
    <w:rsid w:val="00965550"/>
    <w:rsid w:val="00966C22"/>
    <w:rsid w:val="00987E70"/>
    <w:rsid w:val="00991B4A"/>
    <w:rsid w:val="0099390A"/>
    <w:rsid w:val="0099554E"/>
    <w:rsid w:val="009A1D62"/>
    <w:rsid w:val="009A5607"/>
    <w:rsid w:val="009B0289"/>
    <w:rsid w:val="009C27E3"/>
    <w:rsid w:val="009D74B0"/>
    <w:rsid w:val="009E2EE9"/>
    <w:rsid w:val="009E3966"/>
    <w:rsid w:val="009F352E"/>
    <w:rsid w:val="009F3BEC"/>
    <w:rsid w:val="009F3C5B"/>
    <w:rsid w:val="009F64B8"/>
    <w:rsid w:val="00A11572"/>
    <w:rsid w:val="00A15DBD"/>
    <w:rsid w:val="00A16186"/>
    <w:rsid w:val="00A1776E"/>
    <w:rsid w:val="00A215A7"/>
    <w:rsid w:val="00A21E37"/>
    <w:rsid w:val="00A32250"/>
    <w:rsid w:val="00A34E7B"/>
    <w:rsid w:val="00A4225B"/>
    <w:rsid w:val="00A43482"/>
    <w:rsid w:val="00A44D98"/>
    <w:rsid w:val="00A51F91"/>
    <w:rsid w:val="00A53190"/>
    <w:rsid w:val="00A564BD"/>
    <w:rsid w:val="00A64920"/>
    <w:rsid w:val="00A715C9"/>
    <w:rsid w:val="00A74F87"/>
    <w:rsid w:val="00A83CB0"/>
    <w:rsid w:val="00A90E4F"/>
    <w:rsid w:val="00A925FB"/>
    <w:rsid w:val="00A95D5B"/>
    <w:rsid w:val="00AA2E6F"/>
    <w:rsid w:val="00AB1DE2"/>
    <w:rsid w:val="00AB6AC1"/>
    <w:rsid w:val="00AC4697"/>
    <w:rsid w:val="00AC6022"/>
    <w:rsid w:val="00AD03F0"/>
    <w:rsid w:val="00AD0B93"/>
    <w:rsid w:val="00AD1B56"/>
    <w:rsid w:val="00AD563D"/>
    <w:rsid w:val="00AD6748"/>
    <w:rsid w:val="00AF0272"/>
    <w:rsid w:val="00AF7F87"/>
    <w:rsid w:val="00B037A0"/>
    <w:rsid w:val="00B071D3"/>
    <w:rsid w:val="00B11869"/>
    <w:rsid w:val="00B11A25"/>
    <w:rsid w:val="00B20880"/>
    <w:rsid w:val="00B224FB"/>
    <w:rsid w:val="00B33FCB"/>
    <w:rsid w:val="00B3459A"/>
    <w:rsid w:val="00B7387E"/>
    <w:rsid w:val="00BA0880"/>
    <w:rsid w:val="00BA1FD2"/>
    <w:rsid w:val="00BA3834"/>
    <w:rsid w:val="00BB3858"/>
    <w:rsid w:val="00BC4EC2"/>
    <w:rsid w:val="00BD246C"/>
    <w:rsid w:val="00BD6BF8"/>
    <w:rsid w:val="00BE272F"/>
    <w:rsid w:val="00BF7DB5"/>
    <w:rsid w:val="00C05A1F"/>
    <w:rsid w:val="00C16076"/>
    <w:rsid w:val="00C20EE2"/>
    <w:rsid w:val="00C34C0C"/>
    <w:rsid w:val="00C36B23"/>
    <w:rsid w:val="00C41058"/>
    <w:rsid w:val="00C461F8"/>
    <w:rsid w:val="00C47373"/>
    <w:rsid w:val="00C5451D"/>
    <w:rsid w:val="00C6038C"/>
    <w:rsid w:val="00C62894"/>
    <w:rsid w:val="00C63845"/>
    <w:rsid w:val="00C659DE"/>
    <w:rsid w:val="00C71BBA"/>
    <w:rsid w:val="00C74F75"/>
    <w:rsid w:val="00C810E3"/>
    <w:rsid w:val="00C859B1"/>
    <w:rsid w:val="00C91F2B"/>
    <w:rsid w:val="00C94435"/>
    <w:rsid w:val="00CC0952"/>
    <w:rsid w:val="00CC4434"/>
    <w:rsid w:val="00CE3A09"/>
    <w:rsid w:val="00CF735D"/>
    <w:rsid w:val="00D0305B"/>
    <w:rsid w:val="00D0574C"/>
    <w:rsid w:val="00D05987"/>
    <w:rsid w:val="00D229F4"/>
    <w:rsid w:val="00D237A3"/>
    <w:rsid w:val="00D23F6A"/>
    <w:rsid w:val="00D42BA0"/>
    <w:rsid w:val="00D45B36"/>
    <w:rsid w:val="00D54080"/>
    <w:rsid w:val="00D714CE"/>
    <w:rsid w:val="00D97146"/>
    <w:rsid w:val="00DC3286"/>
    <w:rsid w:val="00DC341B"/>
    <w:rsid w:val="00DC4498"/>
    <w:rsid w:val="00DD17E8"/>
    <w:rsid w:val="00DD2275"/>
    <w:rsid w:val="00DD6E42"/>
    <w:rsid w:val="00DE47CE"/>
    <w:rsid w:val="00DF556A"/>
    <w:rsid w:val="00E14D30"/>
    <w:rsid w:val="00E21D04"/>
    <w:rsid w:val="00E27BC7"/>
    <w:rsid w:val="00E35B3E"/>
    <w:rsid w:val="00E36446"/>
    <w:rsid w:val="00E55BBD"/>
    <w:rsid w:val="00E66782"/>
    <w:rsid w:val="00E93812"/>
    <w:rsid w:val="00E94DAE"/>
    <w:rsid w:val="00E96A75"/>
    <w:rsid w:val="00E97E0D"/>
    <w:rsid w:val="00EA14F5"/>
    <w:rsid w:val="00EA7B39"/>
    <w:rsid w:val="00EA7FE6"/>
    <w:rsid w:val="00EB444C"/>
    <w:rsid w:val="00EC2B33"/>
    <w:rsid w:val="00EE3F28"/>
    <w:rsid w:val="00EE494F"/>
    <w:rsid w:val="00EE7C53"/>
    <w:rsid w:val="00EF6718"/>
    <w:rsid w:val="00F01E93"/>
    <w:rsid w:val="00F028F5"/>
    <w:rsid w:val="00F0401F"/>
    <w:rsid w:val="00F108FC"/>
    <w:rsid w:val="00F12F73"/>
    <w:rsid w:val="00F36C27"/>
    <w:rsid w:val="00F433E6"/>
    <w:rsid w:val="00F46333"/>
    <w:rsid w:val="00F52987"/>
    <w:rsid w:val="00F536B9"/>
    <w:rsid w:val="00F57F88"/>
    <w:rsid w:val="00F727D3"/>
    <w:rsid w:val="00F73C7C"/>
    <w:rsid w:val="00F934D8"/>
    <w:rsid w:val="00FA6C1B"/>
    <w:rsid w:val="00FB1D9A"/>
    <w:rsid w:val="00FB31EE"/>
    <w:rsid w:val="00FB3AEE"/>
    <w:rsid w:val="00FC1372"/>
    <w:rsid w:val="00FC7CC0"/>
    <w:rsid w:val="00FD22EF"/>
    <w:rsid w:val="00FD5C3C"/>
    <w:rsid w:val="00FD7002"/>
    <w:rsid w:val="00FE1A1C"/>
    <w:rsid w:val="00FE2E27"/>
    <w:rsid w:val="00FF1761"/>
    <w:rsid w:val="00FF3578"/>
    <w:rsid w:val="00FF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34"/>
    <w:pPr>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
    <w:qFormat/>
    <w:rsid w:val="00CC4434"/>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14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A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6A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43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1442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1442F"/>
    <w:pPr>
      <w:tabs>
        <w:tab w:val="center" w:pos="4513"/>
        <w:tab w:val="right" w:pos="9026"/>
      </w:tabs>
    </w:pPr>
  </w:style>
  <w:style w:type="character" w:customStyle="1" w:styleId="HeaderChar">
    <w:name w:val="Header Char"/>
    <w:basedOn w:val="DefaultParagraphFont"/>
    <w:link w:val="Header"/>
    <w:uiPriority w:val="99"/>
    <w:rsid w:val="0081442F"/>
  </w:style>
  <w:style w:type="paragraph" w:styleId="Footer">
    <w:name w:val="footer"/>
    <w:basedOn w:val="Normal"/>
    <w:link w:val="FooterChar"/>
    <w:uiPriority w:val="99"/>
    <w:unhideWhenUsed/>
    <w:rsid w:val="0081442F"/>
    <w:pPr>
      <w:tabs>
        <w:tab w:val="center" w:pos="4513"/>
        <w:tab w:val="right" w:pos="9026"/>
      </w:tabs>
    </w:pPr>
  </w:style>
  <w:style w:type="character" w:customStyle="1" w:styleId="FooterChar">
    <w:name w:val="Footer Char"/>
    <w:basedOn w:val="DefaultParagraphFont"/>
    <w:link w:val="Footer"/>
    <w:uiPriority w:val="99"/>
    <w:rsid w:val="0081442F"/>
  </w:style>
  <w:style w:type="character" w:styleId="Hyperlink">
    <w:name w:val="Hyperlink"/>
    <w:basedOn w:val="DefaultParagraphFont"/>
    <w:uiPriority w:val="99"/>
    <w:unhideWhenUsed/>
    <w:rsid w:val="00273EAF"/>
    <w:rPr>
      <w:color w:val="0000FF" w:themeColor="hyperlink"/>
      <w:u w:val="single"/>
    </w:rPr>
  </w:style>
  <w:style w:type="character" w:styleId="FollowedHyperlink">
    <w:name w:val="FollowedHyperlink"/>
    <w:basedOn w:val="DefaultParagraphFont"/>
    <w:uiPriority w:val="99"/>
    <w:semiHidden/>
    <w:unhideWhenUsed/>
    <w:rsid w:val="00273EAF"/>
    <w:rPr>
      <w:color w:val="800080" w:themeColor="followedHyperlink"/>
      <w:u w:val="single"/>
    </w:rPr>
  </w:style>
  <w:style w:type="paragraph" w:styleId="ListParagraph">
    <w:name w:val="List Paragraph"/>
    <w:basedOn w:val="Normal"/>
    <w:uiPriority w:val="34"/>
    <w:qFormat/>
    <w:rsid w:val="00E94DAE"/>
    <w:pPr>
      <w:ind w:left="720"/>
      <w:contextualSpacing/>
    </w:pPr>
  </w:style>
  <w:style w:type="paragraph" w:customStyle="1" w:styleId="Default">
    <w:name w:val="Default"/>
    <w:rsid w:val="0004646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44B02"/>
    <w:pPr>
      <w:autoSpaceDE/>
      <w:autoSpaceDN/>
      <w:adjustRightInd/>
      <w:spacing w:line="276" w:lineRule="auto"/>
      <w:outlineLvl w:val="9"/>
    </w:pPr>
    <w:rPr>
      <w:color w:val="365F91" w:themeColor="accent1" w:themeShade="BF"/>
      <w:lang w:val="en-US" w:eastAsia="ja-JP"/>
    </w:rPr>
  </w:style>
  <w:style w:type="paragraph" w:styleId="TOC1">
    <w:name w:val="toc 1"/>
    <w:basedOn w:val="Normal"/>
    <w:next w:val="Normal"/>
    <w:autoRedefine/>
    <w:uiPriority w:val="39"/>
    <w:unhideWhenUsed/>
    <w:qFormat/>
    <w:rsid w:val="00644B02"/>
    <w:pPr>
      <w:spacing w:after="100"/>
    </w:pPr>
  </w:style>
  <w:style w:type="paragraph" w:styleId="BalloonText">
    <w:name w:val="Balloon Text"/>
    <w:basedOn w:val="Normal"/>
    <w:link w:val="BalloonTextChar"/>
    <w:uiPriority w:val="99"/>
    <w:semiHidden/>
    <w:unhideWhenUsed/>
    <w:rsid w:val="00644B02"/>
    <w:rPr>
      <w:rFonts w:ascii="Tahoma" w:hAnsi="Tahoma" w:cs="Tahoma"/>
      <w:sz w:val="16"/>
      <w:szCs w:val="16"/>
    </w:rPr>
  </w:style>
  <w:style w:type="character" w:customStyle="1" w:styleId="BalloonTextChar">
    <w:name w:val="Balloon Text Char"/>
    <w:basedOn w:val="DefaultParagraphFont"/>
    <w:link w:val="BalloonText"/>
    <w:uiPriority w:val="99"/>
    <w:semiHidden/>
    <w:rsid w:val="00644B02"/>
    <w:rPr>
      <w:rFonts w:ascii="Tahoma" w:hAnsi="Tahoma" w:cs="Tahoma"/>
      <w:sz w:val="16"/>
      <w:szCs w:val="16"/>
    </w:rPr>
  </w:style>
  <w:style w:type="character" w:styleId="CommentReference">
    <w:name w:val="annotation reference"/>
    <w:basedOn w:val="DefaultParagraphFont"/>
    <w:uiPriority w:val="99"/>
    <w:semiHidden/>
    <w:unhideWhenUsed/>
    <w:rsid w:val="0099390A"/>
    <w:rPr>
      <w:sz w:val="16"/>
      <w:szCs w:val="16"/>
    </w:rPr>
  </w:style>
  <w:style w:type="paragraph" w:styleId="CommentText">
    <w:name w:val="annotation text"/>
    <w:basedOn w:val="Normal"/>
    <w:link w:val="CommentTextChar"/>
    <w:uiPriority w:val="99"/>
    <w:semiHidden/>
    <w:unhideWhenUsed/>
    <w:rsid w:val="0099390A"/>
    <w:rPr>
      <w:sz w:val="20"/>
      <w:szCs w:val="20"/>
    </w:rPr>
  </w:style>
  <w:style w:type="character" w:customStyle="1" w:styleId="CommentTextChar">
    <w:name w:val="Comment Text Char"/>
    <w:basedOn w:val="DefaultParagraphFont"/>
    <w:link w:val="CommentText"/>
    <w:uiPriority w:val="99"/>
    <w:semiHidden/>
    <w:rsid w:val="0099390A"/>
    <w:rPr>
      <w:sz w:val="20"/>
      <w:szCs w:val="20"/>
    </w:rPr>
  </w:style>
  <w:style w:type="paragraph" w:styleId="CommentSubject">
    <w:name w:val="annotation subject"/>
    <w:basedOn w:val="CommentText"/>
    <w:next w:val="CommentText"/>
    <w:link w:val="CommentSubjectChar"/>
    <w:uiPriority w:val="99"/>
    <w:semiHidden/>
    <w:unhideWhenUsed/>
    <w:rsid w:val="0099390A"/>
    <w:rPr>
      <w:b/>
      <w:bCs/>
    </w:rPr>
  </w:style>
  <w:style w:type="character" w:customStyle="1" w:styleId="CommentSubjectChar">
    <w:name w:val="Comment Subject Char"/>
    <w:basedOn w:val="CommentTextChar"/>
    <w:link w:val="CommentSubject"/>
    <w:uiPriority w:val="99"/>
    <w:semiHidden/>
    <w:rsid w:val="0099390A"/>
    <w:rPr>
      <w:b/>
      <w:bCs/>
      <w:sz w:val="20"/>
      <w:szCs w:val="20"/>
    </w:rPr>
  </w:style>
  <w:style w:type="character" w:customStyle="1" w:styleId="Heading3Char">
    <w:name w:val="Heading 3 Char"/>
    <w:basedOn w:val="DefaultParagraphFont"/>
    <w:link w:val="Heading3"/>
    <w:uiPriority w:val="9"/>
    <w:rsid w:val="00AB6AC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AB6AC1"/>
    <w:rPr>
      <w:rFonts w:asciiTheme="majorHAnsi" w:eastAsiaTheme="majorEastAsia" w:hAnsiTheme="majorHAnsi" w:cstheme="majorBidi"/>
      <w:b/>
      <w:bCs/>
      <w:i/>
      <w:iCs/>
      <w:color w:val="4F81BD" w:themeColor="accent1"/>
      <w:sz w:val="24"/>
      <w:szCs w:val="24"/>
    </w:rPr>
  </w:style>
  <w:style w:type="paragraph" w:styleId="TOC2">
    <w:name w:val="toc 2"/>
    <w:basedOn w:val="Normal"/>
    <w:next w:val="Normal"/>
    <w:autoRedefine/>
    <w:uiPriority w:val="39"/>
    <w:unhideWhenUsed/>
    <w:qFormat/>
    <w:rsid w:val="00FC1372"/>
    <w:pPr>
      <w:spacing w:after="100"/>
      <w:ind w:left="240"/>
    </w:pPr>
  </w:style>
  <w:style w:type="paragraph" w:styleId="TOC3">
    <w:name w:val="toc 3"/>
    <w:basedOn w:val="Normal"/>
    <w:next w:val="Normal"/>
    <w:autoRedefine/>
    <w:uiPriority w:val="39"/>
    <w:unhideWhenUsed/>
    <w:qFormat/>
    <w:rsid w:val="0080448B"/>
    <w:pPr>
      <w:spacing w:after="100"/>
      <w:ind w:left="480"/>
    </w:pPr>
  </w:style>
  <w:style w:type="paragraph" w:styleId="FootnoteText">
    <w:name w:val="footnote text"/>
    <w:basedOn w:val="Normal"/>
    <w:link w:val="FootnoteTextChar"/>
    <w:uiPriority w:val="99"/>
    <w:semiHidden/>
    <w:unhideWhenUsed/>
    <w:rsid w:val="00603E10"/>
    <w:rPr>
      <w:sz w:val="20"/>
      <w:szCs w:val="20"/>
    </w:rPr>
  </w:style>
  <w:style w:type="character" w:customStyle="1" w:styleId="FootnoteTextChar">
    <w:name w:val="Footnote Text Char"/>
    <w:basedOn w:val="DefaultParagraphFont"/>
    <w:link w:val="FootnoteText"/>
    <w:uiPriority w:val="99"/>
    <w:semiHidden/>
    <w:rsid w:val="00603E10"/>
    <w:rPr>
      <w:sz w:val="20"/>
      <w:szCs w:val="20"/>
    </w:rPr>
  </w:style>
  <w:style w:type="character" w:styleId="FootnoteReference">
    <w:name w:val="footnote reference"/>
    <w:basedOn w:val="DefaultParagraphFont"/>
    <w:uiPriority w:val="99"/>
    <w:semiHidden/>
    <w:unhideWhenUsed/>
    <w:rsid w:val="00603E10"/>
    <w:rPr>
      <w:vertAlign w:val="superscript"/>
    </w:rPr>
  </w:style>
  <w:style w:type="paragraph" w:customStyle="1" w:styleId="default0">
    <w:name w:val="default"/>
    <w:basedOn w:val="Normal"/>
    <w:uiPriority w:val="99"/>
    <w:rsid w:val="00565F41"/>
    <w:pPr>
      <w:adjustRightInd/>
      <w:spacing w:before="100" w:beforeAutospacing="1" w:after="100" w:afterAutospacing="1"/>
      <w:ind w:hanging="425"/>
    </w:pPr>
    <w:rPr>
      <w:rFonts w:ascii="Verdana" w:eastAsia="Times New Roman" w:hAnsi="Verdana" w:cs="Times New Roman"/>
      <w:color w:val="000000"/>
      <w:lang w:eastAsia="en-GB"/>
    </w:rPr>
  </w:style>
  <w:style w:type="paragraph" w:styleId="Revision">
    <w:name w:val="Revision"/>
    <w:hidden/>
    <w:uiPriority w:val="99"/>
    <w:semiHidden/>
    <w:rsid w:val="00D229F4"/>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34"/>
    <w:pPr>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
    <w:qFormat/>
    <w:rsid w:val="00CC4434"/>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14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A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6A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43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1442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1442F"/>
    <w:pPr>
      <w:tabs>
        <w:tab w:val="center" w:pos="4513"/>
        <w:tab w:val="right" w:pos="9026"/>
      </w:tabs>
    </w:pPr>
  </w:style>
  <w:style w:type="character" w:customStyle="1" w:styleId="HeaderChar">
    <w:name w:val="Header Char"/>
    <w:basedOn w:val="DefaultParagraphFont"/>
    <w:link w:val="Header"/>
    <w:uiPriority w:val="99"/>
    <w:rsid w:val="0081442F"/>
  </w:style>
  <w:style w:type="paragraph" w:styleId="Footer">
    <w:name w:val="footer"/>
    <w:basedOn w:val="Normal"/>
    <w:link w:val="FooterChar"/>
    <w:uiPriority w:val="99"/>
    <w:unhideWhenUsed/>
    <w:rsid w:val="0081442F"/>
    <w:pPr>
      <w:tabs>
        <w:tab w:val="center" w:pos="4513"/>
        <w:tab w:val="right" w:pos="9026"/>
      </w:tabs>
    </w:pPr>
  </w:style>
  <w:style w:type="character" w:customStyle="1" w:styleId="FooterChar">
    <w:name w:val="Footer Char"/>
    <w:basedOn w:val="DefaultParagraphFont"/>
    <w:link w:val="Footer"/>
    <w:uiPriority w:val="99"/>
    <w:rsid w:val="0081442F"/>
  </w:style>
  <w:style w:type="character" w:styleId="Hyperlink">
    <w:name w:val="Hyperlink"/>
    <w:basedOn w:val="DefaultParagraphFont"/>
    <w:uiPriority w:val="99"/>
    <w:unhideWhenUsed/>
    <w:rsid w:val="00273EAF"/>
    <w:rPr>
      <w:color w:val="0000FF" w:themeColor="hyperlink"/>
      <w:u w:val="single"/>
    </w:rPr>
  </w:style>
  <w:style w:type="character" w:styleId="FollowedHyperlink">
    <w:name w:val="FollowedHyperlink"/>
    <w:basedOn w:val="DefaultParagraphFont"/>
    <w:uiPriority w:val="99"/>
    <w:semiHidden/>
    <w:unhideWhenUsed/>
    <w:rsid w:val="00273EAF"/>
    <w:rPr>
      <w:color w:val="800080" w:themeColor="followedHyperlink"/>
      <w:u w:val="single"/>
    </w:rPr>
  </w:style>
  <w:style w:type="paragraph" w:styleId="ListParagraph">
    <w:name w:val="List Paragraph"/>
    <w:basedOn w:val="Normal"/>
    <w:uiPriority w:val="34"/>
    <w:qFormat/>
    <w:rsid w:val="00E94DAE"/>
    <w:pPr>
      <w:ind w:left="720"/>
      <w:contextualSpacing/>
    </w:pPr>
  </w:style>
  <w:style w:type="paragraph" w:customStyle="1" w:styleId="Default">
    <w:name w:val="Default"/>
    <w:rsid w:val="0004646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44B02"/>
    <w:pPr>
      <w:autoSpaceDE/>
      <w:autoSpaceDN/>
      <w:adjustRightInd/>
      <w:spacing w:line="276" w:lineRule="auto"/>
      <w:outlineLvl w:val="9"/>
    </w:pPr>
    <w:rPr>
      <w:color w:val="365F91" w:themeColor="accent1" w:themeShade="BF"/>
      <w:lang w:val="en-US" w:eastAsia="ja-JP"/>
    </w:rPr>
  </w:style>
  <w:style w:type="paragraph" w:styleId="TOC1">
    <w:name w:val="toc 1"/>
    <w:basedOn w:val="Normal"/>
    <w:next w:val="Normal"/>
    <w:autoRedefine/>
    <w:uiPriority w:val="39"/>
    <w:unhideWhenUsed/>
    <w:qFormat/>
    <w:rsid w:val="00644B02"/>
    <w:pPr>
      <w:spacing w:after="100"/>
    </w:pPr>
  </w:style>
  <w:style w:type="paragraph" w:styleId="BalloonText">
    <w:name w:val="Balloon Text"/>
    <w:basedOn w:val="Normal"/>
    <w:link w:val="BalloonTextChar"/>
    <w:uiPriority w:val="99"/>
    <w:semiHidden/>
    <w:unhideWhenUsed/>
    <w:rsid w:val="00644B02"/>
    <w:rPr>
      <w:rFonts w:ascii="Tahoma" w:hAnsi="Tahoma" w:cs="Tahoma"/>
      <w:sz w:val="16"/>
      <w:szCs w:val="16"/>
    </w:rPr>
  </w:style>
  <w:style w:type="character" w:customStyle="1" w:styleId="BalloonTextChar">
    <w:name w:val="Balloon Text Char"/>
    <w:basedOn w:val="DefaultParagraphFont"/>
    <w:link w:val="BalloonText"/>
    <w:uiPriority w:val="99"/>
    <w:semiHidden/>
    <w:rsid w:val="00644B02"/>
    <w:rPr>
      <w:rFonts w:ascii="Tahoma" w:hAnsi="Tahoma" w:cs="Tahoma"/>
      <w:sz w:val="16"/>
      <w:szCs w:val="16"/>
    </w:rPr>
  </w:style>
  <w:style w:type="character" w:styleId="CommentReference">
    <w:name w:val="annotation reference"/>
    <w:basedOn w:val="DefaultParagraphFont"/>
    <w:uiPriority w:val="99"/>
    <w:semiHidden/>
    <w:unhideWhenUsed/>
    <w:rsid w:val="0099390A"/>
    <w:rPr>
      <w:sz w:val="16"/>
      <w:szCs w:val="16"/>
    </w:rPr>
  </w:style>
  <w:style w:type="paragraph" w:styleId="CommentText">
    <w:name w:val="annotation text"/>
    <w:basedOn w:val="Normal"/>
    <w:link w:val="CommentTextChar"/>
    <w:uiPriority w:val="99"/>
    <w:semiHidden/>
    <w:unhideWhenUsed/>
    <w:rsid w:val="0099390A"/>
    <w:rPr>
      <w:sz w:val="20"/>
      <w:szCs w:val="20"/>
    </w:rPr>
  </w:style>
  <w:style w:type="character" w:customStyle="1" w:styleId="CommentTextChar">
    <w:name w:val="Comment Text Char"/>
    <w:basedOn w:val="DefaultParagraphFont"/>
    <w:link w:val="CommentText"/>
    <w:uiPriority w:val="99"/>
    <w:semiHidden/>
    <w:rsid w:val="0099390A"/>
    <w:rPr>
      <w:sz w:val="20"/>
      <w:szCs w:val="20"/>
    </w:rPr>
  </w:style>
  <w:style w:type="paragraph" w:styleId="CommentSubject">
    <w:name w:val="annotation subject"/>
    <w:basedOn w:val="CommentText"/>
    <w:next w:val="CommentText"/>
    <w:link w:val="CommentSubjectChar"/>
    <w:uiPriority w:val="99"/>
    <w:semiHidden/>
    <w:unhideWhenUsed/>
    <w:rsid w:val="0099390A"/>
    <w:rPr>
      <w:b/>
      <w:bCs/>
    </w:rPr>
  </w:style>
  <w:style w:type="character" w:customStyle="1" w:styleId="CommentSubjectChar">
    <w:name w:val="Comment Subject Char"/>
    <w:basedOn w:val="CommentTextChar"/>
    <w:link w:val="CommentSubject"/>
    <w:uiPriority w:val="99"/>
    <w:semiHidden/>
    <w:rsid w:val="0099390A"/>
    <w:rPr>
      <w:b/>
      <w:bCs/>
      <w:sz w:val="20"/>
      <w:szCs w:val="20"/>
    </w:rPr>
  </w:style>
  <w:style w:type="character" w:customStyle="1" w:styleId="Heading3Char">
    <w:name w:val="Heading 3 Char"/>
    <w:basedOn w:val="DefaultParagraphFont"/>
    <w:link w:val="Heading3"/>
    <w:uiPriority w:val="9"/>
    <w:rsid w:val="00AB6AC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AB6AC1"/>
    <w:rPr>
      <w:rFonts w:asciiTheme="majorHAnsi" w:eastAsiaTheme="majorEastAsia" w:hAnsiTheme="majorHAnsi" w:cstheme="majorBidi"/>
      <w:b/>
      <w:bCs/>
      <w:i/>
      <w:iCs/>
      <w:color w:val="4F81BD" w:themeColor="accent1"/>
      <w:sz w:val="24"/>
      <w:szCs w:val="24"/>
    </w:rPr>
  </w:style>
  <w:style w:type="paragraph" w:styleId="TOC2">
    <w:name w:val="toc 2"/>
    <w:basedOn w:val="Normal"/>
    <w:next w:val="Normal"/>
    <w:autoRedefine/>
    <w:uiPriority w:val="39"/>
    <w:unhideWhenUsed/>
    <w:qFormat/>
    <w:rsid w:val="00FC1372"/>
    <w:pPr>
      <w:spacing w:after="100"/>
      <w:ind w:left="240"/>
    </w:pPr>
  </w:style>
  <w:style w:type="paragraph" w:styleId="TOC3">
    <w:name w:val="toc 3"/>
    <w:basedOn w:val="Normal"/>
    <w:next w:val="Normal"/>
    <w:autoRedefine/>
    <w:uiPriority w:val="39"/>
    <w:unhideWhenUsed/>
    <w:qFormat/>
    <w:rsid w:val="0080448B"/>
    <w:pPr>
      <w:spacing w:after="100"/>
      <w:ind w:left="480"/>
    </w:pPr>
  </w:style>
  <w:style w:type="paragraph" w:styleId="FootnoteText">
    <w:name w:val="footnote text"/>
    <w:basedOn w:val="Normal"/>
    <w:link w:val="FootnoteTextChar"/>
    <w:uiPriority w:val="99"/>
    <w:semiHidden/>
    <w:unhideWhenUsed/>
    <w:rsid w:val="00603E10"/>
    <w:rPr>
      <w:sz w:val="20"/>
      <w:szCs w:val="20"/>
    </w:rPr>
  </w:style>
  <w:style w:type="character" w:customStyle="1" w:styleId="FootnoteTextChar">
    <w:name w:val="Footnote Text Char"/>
    <w:basedOn w:val="DefaultParagraphFont"/>
    <w:link w:val="FootnoteText"/>
    <w:uiPriority w:val="99"/>
    <w:semiHidden/>
    <w:rsid w:val="00603E10"/>
    <w:rPr>
      <w:sz w:val="20"/>
      <w:szCs w:val="20"/>
    </w:rPr>
  </w:style>
  <w:style w:type="character" w:styleId="FootnoteReference">
    <w:name w:val="footnote reference"/>
    <w:basedOn w:val="DefaultParagraphFont"/>
    <w:uiPriority w:val="99"/>
    <w:semiHidden/>
    <w:unhideWhenUsed/>
    <w:rsid w:val="00603E10"/>
    <w:rPr>
      <w:vertAlign w:val="superscript"/>
    </w:rPr>
  </w:style>
  <w:style w:type="paragraph" w:customStyle="1" w:styleId="default0">
    <w:name w:val="default"/>
    <w:basedOn w:val="Normal"/>
    <w:uiPriority w:val="99"/>
    <w:rsid w:val="00565F41"/>
    <w:pPr>
      <w:adjustRightInd/>
      <w:spacing w:before="100" w:beforeAutospacing="1" w:after="100" w:afterAutospacing="1"/>
      <w:ind w:hanging="425"/>
    </w:pPr>
    <w:rPr>
      <w:rFonts w:ascii="Verdana" w:eastAsia="Times New Roman" w:hAnsi="Verdana" w:cs="Times New Roman"/>
      <w:color w:val="000000"/>
      <w:lang w:eastAsia="en-GB"/>
    </w:rPr>
  </w:style>
  <w:style w:type="paragraph" w:styleId="Revision">
    <w:name w:val="Revision"/>
    <w:hidden/>
    <w:uiPriority w:val="99"/>
    <w:semiHidden/>
    <w:rsid w:val="00D229F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25"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ustomXml" Target="ink/ink1.xml"/><Relationship Id="rId22" Type="http://schemas.openxmlformats.org/officeDocument/2006/relationships/header" Target="header1.xm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736" units="cm"/>
          <inkml:channel name="Y" type="integer" max="1824" units="cm"/>
        </inkml:traceFormat>
        <inkml:channelProperties>
          <inkml:channelProperty channel="X" name="resolution" value="105.23077" units="1/cm"/>
          <inkml:channelProperty channel="Y" name="resolution" value="105.43353" units="1/cm"/>
        </inkml:channelProperties>
      </inkml:inkSource>
      <inkml:timestamp xml:id="ts0" timeString="2019-02-21T10:40:39.056"/>
    </inkml:context>
    <inkml:brush xml:id="br0">
      <inkml:brushProperty name="width" value="0.13333" units="cm"/>
      <inkml:brushProperty name="height" value="0.13333"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198F-E894-4AE0-A09F-CC7F337D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61</Pages>
  <Words>9997</Words>
  <Characters>56985</Characters>
  <Application>Microsoft Office Word</Application>
  <DocSecurity>2</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RDC</Company>
  <LinksUpToDate>false</LinksUpToDate>
  <CharactersWithSpaces>66849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Spring</dc:creator>
  <cp:lastModifiedBy>Joanne Wright</cp:lastModifiedBy>
  <cp:revision>5</cp:revision>
  <cp:lastPrinted>2019-09-10T11:22:00Z</cp:lastPrinted>
  <dcterms:created xsi:type="dcterms:W3CDTF">2019-09-11T15:01:00Z</dcterms:created>
  <dcterms:modified xsi:type="dcterms:W3CDTF">2019-09-12T09:21:00Z</dcterms:modified>
</cp:coreProperties>
</file>